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15-BOSM-W4-M3-V1 - Emerging Sports_Captions_English (United States)</w:t>
      </w:r>
    </w:p>
    <w:p>
      <w:r>
        <w:rPr>
          <w:i/>
          <w:color w:val="808080"/>
          <w:sz w:val="18"/>
        </w:rPr>
        <w:t>Timestamps shown in gray. Auto-generated transcript with edits for clarity.</w:t>
      </w:r>
    </w:p>
    <w:p/>
    <w:p>
      <w:r>
        <w:rPr>
          <w:color w:val="969696"/>
          <w:sz w:val="18"/>
        </w:rPr>
        <w:t xml:space="preserve">[0:05] </w:t>
      </w:r>
      <w:r>
        <w:rPr>
          <w:sz w:val="22"/>
        </w:rPr>
        <w:t>[Auto-generated transcript. Edits may have been applied for clarity.] Pickleball has grown dramatically in recent years.</w:t>
      </w:r>
    </w:p>
    <w:p>
      <w:r>
        <w:rPr>
          <w:color w:val="969696"/>
          <w:sz w:val="18"/>
        </w:rPr>
        <w:t xml:space="preserve">[0:08] </w:t>
      </w:r>
      <w:r>
        <w:rPr>
          <w:sz w:val="22"/>
        </w:rPr>
        <w:t>Padel is the fastest growing racket sport in Europe.</w:t>
      </w:r>
    </w:p>
    <w:p>
      <w:r>
        <w:rPr>
          <w:color w:val="969696"/>
          <w:sz w:val="18"/>
        </w:rPr>
        <w:t xml:space="preserve">[0:12] </w:t>
      </w:r>
      <w:r>
        <w:rPr>
          <w:sz w:val="22"/>
        </w:rPr>
        <w:t>e-Sports viewership rivals traditional sports. How do you evaluate whether to invest in an emerging sport?</w:t>
      </w:r>
    </w:p>
    <w:p>
      <w:r>
        <w:rPr>
          <w:color w:val="969696"/>
          <w:sz w:val="18"/>
        </w:rPr>
        <w:t xml:space="preserve">[0:20] </w:t>
      </w:r>
      <w:r>
        <w:rPr>
          <w:sz w:val="22"/>
        </w:rPr>
        <w:t>Use the four factor framework. Factor one demographic breadth.</w:t>
      </w:r>
    </w:p>
    <w:p>
      <w:r>
        <w:rPr>
          <w:color w:val="969696"/>
          <w:sz w:val="18"/>
        </w:rPr>
        <w:t xml:space="preserve">[0:25] </w:t>
      </w:r>
      <w:r>
        <w:rPr>
          <w:sz w:val="22"/>
        </w:rPr>
        <w:t>Does it appeal to multiple age groups? Broader appeal means staying power.</w:t>
      </w:r>
    </w:p>
    <w:p>
      <w:r>
        <w:rPr>
          <w:color w:val="969696"/>
          <w:sz w:val="18"/>
        </w:rPr>
        <w:t xml:space="preserve">[0:30] </w:t>
      </w:r>
      <w:r>
        <w:rPr>
          <w:sz w:val="22"/>
        </w:rPr>
        <w:t>Narrow demographics create growth risk if the audience doesn't expand.</w:t>
      </w:r>
    </w:p>
    <w:p>
      <w:r>
        <w:rPr>
          <w:color w:val="969696"/>
          <w:sz w:val="18"/>
        </w:rPr>
        <w:t xml:space="preserve">[0:36] </w:t>
      </w:r>
      <w:r>
        <w:rPr>
          <w:sz w:val="22"/>
        </w:rPr>
        <w:t>Factor two. Accessibility. Can anyone play?</w:t>
      </w:r>
    </w:p>
    <w:p>
      <w:r>
        <w:rPr>
          <w:color w:val="969696"/>
          <w:sz w:val="18"/>
        </w:rPr>
        <w:t xml:space="preserve">[0:40] </w:t>
      </w:r>
      <w:r>
        <w:rPr>
          <w:sz w:val="22"/>
        </w:rPr>
        <w:t>Low barriers to entry mean faster adoption. Factor three.</w:t>
      </w:r>
    </w:p>
    <w:p>
      <w:r>
        <w:rPr>
          <w:color w:val="969696"/>
          <w:sz w:val="18"/>
        </w:rPr>
        <w:t xml:space="preserve">[0:45] </w:t>
      </w:r>
      <w:r>
        <w:rPr>
          <w:sz w:val="22"/>
        </w:rPr>
        <w:t>Media viability. Can it be broadcast or streamed?</w:t>
      </w:r>
    </w:p>
    <w:p>
      <w:r>
        <w:rPr>
          <w:color w:val="969696"/>
          <w:sz w:val="18"/>
        </w:rPr>
        <w:t xml:space="preserve">[0:49] </w:t>
      </w:r>
      <w:r>
        <w:rPr>
          <w:sz w:val="22"/>
        </w:rPr>
        <w:t>Some sports work on traditional media. Others thrive on digital platforms.</w:t>
      </w:r>
    </w:p>
    <w:p>
      <w:r>
        <w:rPr>
          <w:color w:val="969696"/>
          <w:sz w:val="18"/>
        </w:rPr>
        <w:t xml:space="preserve">[0:54] </w:t>
      </w:r>
      <w:r>
        <w:rPr>
          <w:sz w:val="22"/>
        </w:rPr>
        <w:t>Understand the broadcast economics before investing.</w:t>
      </w:r>
    </w:p>
    <w:p>
      <w:r>
        <w:rPr>
          <w:color w:val="969696"/>
          <w:sz w:val="18"/>
        </w:rPr>
        <w:t xml:space="preserve">[0:57] </w:t>
      </w:r>
      <w:r>
        <w:rPr>
          <w:sz w:val="22"/>
        </w:rPr>
        <w:t>Factor four. Monetization infrastructure.</w:t>
      </w:r>
    </w:p>
    <w:p>
      <w:r>
        <w:rPr>
          <w:color w:val="969696"/>
          <w:sz w:val="18"/>
        </w:rPr>
        <w:t xml:space="preserve">[1:01] </w:t>
      </w:r>
      <w:r>
        <w:rPr>
          <w:sz w:val="22"/>
        </w:rPr>
        <w:t>Are there leagues? Tours? Venues? You need commercial structure to create sponsorship opportunities.</w:t>
      </w:r>
    </w:p>
    <w:p>
      <w:r>
        <w:rPr>
          <w:color w:val="969696"/>
          <w:sz w:val="18"/>
        </w:rPr>
        <w:t xml:space="preserve">[1:08] </w:t>
      </w:r>
      <w:r>
        <w:rPr>
          <w:sz w:val="22"/>
        </w:rPr>
        <w:t>Without structure, there's no revenue model. Apply this to emerging sports opportunities.</w:t>
      </w:r>
    </w:p>
    <w:p>
      <w:r>
        <w:rPr>
          <w:color w:val="969696"/>
          <w:sz w:val="18"/>
        </w:rPr>
        <w:t xml:space="preserve">[1:14] </w:t>
      </w:r>
      <w:r>
        <w:rPr>
          <w:sz w:val="22"/>
        </w:rPr>
        <w:t>Each property has different strengths and weaknesses. Some have demographic breadth but limited infrastructure.</w:t>
      </w:r>
    </w:p>
    <w:p>
      <w:r>
        <w:rPr>
          <w:color w:val="969696"/>
          <w:sz w:val="18"/>
        </w:rPr>
        <w:t xml:space="preserve">[1:21] </w:t>
      </w:r>
      <w:r>
        <w:rPr>
          <w:sz w:val="22"/>
        </w:rPr>
        <w:t>Others have strong media properties but narrow audiences.</w:t>
      </w:r>
    </w:p>
    <w:p>
      <w:r>
        <w:rPr>
          <w:color w:val="969696"/>
          <w:sz w:val="18"/>
        </w:rPr>
        <w:t xml:space="preserve">[1:25] </w:t>
      </w:r>
      <w:r>
        <w:rPr>
          <w:sz w:val="22"/>
        </w:rPr>
        <w:t>The right answer depends on your timeline and risk tolerance.</w:t>
      </w:r>
    </w:p>
    <w:p>
      <w:r>
        <w:rPr>
          <w:color w:val="969696"/>
          <w:sz w:val="18"/>
        </w:rPr>
        <w:t xml:space="preserve">[1:30] </w:t>
      </w:r>
      <w:r>
        <w:rPr>
          <w:sz w:val="22"/>
        </w:rPr>
        <w:t>Your analysts interview shows how to validate emerging sports opportunities before scaling.</w:t>
      </w:r>
    </w:p>
    <w:p>
      <w:r>
        <w:rPr>
          <w:color w:val="969696"/>
          <w:sz w:val="18"/>
        </w:rPr>
        <w:t xml:space="preserve">[1:37] </w:t>
      </w:r>
      <w:r>
        <w:rPr>
          <w:sz w:val="22"/>
        </w:rPr>
        <w:t>Watch for the proof of concept methodology. That's how professional investors evaluate new markets.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