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C2B7" w14:textId="47E4B887" w:rsidR="003131D6" w:rsidRDefault="003131D6"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747A7F"/>
          <w:sz w:val="36"/>
          <w:szCs w:val="36"/>
          <w:lang w:eastAsia="de-DE"/>
        </w:rPr>
      </w:pPr>
      <w:r>
        <w:rPr>
          <w:rFonts w:ascii="Source Sans Pro" w:eastAsia="Times New Roman" w:hAnsi="Source Sans Pro" w:cs="Times New Roman"/>
          <w:color w:val="747A7F"/>
          <w:sz w:val="36"/>
          <w:szCs w:val="36"/>
          <w:lang w:eastAsia="de-DE"/>
        </w:rPr>
        <w:t>Hintergrund</w:t>
      </w:r>
    </w:p>
    <w:p w14:paraId="2382A484" w14:textId="746ABADD" w:rsidR="003131D6" w:rsidRDefault="00BA1509"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Studierende der Nutztierwissenschaften haben im Studienverlauf nur 2 SWS </w:t>
      </w:r>
      <w:proofErr w:type="spellStart"/>
      <w:r>
        <w:rPr>
          <w:rFonts w:ascii="Times New Roman" w:eastAsia="Times New Roman" w:hAnsi="Times New Roman" w:cs="Times New Roman"/>
          <w:sz w:val="24"/>
          <w:szCs w:val="24"/>
          <w:lang w:eastAsia="de-DE"/>
        </w:rPr>
        <w:t>Plichtlehre</w:t>
      </w:r>
      <w:proofErr w:type="spellEnd"/>
      <w:r>
        <w:rPr>
          <w:rFonts w:ascii="Times New Roman" w:eastAsia="Times New Roman" w:hAnsi="Times New Roman" w:cs="Times New Roman"/>
          <w:sz w:val="24"/>
          <w:szCs w:val="24"/>
          <w:lang w:eastAsia="de-DE"/>
        </w:rPr>
        <w:t xml:space="preserve"> in der Statistik. Zum einen liegt das Modul „Mathematik und Statistik“ in dem 1. Semester, was eine sehr große zeitliche Lücke zur Bachelorarbeit im 6. Semester bedingt. Zum anderen können in dem Modul „Mathematik und Statistik“ nur die Grundlagen der Statistik gelegt werden. Häufig reichen diese Grundlagen nicht aus, um eine Bachelorarbeit vollwertig auszuwerten.</w:t>
      </w:r>
    </w:p>
    <w:p w14:paraId="4F25AC4D" w14:textId="41E01D0A" w:rsidR="00597034"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den Studierenden die Erstellung der Bachelorarbeit in den Nutztierwissenschaften zu erleichtert wird das Modul Bachelorarbeit um eine Seminarreihe „A</w:t>
      </w:r>
      <w:r w:rsidRPr="00597034">
        <w:rPr>
          <w:rFonts w:ascii="Times New Roman" w:eastAsia="Times New Roman" w:hAnsi="Times New Roman" w:cs="Times New Roman"/>
          <w:sz w:val="24"/>
          <w:szCs w:val="24"/>
          <w:lang w:eastAsia="de-DE"/>
        </w:rPr>
        <w:t>ngewandte</w:t>
      </w:r>
      <w:r>
        <w:rPr>
          <w:rFonts w:ascii="Times New Roman" w:eastAsia="Times New Roman" w:hAnsi="Times New Roman" w:cs="Times New Roman"/>
          <w:sz w:val="24"/>
          <w:szCs w:val="24"/>
          <w:lang w:eastAsia="de-DE"/>
        </w:rPr>
        <w:t>s</w:t>
      </w:r>
      <w:r w:rsidRPr="00597034">
        <w:rPr>
          <w:rFonts w:ascii="Times New Roman" w:eastAsia="Times New Roman" w:hAnsi="Times New Roman" w:cs="Times New Roman"/>
          <w:sz w:val="24"/>
          <w:szCs w:val="24"/>
          <w:lang w:eastAsia="de-DE"/>
        </w:rPr>
        <w:t xml:space="preserve"> Datenmanagement und Statistik für die Nutztierwissenschaften</w:t>
      </w:r>
      <w:r>
        <w:rPr>
          <w:rFonts w:ascii="Times New Roman" w:eastAsia="Times New Roman" w:hAnsi="Times New Roman" w:cs="Times New Roman"/>
          <w:sz w:val="24"/>
          <w:szCs w:val="24"/>
          <w:lang w:eastAsia="de-DE"/>
        </w:rPr>
        <w:t xml:space="preserve">“ erweitert. </w:t>
      </w:r>
    </w:p>
    <w:p w14:paraId="3636C49E" w14:textId="31C039A8" w:rsidR="003131D6" w:rsidRDefault="0052289E" w:rsidP="003131D6">
      <w:pPr>
        <w:spacing w:after="100" w:afterAutospacing="1" w:line="240" w:lineRule="auto"/>
        <w:rPr>
          <w:rFonts w:ascii="Times New Roman" w:eastAsia="Times New Roman" w:hAnsi="Times New Roman" w:cs="Times New Roman"/>
          <w:sz w:val="24"/>
          <w:szCs w:val="24"/>
          <w:lang w:eastAsia="de-DE"/>
        </w:rPr>
      </w:pPr>
      <w:r w:rsidRPr="0052289E">
        <w:rPr>
          <w:rFonts w:ascii="Times New Roman" w:eastAsia="Times New Roman" w:hAnsi="Times New Roman" w:cs="Times New Roman"/>
          <w:sz w:val="24"/>
          <w:szCs w:val="24"/>
          <w:lang w:eastAsia="de-DE"/>
        </w:rPr>
        <w:t>2</w:t>
      </w:r>
      <w:r w:rsidR="00BA1509" w:rsidRPr="0052289E">
        <w:rPr>
          <w:rFonts w:ascii="Times New Roman" w:eastAsia="Times New Roman" w:hAnsi="Times New Roman" w:cs="Times New Roman"/>
          <w:sz w:val="24"/>
          <w:szCs w:val="24"/>
          <w:lang w:eastAsia="de-DE"/>
        </w:rPr>
        <w:t xml:space="preserve"> Seminarreihe pro Semester mit je 4 Terminen.</w:t>
      </w:r>
      <w:r>
        <w:rPr>
          <w:rFonts w:ascii="Times New Roman" w:eastAsia="Times New Roman" w:hAnsi="Times New Roman" w:cs="Times New Roman"/>
          <w:sz w:val="24"/>
          <w:szCs w:val="24"/>
          <w:lang w:eastAsia="de-DE"/>
        </w:rPr>
        <w:t xml:space="preserve"> Jede Vorlesung zu den jeweiligen Terminen ist in sich geschlossen. Daher kann jederzeit in eine Seminarreihe eingestiegen werden. Die Flexibilität</w:t>
      </w:r>
      <w:r w:rsidR="00BA1509">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ist notwendig, da Bachelorarbeiten auch jederzeit angefangen werden können. Somit sollte jedem Studierenden ermöglicht werden an der Seminarreihe teilzunehmen. </w:t>
      </w:r>
    </w:p>
    <w:p w14:paraId="1751A653" w14:textId="77777777" w:rsidR="0052289E" w:rsidRDefault="0052289E"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kollegiale Austausch unter den Studierenden erlaubt den Studierenden die Fragestellungen zu schärfen und mit den aktuellen Themen der Seminarreihe abzugleichen. Neben den aktuellen Fragestellungen dienen generische Fallbeispiele als Einstieg. Das Ziel des Seminars ist hierbei </w:t>
      </w:r>
      <w:r>
        <w:rPr>
          <w:rFonts w:ascii="Times New Roman" w:eastAsia="Times New Roman" w:hAnsi="Times New Roman" w:cs="Times New Roman"/>
          <w:sz w:val="24"/>
          <w:szCs w:val="24"/>
          <w:lang w:eastAsia="de-DE"/>
        </w:rPr>
        <w:t>Hilfe zur Selbsthilfe bei technischen Fragen der Auswertung in R oder anderer Software.</w:t>
      </w:r>
      <w:r>
        <w:rPr>
          <w:rFonts w:ascii="Times New Roman" w:eastAsia="Times New Roman" w:hAnsi="Times New Roman" w:cs="Times New Roman"/>
          <w:sz w:val="24"/>
          <w:szCs w:val="24"/>
          <w:lang w:eastAsia="de-DE"/>
        </w:rPr>
        <w:t xml:space="preserve"> </w:t>
      </w:r>
    </w:p>
    <w:p w14:paraId="67AA5903" w14:textId="1AED2CBE" w:rsidR="0052289E" w:rsidRPr="003131D6" w:rsidRDefault="0052289E"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Seminar ersetzt ausdrücklich nicht die fachliche </w:t>
      </w:r>
      <w:r w:rsidR="00AF0462">
        <w:rPr>
          <w:rFonts w:ascii="Times New Roman" w:eastAsia="Times New Roman" w:hAnsi="Times New Roman" w:cs="Times New Roman"/>
          <w:sz w:val="24"/>
          <w:szCs w:val="24"/>
          <w:lang w:eastAsia="de-DE"/>
        </w:rPr>
        <w:t>Betreuung,</w:t>
      </w:r>
      <w:r>
        <w:rPr>
          <w:rFonts w:ascii="Times New Roman" w:eastAsia="Times New Roman" w:hAnsi="Times New Roman" w:cs="Times New Roman"/>
          <w:sz w:val="24"/>
          <w:szCs w:val="24"/>
          <w:lang w:eastAsia="de-DE"/>
        </w:rPr>
        <w:t xml:space="preserve"> sondern liefert strukturierte Hilfe für die Erstellung der Arbeit.</w:t>
      </w:r>
    </w:p>
    <w:p w14:paraId="4684C5A3" w14:textId="0D25ADD9" w:rsidR="0052289E" w:rsidRDefault="0052289E" w:rsidP="003131D6">
      <w:pPr>
        <w:spacing w:after="100" w:afterAutospacing="1" w:line="240" w:lineRule="auto"/>
        <w:rPr>
          <w:rFonts w:ascii="Times New Roman" w:eastAsia="Times New Roman" w:hAnsi="Times New Roman" w:cs="Times New Roman"/>
          <w:sz w:val="24"/>
          <w:szCs w:val="24"/>
          <w:lang w:eastAsia="de-DE"/>
        </w:rPr>
      </w:pPr>
    </w:p>
    <w:p w14:paraId="1C1280A3" w14:textId="6887FFD1" w:rsidR="0052289E" w:rsidRPr="003131D6" w:rsidRDefault="0052289E"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 der Seminarreihe sind individuelle Beratungstermine bei den </w:t>
      </w:r>
      <w:proofErr w:type="spellStart"/>
      <w:proofErr w:type="gramStart"/>
      <w:r>
        <w:rPr>
          <w:rFonts w:ascii="Times New Roman" w:eastAsia="Times New Roman" w:hAnsi="Times New Roman" w:cs="Times New Roman"/>
          <w:sz w:val="24"/>
          <w:szCs w:val="24"/>
          <w:lang w:eastAsia="de-DE"/>
        </w:rPr>
        <w:t>Dozent:innen</w:t>
      </w:r>
      <w:proofErr w:type="spellEnd"/>
      <w:proofErr w:type="gramEnd"/>
      <w:r>
        <w:rPr>
          <w:rFonts w:ascii="Times New Roman" w:eastAsia="Times New Roman" w:hAnsi="Times New Roman" w:cs="Times New Roman"/>
          <w:sz w:val="24"/>
          <w:szCs w:val="24"/>
          <w:lang w:eastAsia="de-DE"/>
        </w:rPr>
        <w:t xml:space="preserve"> möglich und werden auch angeraten. Bei thematischen Überschneidungen sind Gruppentermine angeraten.</w:t>
      </w:r>
    </w:p>
    <w:p w14:paraId="6EFB6367" w14:textId="5960E4FB" w:rsidR="003131D6" w:rsidRP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Ergänzung zum </w:t>
      </w:r>
      <w:r w:rsidR="00BA1509">
        <w:rPr>
          <w:rFonts w:ascii="Times New Roman" w:eastAsia="Times New Roman" w:hAnsi="Times New Roman" w:cs="Times New Roman"/>
          <w:sz w:val="24"/>
          <w:szCs w:val="24"/>
          <w:lang w:eastAsia="de-DE"/>
        </w:rPr>
        <w:t xml:space="preserve">Modul ist unbenotet und geht nicht in die Bewertung der Bachelorarbeit mit ein. </w:t>
      </w:r>
    </w:p>
    <w:p w14:paraId="44C6DAF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499C6CE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0A33834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3284A92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583CFCA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26E2C7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D61522"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F7B4AF"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3E2AAC9"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420791"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AE1FCB3"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7E06A2" w14:textId="743A31F7" w:rsidR="003131D6" w:rsidRDefault="003131D6">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3AFA7730" w14:textId="2F2DE492" w:rsidR="00340BE5"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Source Sans Pro" w:eastAsia="Times New Roman" w:hAnsi="Source Sans Pro" w:cs="Times New Roman"/>
          <w:color w:val="747A7F"/>
          <w:sz w:val="36"/>
          <w:szCs w:val="36"/>
          <w:lang w:eastAsia="de-DE"/>
        </w:rPr>
        <w:lastRenderedPageBreak/>
        <w:t>1</w:t>
      </w:r>
      <w:r w:rsidRPr="00217871">
        <w:rPr>
          <w:rFonts w:ascii="Source Sans Pro" w:eastAsia="Times New Roman" w:hAnsi="Source Sans Pro" w:cs="Times New Roman"/>
          <w:color w:val="373A3C"/>
          <w:sz w:val="36"/>
          <w:szCs w:val="36"/>
          <w:lang w:eastAsia="de-DE"/>
        </w:rPr>
        <w:t> </w:t>
      </w:r>
      <w:r w:rsidR="00340BE5" w:rsidRPr="00340BE5">
        <w:rPr>
          <w:rFonts w:ascii="Source Sans Pro" w:eastAsia="Times New Roman" w:hAnsi="Source Sans Pro" w:cs="Times New Roman"/>
          <w:color w:val="373A3C"/>
          <w:sz w:val="36"/>
          <w:szCs w:val="36"/>
          <w:lang w:eastAsia="de-DE"/>
        </w:rPr>
        <w:t>Bachelorarbeit</w:t>
      </w:r>
      <w:r w:rsidR="00340BE5">
        <w:rPr>
          <w:rFonts w:ascii="Source Sans Pro" w:eastAsia="Times New Roman" w:hAnsi="Source Sans Pro" w:cs="Times New Roman"/>
          <w:color w:val="373A3C"/>
          <w:sz w:val="36"/>
          <w:szCs w:val="36"/>
          <w:lang w:eastAsia="de-DE"/>
        </w:rPr>
        <w:t xml:space="preserve"> mit </w:t>
      </w:r>
      <w:r w:rsidR="00340BE5" w:rsidRPr="00340BE5">
        <w:rPr>
          <w:rFonts w:ascii="Source Sans Pro" w:eastAsia="Times New Roman" w:hAnsi="Source Sans Pro" w:cs="Times New Roman"/>
          <w:color w:val="373A3C"/>
          <w:sz w:val="36"/>
          <w:szCs w:val="36"/>
          <w:lang w:eastAsia="de-DE"/>
        </w:rPr>
        <w:t>angewandte</w:t>
      </w:r>
      <w:r w:rsidR="00340BE5">
        <w:rPr>
          <w:rFonts w:ascii="Source Sans Pro" w:eastAsia="Times New Roman" w:hAnsi="Source Sans Pro" w:cs="Times New Roman"/>
          <w:color w:val="373A3C"/>
          <w:sz w:val="36"/>
          <w:szCs w:val="36"/>
          <w:lang w:eastAsia="de-DE"/>
        </w:rPr>
        <w:t>m</w:t>
      </w:r>
      <w:r w:rsidR="00340BE5" w:rsidRPr="00340BE5">
        <w:rPr>
          <w:rFonts w:ascii="Source Sans Pro" w:eastAsia="Times New Roman" w:hAnsi="Source Sans Pro" w:cs="Times New Roman"/>
          <w:color w:val="373A3C"/>
          <w:sz w:val="36"/>
          <w:szCs w:val="36"/>
          <w:lang w:eastAsia="de-DE"/>
        </w:rPr>
        <w:t xml:space="preserve"> Datenmanagement und Statistik für die Nutztierwissenschaften</w:t>
      </w:r>
    </w:p>
    <w:p w14:paraId="3390C2D9" w14:textId="21B1E536" w:rsidR="00340BE5" w:rsidRPr="00340BE5" w:rsidRDefault="00340BE5" w:rsidP="00340BE5">
      <w:pPr>
        <w:spacing w:after="100" w:afterAutospacing="1" w:line="240" w:lineRule="auto"/>
        <w:ind w:left="2832" w:hanging="2832"/>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Modulname (englisch):</w:t>
      </w:r>
      <w:r w:rsidRPr="00340BE5">
        <w:rPr>
          <w:rFonts w:ascii="Times New Roman" w:eastAsia="Times New Roman" w:hAnsi="Times New Roman" w:cs="Times New Roman"/>
          <w:sz w:val="24"/>
          <w:szCs w:val="24"/>
          <w:lang w:eastAsia="de-DE"/>
        </w:rPr>
        <w:tab/>
        <w:t>Bachelor Thesis</w:t>
      </w: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w:t>
      </w:r>
      <w:r w:rsidRPr="00340BE5">
        <w:rPr>
          <w:rFonts w:ascii="Times New Roman" w:eastAsia="Times New Roman" w:hAnsi="Times New Roman" w:cs="Times New Roman"/>
          <w:sz w:val="24"/>
          <w:szCs w:val="24"/>
          <w:lang w:eastAsia="de-DE"/>
        </w:rPr>
        <w:t>applied</w:t>
      </w:r>
      <w:proofErr w:type="spellEnd"/>
      <w:r w:rsidRPr="00340BE5">
        <w:rPr>
          <w:rFonts w:ascii="Times New Roman" w:eastAsia="Times New Roman" w:hAnsi="Times New Roman" w:cs="Times New Roman"/>
          <w:sz w:val="24"/>
          <w:szCs w:val="24"/>
          <w:lang w:eastAsia="de-DE"/>
        </w:rPr>
        <w:t xml:space="preserve"> </w:t>
      </w:r>
      <w:proofErr w:type="spellStart"/>
      <w:r w:rsidRPr="00340BE5">
        <w:rPr>
          <w:rFonts w:ascii="Times New Roman" w:eastAsia="Times New Roman" w:hAnsi="Times New Roman" w:cs="Times New Roman"/>
          <w:sz w:val="24"/>
          <w:szCs w:val="24"/>
          <w:lang w:eastAsia="de-DE"/>
        </w:rPr>
        <w:t>data</w:t>
      </w:r>
      <w:proofErr w:type="spellEnd"/>
      <w:r w:rsidRPr="00340BE5">
        <w:rPr>
          <w:rFonts w:ascii="Times New Roman" w:eastAsia="Times New Roman" w:hAnsi="Times New Roman" w:cs="Times New Roman"/>
          <w:sz w:val="24"/>
          <w:szCs w:val="24"/>
          <w:lang w:eastAsia="de-DE"/>
        </w:rPr>
        <w:t xml:space="preserve"> </w:t>
      </w:r>
      <w:proofErr w:type="spellStart"/>
      <w:r w:rsidRPr="00340BE5">
        <w:rPr>
          <w:rFonts w:ascii="Times New Roman" w:eastAsia="Times New Roman" w:hAnsi="Times New Roman" w:cs="Times New Roman"/>
          <w:sz w:val="24"/>
          <w:szCs w:val="24"/>
          <w:lang w:eastAsia="de-DE"/>
        </w:rPr>
        <w:t>management</w:t>
      </w:r>
      <w:proofErr w:type="spellEnd"/>
      <w:r w:rsidRPr="00340BE5">
        <w:rPr>
          <w:rFonts w:ascii="Times New Roman" w:eastAsia="Times New Roman" w:hAnsi="Times New Roman" w:cs="Times New Roman"/>
          <w:sz w:val="24"/>
          <w:szCs w:val="24"/>
          <w:lang w:eastAsia="de-DE"/>
        </w:rPr>
        <w:t xml:space="preserve"> and </w:t>
      </w:r>
      <w:proofErr w:type="spellStart"/>
      <w:r w:rsidRPr="00340BE5">
        <w:rPr>
          <w:rFonts w:ascii="Times New Roman" w:eastAsia="Times New Roman" w:hAnsi="Times New Roman" w:cs="Times New Roman"/>
          <w:sz w:val="24"/>
          <w:szCs w:val="24"/>
          <w:lang w:eastAsia="de-DE"/>
        </w:rPr>
        <w:t>statistics</w:t>
      </w:r>
      <w:proofErr w:type="spellEnd"/>
      <w:r w:rsidRPr="00340BE5">
        <w:rPr>
          <w:rFonts w:ascii="Times New Roman" w:eastAsia="Times New Roman" w:hAnsi="Times New Roman" w:cs="Times New Roman"/>
          <w:sz w:val="24"/>
          <w:szCs w:val="24"/>
          <w:lang w:eastAsia="de-DE"/>
        </w:rPr>
        <w:t xml:space="preserve"> </w:t>
      </w:r>
      <w:proofErr w:type="spellStart"/>
      <w:r w:rsidRPr="00340BE5">
        <w:rPr>
          <w:rFonts w:ascii="Times New Roman" w:eastAsia="Times New Roman" w:hAnsi="Times New Roman" w:cs="Times New Roman"/>
          <w:sz w:val="24"/>
          <w:szCs w:val="24"/>
          <w:lang w:eastAsia="de-DE"/>
        </w:rPr>
        <w:t>for</w:t>
      </w:r>
      <w:proofErr w:type="spellEnd"/>
      <w:r w:rsidRPr="00340BE5">
        <w:rPr>
          <w:rFonts w:ascii="Times New Roman" w:eastAsia="Times New Roman" w:hAnsi="Times New Roman" w:cs="Times New Roman"/>
          <w:sz w:val="24"/>
          <w:szCs w:val="24"/>
          <w:lang w:eastAsia="de-DE"/>
        </w:rPr>
        <w:t xml:space="preserve"> livestock </w:t>
      </w:r>
      <w:proofErr w:type="spellStart"/>
      <w:r w:rsidRPr="00340BE5">
        <w:rPr>
          <w:rFonts w:ascii="Times New Roman" w:eastAsia="Times New Roman" w:hAnsi="Times New Roman" w:cs="Times New Roman"/>
          <w:sz w:val="24"/>
          <w:szCs w:val="24"/>
          <w:lang w:eastAsia="de-DE"/>
        </w:rPr>
        <w:t>sciences</w:t>
      </w:r>
      <w:proofErr w:type="spellEnd"/>
    </w:p>
    <w:p w14:paraId="538FBAD9"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Modulkennung: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44B0365</w:t>
      </w:r>
    </w:p>
    <w:p w14:paraId="4C0003A1"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Studiengang: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Landwirtschaft (B.Sc.), Pflanzentechnologie (B. Sc.)</w:t>
      </w:r>
    </w:p>
    <w:p w14:paraId="056B7C46" w14:textId="37980770" w:rsid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Leistungspunkte:</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12</w:t>
      </w:r>
    </w:p>
    <w:p w14:paraId="3226E0B9" w14:textId="77777777" w:rsidR="00340BE5" w:rsidRDefault="00340BE5" w:rsidP="00340BE5">
      <w:pPr>
        <w:spacing w:after="100" w:afterAutospacing="1" w:line="240" w:lineRule="auto"/>
        <w:rPr>
          <w:rFonts w:ascii="Times New Roman" w:eastAsia="Times New Roman" w:hAnsi="Times New Roman" w:cs="Times New Roman"/>
          <w:sz w:val="24"/>
          <w:szCs w:val="24"/>
          <w:lang w:eastAsia="de-DE"/>
        </w:rPr>
      </w:pPr>
    </w:p>
    <w:p w14:paraId="5C9B6B65" w14:textId="77455C7F" w:rsidR="00217871" w:rsidRPr="00217871"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Times New Roman" w:eastAsia="Times New Roman" w:hAnsi="Times New Roman" w:cs="Times New Roman"/>
          <w:color w:val="747A7F"/>
          <w:sz w:val="27"/>
          <w:szCs w:val="27"/>
          <w:lang w:eastAsia="de-DE"/>
        </w:rPr>
        <w:t>1.1</w:t>
      </w:r>
      <w:r w:rsidRPr="00217871">
        <w:rPr>
          <w:rFonts w:ascii="Times New Roman" w:eastAsia="Times New Roman" w:hAnsi="Times New Roman" w:cs="Times New Roman"/>
          <w:sz w:val="27"/>
          <w:szCs w:val="27"/>
          <w:lang w:eastAsia="de-DE"/>
        </w:rPr>
        <w:t> Inhalte und Qualifikationsziele des Moduls</w:t>
      </w:r>
    </w:p>
    <w:p w14:paraId="5173EC17" w14:textId="7CA4B199"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1.1.1</w:t>
      </w:r>
      <w:r w:rsidRPr="00217871">
        <w:rPr>
          <w:rFonts w:ascii="Times New Roman" w:eastAsia="Times New Roman" w:hAnsi="Times New Roman" w:cs="Times New Roman"/>
          <w:sz w:val="24"/>
          <w:szCs w:val="24"/>
          <w:lang w:eastAsia="de-DE"/>
        </w:rPr>
        <w:t> Kurzbeschreibung</w:t>
      </w:r>
    </w:p>
    <w:p w14:paraId="3270DFE0" w14:textId="77777777" w:rsidR="00340BE5" w:rsidRDefault="00340BE5"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In Seminaren werden Methodenentwicklung, Datenmanagement und die statistische Auswertung für die Anfertigung der Bachelorarbeit besprochen und unterstützt. Die Seminare dienen als Vertiefung der mathematischen und statistischen Grundausbildung zu Beginn des Studiums und wenden die Grundlagen an den Fallbeispielen der eigenen Bachelorarbeit an. Zusätzlich zu den Seminarterminen werden individuelle Beratungs- und Unterstützungstermine ggf. mit den Betreuern der Bachelorarbeit angeboten. Ziel ist eine statistische Unterstützung von Abschlussarbeiten. Die Seminare beginnen viermal im Jahr, so dass ein fortlaufender Beginn möglich ist.</w:t>
      </w:r>
    </w:p>
    <w:p w14:paraId="7820BC7D" w14:textId="4C1073CE" w:rsidR="00217871" w:rsidRPr="00340BE5" w:rsidRDefault="00217871" w:rsidP="00340BE5">
      <w:pPr>
        <w:pStyle w:val="Listenabsatz"/>
        <w:numPr>
          <w:ilvl w:val="2"/>
          <w:numId w:val="15"/>
        </w:num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Lehr-Lerninhalte</w:t>
      </w:r>
    </w:p>
    <w:p w14:paraId="4748FBB0" w14:textId="6E5B6633"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pezielles wissenschaftliches Arbeiten</w:t>
      </w:r>
    </w:p>
    <w:p w14:paraId="55EC663A" w14:textId="618F748E"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Methodenentwicklung und –</w:t>
      </w:r>
      <w:proofErr w:type="spellStart"/>
      <w:r w:rsidRPr="00340BE5">
        <w:rPr>
          <w:rFonts w:ascii="Times New Roman" w:eastAsia="Times New Roman" w:hAnsi="Times New Roman" w:cs="Times New Roman"/>
          <w:sz w:val="24"/>
          <w:szCs w:val="24"/>
          <w:lang w:eastAsia="de-DE"/>
        </w:rPr>
        <w:t>darstellung</w:t>
      </w:r>
      <w:proofErr w:type="spellEnd"/>
    </w:p>
    <w:p w14:paraId="691AB05C" w14:textId="656A7AF8"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Ergebnisdarstellung</w:t>
      </w:r>
    </w:p>
    <w:p w14:paraId="3FECABD6" w14:textId="348EE963"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Ergebnisinterpretation</w:t>
      </w:r>
    </w:p>
    <w:p w14:paraId="75891897" w14:textId="14E4085F"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Datenmanagement</w:t>
      </w:r>
    </w:p>
    <w:p w14:paraId="27814F9E" w14:textId="76AC21BA"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Erfassung</w:t>
      </w:r>
    </w:p>
    <w:p w14:paraId="26D8367E" w14:textId="541C7749"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Aufbereitung</w:t>
      </w:r>
    </w:p>
    <w:p w14:paraId="4FAF4E4C" w14:textId="35831DB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Speicherung</w:t>
      </w:r>
    </w:p>
    <w:p w14:paraId="135BA13D" w14:textId="7A3367C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Verwaltung</w:t>
      </w:r>
    </w:p>
    <w:p w14:paraId="3D455CA7" w14:textId="3FD06C76"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w:t>
      </w:r>
      <w:r w:rsidRPr="00340BE5">
        <w:rPr>
          <w:rFonts w:ascii="Times New Roman" w:eastAsia="Times New Roman" w:hAnsi="Times New Roman" w:cs="Times New Roman"/>
          <w:sz w:val="24"/>
          <w:szCs w:val="24"/>
          <w:lang w:eastAsia="de-DE"/>
        </w:rPr>
        <w:t>ngewandte Statistik</w:t>
      </w:r>
    </w:p>
    <w:p w14:paraId="2900550D" w14:textId="10EC0317"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Statistische Kennzahlen (z. B. Korrelation, Regression, Varianzanalyse)</w:t>
      </w:r>
    </w:p>
    <w:p w14:paraId="0A470C25" w14:textId="3D66D2F5"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 xml:space="preserve">Auswertung von Versuchen mit geeigneter </w:t>
      </w:r>
      <w:proofErr w:type="gramStart"/>
      <w:r w:rsidRPr="00340BE5">
        <w:rPr>
          <w:rFonts w:ascii="Times New Roman" w:eastAsia="Times New Roman" w:hAnsi="Times New Roman" w:cs="Times New Roman"/>
          <w:sz w:val="24"/>
          <w:szCs w:val="24"/>
          <w:lang w:eastAsia="de-DE"/>
        </w:rPr>
        <w:t>Software  (</w:t>
      </w:r>
      <w:proofErr w:type="gramEnd"/>
      <w:r w:rsidRPr="00340BE5">
        <w:rPr>
          <w:rFonts w:ascii="Times New Roman" w:eastAsia="Times New Roman" w:hAnsi="Times New Roman" w:cs="Times New Roman"/>
          <w:sz w:val="24"/>
          <w:szCs w:val="24"/>
          <w:lang w:eastAsia="de-DE"/>
        </w:rPr>
        <w:t>z. B. Excel, R, SAS)</w:t>
      </w:r>
    </w:p>
    <w:p w14:paraId="20FF0BA8"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00AF2253"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461C849C" w14:textId="736EE75F"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 xml:space="preserve">pezielles wissenschaftliches Arbeiten </w:t>
      </w:r>
    </w:p>
    <w:p w14:paraId="6B182D5A" w14:textId="44D1F7CE"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Maßzahlen, Flächen und Volumen beinhaltend Berechnungen mit Maßeinheiten von sehr kleinen sowie sehr großen Zahlen. Berechnungen mit Flächen- sowie Volumenmaßen einschließlich Winkel- und Streckenbestimmung.</w:t>
      </w:r>
    </w:p>
    <w:p w14:paraId="1990B41C"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Berechnungen mit Vektoren und Matrizen.</w:t>
      </w:r>
    </w:p>
    <w:p w14:paraId="5F5A448D"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Mathematische Funktionen und Anwendung der Differential- und Integralrechnung einschließlich logarithmischer sowie exponentieller Funktionen. Lösung </w:t>
      </w:r>
      <w:proofErr w:type="gramStart"/>
      <w:r w:rsidRPr="00217871">
        <w:rPr>
          <w:rFonts w:ascii="Times New Roman" w:eastAsia="Times New Roman" w:hAnsi="Times New Roman" w:cs="Times New Roman"/>
          <w:sz w:val="24"/>
          <w:szCs w:val="24"/>
          <w:lang w:eastAsia="de-DE"/>
        </w:rPr>
        <w:t>von quadratischer Gleichungen</w:t>
      </w:r>
      <w:proofErr w:type="gramEnd"/>
      <w:r w:rsidRPr="00217871">
        <w:rPr>
          <w:rFonts w:ascii="Times New Roman" w:eastAsia="Times New Roman" w:hAnsi="Times New Roman" w:cs="Times New Roman"/>
          <w:sz w:val="24"/>
          <w:szCs w:val="24"/>
          <w:lang w:eastAsia="de-DE"/>
        </w:rPr>
        <w:t xml:space="preserve"> sowie Extremwertproblemen.</w:t>
      </w:r>
    </w:p>
    <w:p w14:paraId="2504BFC6"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Wahrscheinlichkeiten mit Baumdiagramm und Pfadregeln sowie stochastische Prozesse. Wahrscheinlichkeitsverteilungen am Beispiel der Normalverteilung.</w:t>
      </w:r>
    </w:p>
    <w:p w14:paraId="423DCDA5"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Logische Operatoren sowie Mengenlehre.</w:t>
      </w:r>
    </w:p>
    <w:p w14:paraId="58070E0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21B30422"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die explorative Datenanalyse mit Fokus auf dem Boxplot und dem </w:t>
      </w:r>
      <w:proofErr w:type="spellStart"/>
      <w:r w:rsidRPr="00217871">
        <w:rPr>
          <w:rFonts w:ascii="Times New Roman" w:eastAsia="Times New Roman" w:hAnsi="Times New Roman" w:cs="Times New Roman"/>
          <w:sz w:val="24"/>
          <w:szCs w:val="24"/>
          <w:lang w:eastAsia="de-DE"/>
        </w:rPr>
        <w:t>Barplot</w:t>
      </w:r>
      <w:proofErr w:type="spellEnd"/>
      <w:r w:rsidRPr="00217871">
        <w:rPr>
          <w:rFonts w:ascii="Times New Roman" w:eastAsia="Times New Roman" w:hAnsi="Times New Roman" w:cs="Times New Roman"/>
          <w:sz w:val="24"/>
          <w:szCs w:val="24"/>
          <w:lang w:eastAsia="de-DE"/>
        </w:rPr>
        <w:t xml:space="preserve"> und deren statistischen Maßzahlen.</w:t>
      </w:r>
    </w:p>
    <w:p w14:paraId="6BB2460B"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das statistische Testen sowie der Testtheorie mit dem Prüfen von statistischen Hypothesen beinhaltend p-Wert und die 95% Konfidenzintervalle.</w:t>
      </w:r>
    </w:p>
    <w:p w14:paraId="31360EF4"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 des Student-, Welch- und gepaarten t-Test. Einführung in die Varianzanalyse.</w:t>
      </w:r>
    </w:p>
    <w:p w14:paraId="01E88355"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das multiple Testen von mehreren Mittelwerten und die Darstellung im </w:t>
      </w:r>
      <w:proofErr w:type="spellStart"/>
      <w:r w:rsidRPr="00217871">
        <w:rPr>
          <w:rFonts w:ascii="Times New Roman" w:eastAsia="Times New Roman" w:hAnsi="Times New Roman" w:cs="Times New Roman"/>
          <w:sz w:val="24"/>
          <w:szCs w:val="24"/>
          <w:lang w:eastAsia="de-DE"/>
        </w:rPr>
        <w:t>compact</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letter</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display</w:t>
      </w:r>
      <w:proofErr w:type="spellEnd"/>
      <w:r w:rsidRPr="00217871">
        <w:rPr>
          <w:rFonts w:ascii="Times New Roman" w:eastAsia="Times New Roman" w:hAnsi="Times New Roman" w:cs="Times New Roman"/>
          <w:sz w:val="24"/>
          <w:szCs w:val="24"/>
          <w:lang w:eastAsia="de-DE"/>
        </w:rPr>
        <w:t>.</w:t>
      </w:r>
    </w:p>
    <w:p w14:paraId="5002FB71"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D74F44C"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die Programmierung in R anhand von Skalenarten sowie der Darstellung von Daten in R.</w:t>
      </w:r>
    </w:p>
    <w:p w14:paraId="2ACCD4B6"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Konzept von Objekten, Funktionen sowie </w:t>
      </w:r>
      <w:proofErr w:type="spellStart"/>
      <w:r w:rsidRPr="00217871">
        <w:rPr>
          <w:rFonts w:ascii="Times New Roman" w:eastAsia="Times New Roman" w:hAnsi="Times New Roman" w:cs="Times New Roman"/>
          <w:sz w:val="24"/>
          <w:szCs w:val="24"/>
          <w:lang w:eastAsia="de-DE"/>
        </w:rPr>
        <w:t>Pipen</w:t>
      </w:r>
      <w:proofErr w:type="spellEnd"/>
      <w:r w:rsidRPr="00217871">
        <w:rPr>
          <w:rFonts w:ascii="Times New Roman" w:eastAsia="Times New Roman" w:hAnsi="Times New Roman" w:cs="Times New Roman"/>
          <w:sz w:val="24"/>
          <w:szCs w:val="24"/>
          <w:lang w:eastAsia="de-DE"/>
        </w:rPr>
        <w:t xml:space="preserve"> und der Vorstellung des </w:t>
      </w:r>
      <w:proofErr w:type="spellStart"/>
      <w:r w:rsidRPr="00217871">
        <w:rPr>
          <w:rFonts w:ascii="Times New Roman" w:eastAsia="Times New Roman" w:hAnsi="Times New Roman" w:cs="Times New Roman"/>
          <w:sz w:val="24"/>
          <w:szCs w:val="24"/>
          <w:lang w:eastAsia="de-DE"/>
        </w:rPr>
        <w:t>tidyverse</w:t>
      </w:r>
      <w:proofErr w:type="spellEnd"/>
      <w:r w:rsidRPr="00217871">
        <w:rPr>
          <w:rFonts w:ascii="Times New Roman" w:eastAsia="Times New Roman" w:hAnsi="Times New Roman" w:cs="Times New Roman"/>
          <w:sz w:val="24"/>
          <w:szCs w:val="24"/>
          <w:lang w:eastAsia="de-DE"/>
        </w:rPr>
        <w:t xml:space="preserve"> in R.</w:t>
      </w:r>
    </w:p>
    <w:p w14:paraId="0F092070"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Einlesen von Daten und deren Bearbeitung sowie Visualisierung in R</w:t>
      </w:r>
    </w:p>
    <w:p w14:paraId="6C2E25C0" w14:textId="378518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1.2</w:t>
      </w:r>
      <w:r w:rsidRPr="00217871">
        <w:rPr>
          <w:rFonts w:ascii="Times New Roman" w:eastAsia="Times New Roman" w:hAnsi="Times New Roman" w:cs="Times New Roman"/>
          <w:sz w:val="27"/>
          <w:szCs w:val="27"/>
          <w:lang w:eastAsia="de-DE"/>
        </w:rPr>
        <w:t> Kompetenzorientierte Lernergebnisse</w:t>
      </w:r>
    </w:p>
    <w:p w14:paraId="416B3860" w14:textId="65687C51"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1.2.1</w:t>
      </w:r>
      <w:r w:rsidRPr="00217871">
        <w:rPr>
          <w:rFonts w:ascii="Times New Roman" w:eastAsia="Times New Roman" w:hAnsi="Times New Roman" w:cs="Times New Roman"/>
          <w:sz w:val="24"/>
          <w:szCs w:val="24"/>
          <w:lang w:eastAsia="de-DE"/>
        </w:rPr>
        <w:t> Wissen und Verstehen</w:t>
      </w:r>
    </w:p>
    <w:p w14:paraId="495E9E01" w14:textId="709BB85F"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1.2.1.1</w:t>
      </w:r>
      <w:r w:rsidRPr="00217871">
        <w:rPr>
          <w:rFonts w:ascii="Times New Roman" w:eastAsia="Times New Roman" w:hAnsi="Times New Roman" w:cs="Times New Roman"/>
          <w:sz w:val="20"/>
          <w:szCs w:val="20"/>
          <w:lang w:eastAsia="de-DE"/>
        </w:rPr>
        <w:t> Wissensverbreiterung</w:t>
      </w:r>
    </w:p>
    <w:p w14:paraId="4DE0721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3686B600"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der Literatur zu finden.</w:t>
      </w:r>
    </w:p>
    <w:p w14:paraId="6900F451"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 Baumdiagramm für die Berechnung von Wahrscheinlichkeiten erstellen.</w:t>
      </w:r>
    </w:p>
    <w:p w14:paraId="64A9AAD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5C0C6ED2"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verschiedene Daten und Datenstrukturen zu erkennen.</w:t>
      </w:r>
    </w:p>
    <w:p w14:paraId="64045144"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Die Studierenden können einfache explorative Abbildungen erstellen und interpretieren.</w:t>
      </w:r>
    </w:p>
    <w:p w14:paraId="14AE9BE3"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verschiedene statistische Tests händisch durchführen.</w:t>
      </w:r>
    </w:p>
    <w:p w14:paraId="099F027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342DA4FC"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die Anforderungen an einen Datensatz zur Verwendung in R benennen.</w:t>
      </w:r>
    </w:p>
    <w:p w14:paraId="561F1BA8"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in R Objekte, Funktionen und Zahlenvektoren unterscheiden und kennen die gängigen Operatoren in R.</w:t>
      </w:r>
    </w:p>
    <w:p w14:paraId="0274DA25"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den Ablauf für die Erstellung einer explorativen Datenanalyse in R beschreiben.</w:t>
      </w:r>
    </w:p>
    <w:p w14:paraId="57E17650" w14:textId="255EA144"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1.2.1.2</w:t>
      </w:r>
      <w:r w:rsidRPr="00217871">
        <w:rPr>
          <w:rFonts w:ascii="Times New Roman" w:eastAsia="Times New Roman" w:hAnsi="Times New Roman" w:cs="Times New Roman"/>
          <w:sz w:val="20"/>
          <w:szCs w:val="20"/>
          <w:lang w:eastAsia="de-DE"/>
        </w:rPr>
        <w:t> Wissensvertiefung</w:t>
      </w:r>
    </w:p>
    <w:p w14:paraId="7F84AFB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20569385"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einem anwendungsorientierten Kontext anzuwenden.</w:t>
      </w:r>
    </w:p>
    <w:p w14:paraId="34660F16"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sinnvolle Abschätzungen </w:t>
      </w:r>
      <w:proofErr w:type="gramStart"/>
      <w:r w:rsidRPr="00217871">
        <w:rPr>
          <w:rFonts w:ascii="Times New Roman" w:eastAsia="Times New Roman" w:hAnsi="Times New Roman" w:cs="Times New Roman"/>
          <w:sz w:val="24"/>
          <w:szCs w:val="24"/>
          <w:lang w:eastAsia="de-DE"/>
        </w:rPr>
        <w:t>von linearen und exponentiellen Wachstum</w:t>
      </w:r>
      <w:proofErr w:type="gramEnd"/>
      <w:r w:rsidRPr="00217871">
        <w:rPr>
          <w:rFonts w:ascii="Times New Roman" w:eastAsia="Times New Roman" w:hAnsi="Times New Roman" w:cs="Times New Roman"/>
          <w:sz w:val="24"/>
          <w:szCs w:val="24"/>
          <w:lang w:eastAsia="de-DE"/>
        </w:rPr>
        <w:t xml:space="preserve"> vornehmen.</w:t>
      </w:r>
    </w:p>
    <w:p w14:paraId="4A5D9A8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03FF1215"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das Ergebnis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im Kontext der wissenschaftlichen Fragestellung interpretieren.</w:t>
      </w:r>
    </w:p>
    <w:p w14:paraId="6B655098"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w:t>
      </w:r>
      <w:proofErr w:type="gramStart"/>
      <w:r w:rsidRPr="00217871">
        <w:rPr>
          <w:rFonts w:ascii="Times New Roman" w:eastAsia="Times New Roman" w:hAnsi="Times New Roman" w:cs="Times New Roman"/>
          <w:sz w:val="24"/>
          <w:szCs w:val="24"/>
          <w:lang w:eastAsia="de-DE"/>
        </w:rPr>
        <w:t>anhand eines statistisches Tests</w:t>
      </w:r>
      <w:proofErr w:type="gramEnd"/>
      <w:r w:rsidRPr="00217871">
        <w:rPr>
          <w:rFonts w:ascii="Times New Roman" w:eastAsia="Times New Roman" w:hAnsi="Times New Roman" w:cs="Times New Roman"/>
          <w:sz w:val="24"/>
          <w:szCs w:val="24"/>
          <w:lang w:eastAsia="de-DE"/>
        </w:rPr>
        <w:t xml:space="preserve"> eine Entscheidung zu treffen.</w:t>
      </w:r>
    </w:p>
    <w:p w14:paraId="28D1D46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4CF2128" w14:textId="77777777" w:rsidR="00217871" w:rsidRPr="00217871" w:rsidRDefault="00217871" w:rsidP="002178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die Ausgabe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in R zu interpretieren.</w:t>
      </w:r>
    </w:p>
    <w:p w14:paraId="6937C0EA" w14:textId="30DDD467"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1.2.1.3</w:t>
      </w:r>
      <w:r w:rsidRPr="00217871">
        <w:rPr>
          <w:rFonts w:ascii="Times New Roman" w:eastAsia="Times New Roman" w:hAnsi="Times New Roman" w:cs="Times New Roman"/>
          <w:sz w:val="20"/>
          <w:szCs w:val="20"/>
          <w:lang w:eastAsia="de-DE"/>
        </w:rPr>
        <w:t> Wissensverständnis</w:t>
      </w:r>
    </w:p>
    <w:p w14:paraId="1AF0B27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1EFC4B51"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praktische Fragestellungen in einen formalisierten, mathematischen Kontext übersetzen.</w:t>
      </w:r>
    </w:p>
    <w:p w14:paraId="4FE2171A"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die Wahrscheinlichkeit für das Eintreten eines Ereignisses abzuschätzen.</w:t>
      </w:r>
    </w:p>
    <w:p w14:paraId="2F9D0E86"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3742E87F" w14:textId="77777777" w:rsidR="00217871" w:rsidRPr="00217871" w:rsidRDefault="00217871" w:rsidP="00217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einen einfachen statistischen Test mit einer explorativen Datenanalyse in einen Kontext setzen.</w:t>
      </w:r>
    </w:p>
    <w:p w14:paraId="1CDE245C" w14:textId="10F52D0E"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1.2.2</w:t>
      </w:r>
      <w:r w:rsidRPr="00217871">
        <w:rPr>
          <w:rFonts w:ascii="Times New Roman" w:eastAsia="Times New Roman" w:hAnsi="Times New Roman" w:cs="Times New Roman"/>
          <w:sz w:val="24"/>
          <w:szCs w:val="24"/>
          <w:lang w:eastAsia="de-DE"/>
        </w:rPr>
        <w:t> Einsatz, Anwendung und Erzeugung von Wissen</w:t>
      </w:r>
    </w:p>
    <w:p w14:paraId="11259732" w14:textId="07A37591"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1.2.2.1</w:t>
      </w:r>
      <w:r w:rsidRPr="00217871">
        <w:rPr>
          <w:rFonts w:ascii="Times New Roman" w:eastAsia="Times New Roman" w:hAnsi="Times New Roman" w:cs="Times New Roman"/>
          <w:sz w:val="20"/>
          <w:szCs w:val="20"/>
          <w:lang w:eastAsia="de-DE"/>
        </w:rPr>
        <w:t> Nutzung und Transfer</w:t>
      </w:r>
    </w:p>
    <w:p w14:paraId="6A260E5C"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 xml:space="preserve">Die Studierenden sind in der Lage einfache lineare und exponentielle Kosten- und Nutzenabschätzungen anhand von mathematischen Modellen durchzuführen. Diese einfachen Abschätzungen umfassen die Planung </w:t>
      </w:r>
      <w:proofErr w:type="gramStart"/>
      <w:r w:rsidRPr="00217871">
        <w:rPr>
          <w:rFonts w:ascii="Times New Roman" w:eastAsia="Times New Roman" w:hAnsi="Times New Roman" w:cs="Times New Roman"/>
          <w:sz w:val="24"/>
          <w:szCs w:val="24"/>
          <w:lang w:eastAsia="de-DE"/>
        </w:rPr>
        <w:t>von technischen und biologischen Prozesses</w:t>
      </w:r>
      <w:proofErr w:type="gramEnd"/>
      <w:r w:rsidRPr="00217871">
        <w:rPr>
          <w:rFonts w:ascii="Times New Roman" w:eastAsia="Times New Roman" w:hAnsi="Times New Roman" w:cs="Times New Roman"/>
          <w:sz w:val="24"/>
          <w:szCs w:val="24"/>
          <w:lang w:eastAsia="de-DE"/>
        </w:rPr>
        <w:t xml:space="preserve"> in den Pflanzenwissenschaften sowie in der Landwirtschaft. Die Studierenden können dabei externe Literaturquellen und deren statistischen Maßzahlen in den Kontext des eigenen Berufsfeld setzen und aus verschiedenen, wissenschaftlichen Quellen erste informierte Vorentscheidungen treffen.</w:t>
      </w:r>
    </w:p>
    <w:p w14:paraId="5101DE46" w14:textId="0983E9A6"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1.2.2.2</w:t>
      </w:r>
      <w:r w:rsidRPr="00217871">
        <w:rPr>
          <w:rFonts w:ascii="Times New Roman" w:eastAsia="Times New Roman" w:hAnsi="Times New Roman" w:cs="Times New Roman"/>
          <w:sz w:val="20"/>
          <w:szCs w:val="20"/>
          <w:lang w:eastAsia="de-DE"/>
        </w:rPr>
        <w:t> Wissenschaftliche Innovation</w:t>
      </w:r>
    </w:p>
    <w:p w14:paraId="4FB91120"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 können statistische Maßzahlen aus wissenschaftlichen Publikationen in andere wissenschaftliche Kontexte einordnen. Die Studierenden kennen die Grundlagen des wissenschaftlichen Arbeitens anhand von Fallbeispielen. Die Studierenden können eine Reihe von explorativen Abbildungen aus Veröffentlichungen verstehen und erste informierte Forschungsideen entwickeln. Die Studierenden sind in der Lage bei der Erstellung von Daten aus Experimenten die Verwertbarkeit in R zu berücksichtigen.</w:t>
      </w:r>
    </w:p>
    <w:p w14:paraId="09D2CF78" w14:textId="3C0F5B4A"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1.2.3</w:t>
      </w:r>
      <w:r w:rsidRPr="00217871">
        <w:rPr>
          <w:rFonts w:ascii="Times New Roman" w:eastAsia="Times New Roman" w:hAnsi="Times New Roman" w:cs="Times New Roman"/>
          <w:sz w:val="24"/>
          <w:szCs w:val="24"/>
          <w:lang w:eastAsia="de-DE"/>
        </w:rPr>
        <w:t> Kommunikation und Kooperation</w:t>
      </w:r>
    </w:p>
    <w:p w14:paraId="776DF61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durch das Konzept von “</w:t>
      </w:r>
      <w:proofErr w:type="spellStart"/>
      <w:r w:rsidRPr="00217871">
        <w:rPr>
          <w:rFonts w:ascii="Times New Roman" w:eastAsia="Times New Roman" w:hAnsi="Times New Roman" w:cs="Times New Roman"/>
          <w:sz w:val="24"/>
          <w:szCs w:val="24"/>
          <w:lang w:eastAsia="de-DE"/>
        </w:rPr>
        <w:t>tidy</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data</w:t>
      </w:r>
      <w:proofErr w:type="spellEnd"/>
      <w:r w:rsidRPr="00217871">
        <w:rPr>
          <w:rFonts w:ascii="Times New Roman" w:eastAsia="Times New Roman" w:hAnsi="Times New Roman" w:cs="Times New Roman"/>
          <w:sz w:val="24"/>
          <w:szCs w:val="24"/>
          <w:lang w:eastAsia="de-DE"/>
        </w:rPr>
        <w:t>” erhobene Daten mit anderen Forschenden zu teilen. Ebenfalls sind die Studierenden in der Lage gängige statistische Maßzahlen zu erkennen und zu berichten. Die Studierenden können einfachen R Code lesen und demonstrieren.</w:t>
      </w:r>
    </w:p>
    <w:p w14:paraId="50861BAE" w14:textId="621D205F"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1.2.4</w:t>
      </w:r>
      <w:r w:rsidRPr="00217871">
        <w:rPr>
          <w:rFonts w:ascii="Times New Roman" w:eastAsia="Times New Roman" w:hAnsi="Times New Roman" w:cs="Times New Roman"/>
          <w:sz w:val="24"/>
          <w:szCs w:val="24"/>
          <w:lang w:eastAsia="de-DE"/>
        </w:rPr>
        <w:t> Wissenschaftliches Selbstverständnis / Professionalität</w:t>
      </w:r>
    </w:p>
    <w:p w14:paraId="43E0C7E4"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21613BF7" w14:textId="6EF9FC2D"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1.3</w:t>
      </w:r>
      <w:r w:rsidRPr="00217871">
        <w:rPr>
          <w:rFonts w:ascii="Times New Roman" w:eastAsia="Times New Roman" w:hAnsi="Times New Roman" w:cs="Times New Roman"/>
          <w:sz w:val="27"/>
          <w:szCs w:val="27"/>
          <w:lang w:eastAsia="de-DE"/>
        </w:rPr>
        <w:t> Literatur</w:t>
      </w:r>
    </w:p>
    <w:p w14:paraId="2A4626CF"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Mathematikteils des Moduls unter https://jkruppa.github.io/math/</w:t>
      </w:r>
    </w:p>
    <w:p w14:paraId="604B8FE4"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Statistik- und Programmierteil des Moduls unter https://jkruppa.github.io/</w:t>
      </w:r>
    </w:p>
    <w:p w14:paraId="4DDBFC9D"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Teile des Skripts als Video unter https://www.youtube.com/c/JochenKruppa</w:t>
      </w:r>
    </w:p>
    <w:p w14:paraId="0B76E443"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Dormann, Carsten F. Parametrische Statistik. Springer Berlin Heidelberg, 2013.</w:t>
      </w:r>
    </w:p>
    <w:p w14:paraId="6B1F8DEB"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Wickham, Hadley, and Garrett </w:t>
      </w:r>
      <w:proofErr w:type="spellStart"/>
      <w:r w:rsidRPr="00217871">
        <w:rPr>
          <w:rFonts w:ascii="Times New Roman" w:eastAsia="Times New Roman" w:hAnsi="Times New Roman" w:cs="Times New Roman"/>
          <w:sz w:val="24"/>
          <w:szCs w:val="24"/>
          <w:lang w:eastAsia="de-DE"/>
        </w:rPr>
        <w:t>Grolemund</w:t>
      </w:r>
      <w:proofErr w:type="spellEnd"/>
      <w:r w:rsidRPr="00217871">
        <w:rPr>
          <w:rFonts w:ascii="Times New Roman" w:eastAsia="Times New Roman" w:hAnsi="Times New Roman" w:cs="Times New Roman"/>
          <w:sz w:val="24"/>
          <w:szCs w:val="24"/>
          <w:lang w:eastAsia="de-DE"/>
        </w:rPr>
        <w:t xml:space="preserve">. R </w:t>
      </w:r>
      <w:proofErr w:type="spellStart"/>
      <w:r w:rsidRPr="00217871">
        <w:rPr>
          <w:rFonts w:ascii="Times New Roman" w:eastAsia="Times New Roman" w:hAnsi="Times New Roman" w:cs="Times New Roman"/>
          <w:sz w:val="24"/>
          <w:szCs w:val="24"/>
          <w:lang w:eastAsia="de-DE"/>
        </w:rPr>
        <w:t>for</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data</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science</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import</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tidy</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transform</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visualize</w:t>
      </w:r>
      <w:proofErr w:type="spellEnd"/>
      <w:r w:rsidRPr="00217871">
        <w:rPr>
          <w:rFonts w:ascii="Times New Roman" w:eastAsia="Times New Roman" w:hAnsi="Times New Roman" w:cs="Times New Roman"/>
          <w:sz w:val="24"/>
          <w:szCs w:val="24"/>
          <w:lang w:eastAsia="de-DE"/>
        </w:rPr>
        <w:t xml:space="preserve">, and </w:t>
      </w:r>
      <w:proofErr w:type="spellStart"/>
      <w:r w:rsidRPr="00217871">
        <w:rPr>
          <w:rFonts w:ascii="Times New Roman" w:eastAsia="Times New Roman" w:hAnsi="Times New Roman" w:cs="Times New Roman"/>
          <w:sz w:val="24"/>
          <w:szCs w:val="24"/>
          <w:lang w:eastAsia="de-DE"/>
        </w:rPr>
        <w:t>model</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data</w:t>
      </w:r>
      <w:proofErr w:type="spellEnd"/>
      <w:r w:rsidRPr="00217871">
        <w:rPr>
          <w:rFonts w:ascii="Times New Roman" w:eastAsia="Times New Roman" w:hAnsi="Times New Roman" w:cs="Times New Roman"/>
          <w:sz w:val="24"/>
          <w:szCs w:val="24"/>
          <w:lang w:eastAsia="de-DE"/>
        </w:rPr>
        <w:t>. O’Reilly Media, Inc., 2016. [https://r4ds.had.co.nz/]</w:t>
      </w:r>
    </w:p>
    <w:p w14:paraId="34945753" w14:textId="7502A43E"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1.4</w:t>
      </w:r>
      <w:r w:rsidRPr="00217871">
        <w:rPr>
          <w:rFonts w:ascii="Times New Roman" w:eastAsia="Times New Roman" w:hAnsi="Times New Roman" w:cs="Times New Roman"/>
          <w:sz w:val="27"/>
          <w:szCs w:val="27"/>
          <w:lang w:eastAsia="de-DE"/>
        </w:rPr>
        <w:t> Voraussetzungen für die Teilnahme</w:t>
      </w:r>
    </w:p>
    <w:p w14:paraId="39E6D4CF"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677ED1E1" w14:textId="64B5F53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1.5</w:t>
      </w:r>
      <w:r w:rsidRPr="00217871">
        <w:rPr>
          <w:rFonts w:ascii="Times New Roman" w:eastAsia="Times New Roman" w:hAnsi="Times New Roman" w:cs="Times New Roman"/>
          <w:sz w:val="27"/>
          <w:szCs w:val="27"/>
          <w:lang w:eastAsia="de-DE"/>
        </w:rPr>
        <w:t> Empfohlene Vorkenntnisse</w:t>
      </w:r>
    </w:p>
    <w:p w14:paraId="074685E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378C78C4" w14:textId="4B5C2FA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1.6</w:t>
      </w:r>
      <w:r w:rsidRPr="00217871">
        <w:rPr>
          <w:rFonts w:ascii="Times New Roman" w:eastAsia="Times New Roman" w:hAnsi="Times New Roman" w:cs="Times New Roman"/>
          <w:sz w:val="27"/>
          <w:szCs w:val="27"/>
          <w:lang w:eastAsia="de-DE"/>
        </w:rPr>
        <w:t> Zusammenhang mit anderen Modulen</w:t>
      </w:r>
    </w:p>
    <w:p w14:paraId="2301BC5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Modul “Mathematik und Statistik” bereitet zudem auf weiterführende Module aus verschiedenen Themenbereichen vor. Zu diesen Themenbereichen gehören insbesondere</w:t>
      </w:r>
    </w:p>
    <w:p w14:paraId="14A4085D"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00217871" w:rsidRPr="00217871">
          <w:rPr>
            <w:rFonts w:ascii="Times New Roman" w:eastAsia="Times New Roman" w:hAnsi="Times New Roman" w:cs="Times New Roman"/>
            <w:color w:val="2780E3"/>
            <w:sz w:val="24"/>
            <w:szCs w:val="24"/>
            <w:u w:val="single"/>
            <w:lang w:eastAsia="de-DE"/>
          </w:rPr>
          <w:t>Angewandte Statistik und Versuchswesen (44B0400)</w:t>
        </w:r>
      </w:hyperlink>
    </w:p>
    <w:p w14:paraId="73E1A3AF"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sidR="00217871" w:rsidRPr="00217871">
          <w:rPr>
            <w:rFonts w:ascii="Times New Roman" w:eastAsia="Times New Roman" w:hAnsi="Times New Roman" w:cs="Times New Roman"/>
            <w:color w:val="2780E3"/>
            <w:sz w:val="24"/>
            <w:szCs w:val="24"/>
            <w:u w:val="single"/>
            <w:lang w:eastAsia="de-DE"/>
          </w:rPr>
          <w:t>Chemie und Biochemie (44B0532)</w:t>
        </w:r>
      </w:hyperlink>
    </w:p>
    <w:p w14:paraId="325170DA"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217871" w:rsidRPr="00217871">
          <w:rPr>
            <w:rFonts w:ascii="Times New Roman" w:eastAsia="Times New Roman" w:hAnsi="Times New Roman" w:cs="Times New Roman"/>
            <w:color w:val="2780E3"/>
            <w:sz w:val="24"/>
            <w:szCs w:val="24"/>
            <w:u w:val="single"/>
            <w:lang w:eastAsia="de-DE"/>
          </w:rPr>
          <w:t>Physikalische Grundlagen der Natur und Agrartechnik (44B0534)</w:t>
        </w:r>
      </w:hyperlink>
    </w:p>
    <w:p w14:paraId="796333D5"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Welche nachfolgenden Module konkret in Frage kommen, hängt von den einzelnen Studiengängen ab. Nähere Informationen hierzu bietet der Studienverlaufsplan in der jeweils gültigen Studienordnung.</w:t>
      </w:r>
    </w:p>
    <w:p w14:paraId="6DC86E02" w14:textId="635EA6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1.7</w:t>
      </w:r>
      <w:r w:rsidRPr="00217871">
        <w:rPr>
          <w:rFonts w:ascii="Times New Roman" w:eastAsia="Times New Roman" w:hAnsi="Times New Roman" w:cs="Times New Roman"/>
          <w:sz w:val="27"/>
          <w:szCs w:val="27"/>
          <w:lang w:eastAsia="de-DE"/>
        </w:rPr>
        <w:t> Voraussetzungen für die Vergabe von ECTS-Leistungspunkten</w:t>
      </w:r>
    </w:p>
    <w:p w14:paraId="3D3137D7" w14:textId="6955D206"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1.7.1</w:t>
      </w:r>
      <w:r w:rsidRPr="00217871">
        <w:rPr>
          <w:rFonts w:ascii="Times New Roman" w:eastAsia="Times New Roman" w:hAnsi="Times New Roman" w:cs="Times New Roman"/>
          <w:sz w:val="24"/>
          <w:szCs w:val="24"/>
          <w:lang w:eastAsia="de-DE"/>
        </w:rPr>
        <w:t> Benotete Prüfungsleistung</w:t>
      </w:r>
    </w:p>
    <w:p w14:paraId="2438095A"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Klausur</w:t>
      </w:r>
    </w:p>
    <w:p w14:paraId="2FB220A6" w14:textId="77777777" w:rsidR="00D8113F" w:rsidRDefault="00D8113F" w:rsidP="00D8113F"/>
    <w:sectPr w:rsidR="00D811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64"/>
    <w:multiLevelType w:val="multilevel"/>
    <w:tmpl w:val="D2F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069"/>
    <w:multiLevelType w:val="multilevel"/>
    <w:tmpl w:val="4AF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800"/>
    <w:multiLevelType w:val="hybridMultilevel"/>
    <w:tmpl w:val="0EF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77CEC"/>
    <w:multiLevelType w:val="multilevel"/>
    <w:tmpl w:val="948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36917"/>
    <w:multiLevelType w:val="hybridMultilevel"/>
    <w:tmpl w:val="0DE8F878"/>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4C1388"/>
    <w:multiLevelType w:val="multilevel"/>
    <w:tmpl w:val="131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2A3"/>
    <w:multiLevelType w:val="multilevel"/>
    <w:tmpl w:val="B4C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C48"/>
    <w:multiLevelType w:val="multilevel"/>
    <w:tmpl w:val="0CC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966F7"/>
    <w:multiLevelType w:val="multilevel"/>
    <w:tmpl w:val="A6C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923C0"/>
    <w:multiLevelType w:val="hybridMultilevel"/>
    <w:tmpl w:val="E73EBB82"/>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A3EFE"/>
    <w:multiLevelType w:val="multilevel"/>
    <w:tmpl w:val="D36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727B0"/>
    <w:multiLevelType w:val="hybridMultilevel"/>
    <w:tmpl w:val="A566D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33140B"/>
    <w:multiLevelType w:val="hybridMultilevel"/>
    <w:tmpl w:val="A5D217EE"/>
    <w:lvl w:ilvl="0" w:tplc="7A8247CA">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13" w15:restartNumberingAfterBreak="0">
    <w:nsid w:val="3F4568D1"/>
    <w:multiLevelType w:val="hybridMultilevel"/>
    <w:tmpl w:val="D1B23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054BFF"/>
    <w:multiLevelType w:val="multilevel"/>
    <w:tmpl w:val="88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1FB8"/>
    <w:multiLevelType w:val="hybridMultilevel"/>
    <w:tmpl w:val="19B45296"/>
    <w:lvl w:ilvl="0" w:tplc="2ECEFD6E">
      <w:numFmt w:val="bullet"/>
      <w:lvlText w:val="-"/>
      <w:lvlJc w:val="left"/>
      <w:pPr>
        <w:ind w:left="708" w:hanging="708"/>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7912032"/>
    <w:multiLevelType w:val="multilevel"/>
    <w:tmpl w:val="A68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A5D40"/>
    <w:multiLevelType w:val="hybridMultilevel"/>
    <w:tmpl w:val="5406E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084753"/>
    <w:multiLevelType w:val="hybridMultilevel"/>
    <w:tmpl w:val="1700D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502F35"/>
    <w:multiLevelType w:val="multilevel"/>
    <w:tmpl w:val="861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46AB4"/>
    <w:multiLevelType w:val="hybridMultilevel"/>
    <w:tmpl w:val="824C06B0"/>
    <w:lvl w:ilvl="0" w:tplc="2ECEFD6E">
      <w:numFmt w:val="bullet"/>
      <w:lvlText w:val="-"/>
      <w:lvlJc w:val="left"/>
      <w:pPr>
        <w:ind w:left="1428" w:hanging="708"/>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9D426B1"/>
    <w:multiLevelType w:val="multilevel"/>
    <w:tmpl w:val="27B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74D5B"/>
    <w:multiLevelType w:val="multilevel"/>
    <w:tmpl w:val="E3908A32"/>
    <w:lvl w:ilvl="0">
      <w:start w:val="1"/>
      <w:numFmt w:val="decimal"/>
      <w:lvlText w:val="%1"/>
      <w:lvlJc w:val="left"/>
      <w:pPr>
        <w:ind w:left="480" w:hanging="480"/>
      </w:pPr>
      <w:rPr>
        <w:rFonts w:hint="default"/>
        <w:color w:val="747A7F"/>
      </w:rPr>
    </w:lvl>
    <w:lvl w:ilvl="1">
      <w:start w:val="1"/>
      <w:numFmt w:val="decimal"/>
      <w:lvlText w:val="%1.%2"/>
      <w:lvlJc w:val="left"/>
      <w:pPr>
        <w:ind w:left="480" w:hanging="480"/>
      </w:pPr>
      <w:rPr>
        <w:rFonts w:hint="default"/>
        <w:color w:val="747A7F"/>
      </w:rPr>
    </w:lvl>
    <w:lvl w:ilvl="2">
      <w:start w:val="2"/>
      <w:numFmt w:val="decimal"/>
      <w:lvlText w:val="%1.%2.%3"/>
      <w:lvlJc w:val="left"/>
      <w:pPr>
        <w:ind w:left="720" w:hanging="720"/>
      </w:pPr>
      <w:rPr>
        <w:rFonts w:hint="default"/>
        <w:color w:val="747A7F"/>
      </w:rPr>
    </w:lvl>
    <w:lvl w:ilvl="3">
      <w:start w:val="1"/>
      <w:numFmt w:val="decimal"/>
      <w:lvlText w:val="%1.%2.%3.%4"/>
      <w:lvlJc w:val="left"/>
      <w:pPr>
        <w:ind w:left="720" w:hanging="720"/>
      </w:pPr>
      <w:rPr>
        <w:rFonts w:hint="default"/>
        <w:color w:val="747A7F"/>
      </w:rPr>
    </w:lvl>
    <w:lvl w:ilvl="4">
      <w:start w:val="1"/>
      <w:numFmt w:val="decimal"/>
      <w:lvlText w:val="%1.%2.%3.%4.%5"/>
      <w:lvlJc w:val="left"/>
      <w:pPr>
        <w:ind w:left="1080" w:hanging="1080"/>
      </w:pPr>
      <w:rPr>
        <w:rFonts w:hint="default"/>
        <w:color w:val="747A7F"/>
      </w:rPr>
    </w:lvl>
    <w:lvl w:ilvl="5">
      <w:start w:val="1"/>
      <w:numFmt w:val="decimal"/>
      <w:lvlText w:val="%1.%2.%3.%4.%5.%6"/>
      <w:lvlJc w:val="left"/>
      <w:pPr>
        <w:ind w:left="1080" w:hanging="1080"/>
      </w:pPr>
      <w:rPr>
        <w:rFonts w:hint="default"/>
        <w:color w:val="747A7F"/>
      </w:rPr>
    </w:lvl>
    <w:lvl w:ilvl="6">
      <w:start w:val="1"/>
      <w:numFmt w:val="decimal"/>
      <w:lvlText w:val="%1.%2.%3.%4.%5.%6.%7"/>
      <w:lvlJc w:val="left"/>
      <w:pPr>
        <w:ind w:left="1440" w:hanging="1440"/>
      </w:pPr>
      <w:rPr>
        <w:rFonts w:hint="default"/>
        <w:color w:val="747A7F"/>
      </w:rPr>
    </w:lvl>
    <w:lvl w:ilvl="7">
      <w:start w:val="1"/>
      <w:numFmt w:val="decimal"/>
      <w:lvlText w:val="%1.%2.%3.%4.%5.%6.%7.%8"/>
      <w:lvlJc w:val="left"/>
      <w:pPr>
        <w:ind w:left="1440" w:hanging="1440"/>
      </w:pPr>
      <w:rPr>
        <w:rFonts w:hint="default"/>
        <w:color w:val="747A7F"/>
      </w:rPr>
    </w:lvl>
    <w:lvl w:ilvl="8">
      <w:start w:val="1"/>
      <w:numFmt w:val="decimal"/>
      <w:lvlText w:val="%1.%2.%3.%4.%5.%6.%7.%8.%9"/>
      <w:lvlJc w:val="left"/>
      <w:pPr>
        <w:ind w:left="1800" w:hanging="1800"/>
      </w:pPr>
      <w:rPr>
        <w:rFonts w:hint="default"/>
        <w:color w:val="747A7F"/>
      </w:rPr>
    </w:lvl>
  </w:abstractNum>
  <w:abstractNum w:abstractNumId="23" w15:restartNumberingAfterBreak="0">
    <w:nsid w:val="7B360BE5"/>
    <w:multiLevelType w:val="multilevel"/>
    <w:tmpl w:val="F1F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81169"/>
    <w:multiLevelType w:val="hybridMultilevel"/>
    <w:tmpl w:val="338606A0"/>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3423986">
    <w:abstractNumId w:val="12"/>
  </w:num>
  <w:num w:numId="2" w16cid:durableId="299581433">
    <w:abstractNumId w:val="21"/>
  </w:num>
  <w:num w:numId="3" w16cid:durableId="1718818340">
    <w:abstractNumId w:val="0"/>
  </w:num>
  <w:num w:numId="4" w16cid:durableId="704721009">
    <w:abstractNumId w:val="23"/>
  </w:num>
  <w:num w:numId="5" w16cid:durableId="758601976">
    <w:abstractNumId w:val="6"/>
  </w:num>
  <w:num w:numId="6" w16cid:durableId="1725519059">
    <w:abstractNumId w:val="5"/>
  </w:num>
  <w:num w:numId="7" w16cid:durableId="1524132111">
    <w:abstractNumId w:val="1"/>
  </w:num>
  <w:num w:numId="8" w16cid:durableId="824392663">
    <w:abstractNumId w:val="8"/>
  </w:num>
  <w:num w:numId="9" w16cid:durableId="1474907237">
    <w:abstractNumId w:val="14"/>
  </w:num>
  <w:num w:numId="10" w16cid:durableId="293753446">
    <w:abstractNumId w:val="7"/>
  </w:num>
  <w:num w:numId="11" w16cid:durableId="1576890301">
    <w:abstractNumId w:val="19"/>
  </w:num>
  <w:num w:numId="12" w16cid:durableId="1869176120">
    <w:abstractNumId w:val="3"/>
  </w:num>
  <w:num w:numId="13" w16cid:durableId="1966695902">
    <w:abstractNumId w:val="10"/>
  </w:num>
  <w:num w:numId="14" w16cid:durableId="1407074718">
    <w:abstractNumId w:val="16"/>
  </w:num>
  <w:num w:numId="15" w16cid:durableId="631836348">
    <w:abstractNumId w:val="22"/>
  </w:num>
  <w:num w:numId="16" w16cid:durableId="1121847048">
    <w:abstractNumId w:val="18"/>
  </w:num>
  <w:num w:numId="17" w16cid:durableId="1745251555">
    <w:abstractNumId w:val="9"/>
  </w:num>
  <w:num w:numId="18" w16cid:durableId="650331226">
    <w:abstractNumId w:val="20"/>
  </w:num>
  <w:num w:numId="19" w16cid:durableId="995569117">
    <w:abstractNumId w:val="13"/>
  </w:num>
  <w:num w:numId="20" w16cid:durableId="756832736">
    <w:abstractNumId w:val="11"/>
  </w:num>
  <w:num w:numId="21" w16cid:durableId="223570938">
    <w:abstractNumId w:val="24"/>
  </w:num>
  <w:num w:numId="22" w16cid:durableId="1099637390">
    <w:abstractNumId w:val="15"/>
  </w:num>
  <w:num w:numId="23" w16cid:durableId="1295060548">
    <w:abstractNumId w:val="2"/>
  </w:num>
  <w:num w:numId="24" w16cid:durableId="730688397">
    <w:abstractNumId w:val="17"/>
  </w:num>
  <w:num w:numId="25" w16cid:durableId="169027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3F"/>
    <w:rsid w:val="00187360"/>
    <w:rsid w:val="001F1C29"/>
    <w:rsid w:val="00214F98"/>
    <w:rsid w:val="00217871"/>
    <w:rsid w:val="003131D6"/>
    <w:rsid w:val="00340BE5"/>
    <w:rsid w:val="003542E3"/>
    <w:rsid w:val="0049048B"/>
    <w:rsid w:val="004D04F8"/>
    <w:rsid w:val="0052289E"/>
    <w:rsid w:val="00597034"/>
    <w:rsid w:val="005C3DFF"/>
    <w:rsid w:val="005F4D09"/>
    <w:rsid w:val="009321CA"/>
    <w:rsid w:val="00953517"/>
    <w:rsid w:val="00954611"/>
    <w:rsid w:val="009E3561"/>
    <w:rsid w:val="00A14023"/>
    <w:rsid w:val="00AA09F4"/>
    <w:rsid w:val="00AF0462"/>
    <w:rsid w:val="00B43708"/>
    <w:rsid w:val="00B53193"/>
    <w:rsid w:val="00BA1509"/>
    <w:rsid w:val="00D17A4D"/>
    <w:rsid w:val="00D8113F"/>
    <w:rsid w:val="00DA12C7"/>
    <w:rsid w:val="00E27C2F"/>
    <w:rsid w:val="00E6282D"/>
    <w:rsid w:val="00EC7902"/>
    <w:rsid w:val="00F13887"/>
    <w:rsid w:val="00F34CDC"/>
    <w:rsid w:val="00FB3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162"/>
  <w15:chartTrackingRefBased/>
  <w15:docId w15:val="{DF8C4E37-C891-43D1-BE5C-DDD608D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89E"/>
  </w:style>
  <w:style w:type="paragraph" w:styleId="berschrift2">
    <w:name w:val="heading 2"/>
    <w:basedOn w:val="Standard"/>
    <w:link w:val="berschrift2Zchn"/>
    <w:uiPriority w:val="9"/>
    <w:qFormat/>
    <w:rsid w:val="0021787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1787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1787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21787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F98"/>
    <w:pPr>
      <w:ind w:left="720"/>
      <w:contextualSpacing/>
    </w:pPr>
  </w:style>
  <w:style w:type="paragraph" w:styleId="Sprechblasentext">
    <w:name w:val="Balloon Text"/>
    <w:basedOn w:val="Standard"/>
    <w:link w:val="SprechblasentextZchn"/>
    <w:uiPriority w:val="99"/>
    <w:semiHidden/>
    <w:unhideWhenUsed/>
    <w:rsid w:val="004904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048B"/>
    <w:rPr>
      <w:rFonts w:ascii="Segoe UI" w:hAnsi="Segoe UI" w:cs="Segoe UI"/>
      <w:sz w:val="18"/>
      <w:szCs w:val="18"/>
    </w:rPr>
  </w:style>
  <w:style w:type="character" w:customStyle="1" w:styleId="berschrift2Zchn">
    <w:name w:val="Überschrift 2 Zchn"/>
    <w:basedOn w:val="Absatz-Standardschriftart"/>
    <w:link w:val="berschrift2"/>
    <w:uiPriority w:val="9"/>
    <w:rsid w:val="0021787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1787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17871"/>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217871"/>
    <w:rPr>
      <w:rFonts w:ascii="Times New Roman" w:eastAsia="Times New Roman" w:hAnsi="Times New Roman" w:cs="Times New Roman"/>
      <w:b/>
      <w:bCs/>
      <w:sz w:val="20"/>
      <w:szCs w:val="20"/>
      <w:lang w:eastAsia="de-DE"/>
    </w:rPr>
  </w:style>
  <w:style w:type="character" w:customStyle="1" w:styleId="header-section-number">
    <w:name w:val="header-section-number"/>
    <w:basedOn w:val="Absatz-Standardschriftart"/>
    <w:rsid w:val="00217871"/>
  </w:style>
  <w:style w:type="character" w:styleId="Hyperlink">
    <w:name w:val="Hyperlink"/>
    <w:basedOn w:val="Absatz-Standardschriftart"/>
    <w:uiPriority w:val="99"/>
    <w:semiHidden/>
    <w:unhideWhenUsed/>
    <w:rsid w:val="00217871"/>
    <w:rPr>
      <w:color w:val="0000FF"/>
      <w:u w:val="single"/>
    </w:rPr>
  </w:style>
  <w:style w:type="paragraph" w:styleId="StandardWeb">
    <w:name w:val="Normal (Web)"/>
    <w:basedOn w:val="Standard"/>
    <w:uiPriority w:val="99"/>
    <w:semiHidden/>
    <w:unhideWhenUsed/>
    <w:rsid w:val="00217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osnabrueck.de/module/44B0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osnabrueck.de/module/44B0532/" TargetMode="External"/><Relationship Id="rId5" Type="http://schemas.openxmlformats.org/officeDocument/2006/relationships/hyperlink" Target="https://www.hs-osnabrueck.de/module/44b04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1326</Words>
  <Characters>8360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Kruppa, Jochen</cp:lastModifiedBy>
  <cp:revision>8</cp:revision>
  <dcterms:created xsi:type="dcterms:W3CDTF">2023-03-31T07:50:00Z</dcterms:created>
  <dcterms:modified xsi:type="dcterms:W3CDTF">2023-05-11T12:03:00Z</dcterms:modified>
</cp:coreProperties>
</file>