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78D58A74"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384BE6" w:rsidRDefault="00605639" w:rsidP="00605639">
      <w:pPr>
        <w:jc w:val="both"/>
        <w:outlineLvl w:val="0"/>
        <w:rPr>
          <w:rFonts w:ascii="Times New Roman" w:hAnsi="Times New Roman"/>
          <w:szCs w:val="24"/>
        </w:rPr>
      </w:pPr>
      <w:r w:rsidRPr="00384BE6">
        <w:rPr>
          <w:rFonts w:ascii="Times New Roman" w:hAnsi="Times New Roman"/>
          <w:szCs w:val="24"/>
        </w:rPr>
        <w:t xml:space="preserve">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w:t>
      </w:r>
      <w:proofErr w:type="gramStart"/>
      <w:r w:rsidRPr="00384BE6">
        <w:rPr>
          <w:rFonts w:ascii="Times New Roman" w:hAnsi="Times New Roman"/>
          <w:szCs w:val="24"/>
        </w:rPr>
        <w:t>analyses</w:t>
      </w:r>
      <w:proofErr w:type="gramEnd"/>
      <w:r w:rsidRPr="00384BE6">
        <w:rPr>
          <w:rFonts w:ascii="Times New Roman" w:hAnsi="Times New Roman"/>
          <w:szCs w:val="24"/>
        </w:rPr>
        <w:t xml:space="preserve"> (BA), which were initially submitted at the time the bill was introduced and updated throughout the legislative process.</w:t>
      </w:r>
    </w:p>
    <w:p w14:paraId="0131BC17" w14:textId="77777777" w:rsidR="00605639" w:rsidRPr="00384BE6" w:rsidRDefault="00605639" w:rsidP="00605639">
      <w:pPr>
        <w:jc w:val="both"/>
        <w:outlineLvl w:val="0"/>
        <w:rPr>
          <w:rFonts w:ascii="Times New Roman" w:hAnsi="Times New Roman"/>
          <w:szCs w:val="24"/>
        </w:rPr>
      </w:pPr>
    </w:p>
    <w:p w14:paraId="6C096D55" w14:textId="75D75208" w:rsidR="00605639" w:rsidRPr="00384BE6" w:rsidRDefault="00590E52" w:rsidP="00590E52">
      <w:pPr>
        <w:jc w:val="center"/>
        <w:outlineLvl w:val="0"/>
        <w:rPr>
          <w:rFonts w:ascii="Times New Roman" w:hAnsi="Times New Roman"/>
          <w:b/>
          <w:bCs/>
          <w:szCs w:val="24"/>
        </w:rPr>
      </w:pPr>
      <w:r w:rsidRPr="00384BE6">
        <w:rPr>
          <w:rFonts w:ascii="Times New Roman" w:hAnsi="Times New Roman"/>
          <w:b/>
          <w:bCs/>
          <w:szCs w:val="24"/>
        </w:rPr>
        <w:t>Blue sheet</w:t>
      </w:r>
      <w:r>
        <w:rPr>
          <w:rFonts w:ascii="Times New Roman" w:hAnsi="Times New Roman"/>
          <w:b/>
          <w:bCs/>
          <w:szCs w:val="24"/>
        </w:rPr>
        <w:t xml:space="preserve">s are </w:t>
      </w:r>
      <w:r w:rsidRPr="00384BE6">
        <w:rPr>
          <w:rFonts w:ascii="Times New Roman" w:hAnsi="Times New Roman"/>
          <w:b/>
          <w:bCs/>
          <w:szCs w:val="24"/>
        </w:rPr>
        <w:t xml:space="preserve">due to the </w:t>
      </w:r>
      <w:r>
        <w:rPr>
          <w:rFonts w:ascii="Times New Roman" w:hAnsi="Times New Roman"/>
          <w:b/>
          <w:bCs/>
          <w:szCs w:val="24"/>
        </w:rPr>
        <w:t>GLO</w:t>
      </w:r>
      <w:r w:rsidRPr="00384BE6">
        <w:rPr>
          <w:rFonts w:ascii="Times New Roman" w:hAnsi="Times New Roman"/>
          <w:b/>
          <w:bCs/>
          <w:szCs w:val="24"/>
        </w:rPr>
        <w:t xml:space="preserve"> three days after the enrolled bill appears on basis, or sooner by request.</w:t>
      </w:r>
    </w:p>
    <w:p w14:paraId="40B451D0" w14:textId="705F9AEE" w:rsidR="00605639" w:rsidRPr="00384BE6" w:rsidRDefault="00605639" w:rsidP="00605639">
      <w:pPr>
        <w:outlineLvl w:val="0"/>
        <w:rPr>
          <w:rFonts w:ascii="Times New Roman" w:hAnsi="Times New Roman"/>
          <w:b/>
          <w:szCs w:val="24"/>
        </w:rPr>
      </w:pPr>
      <w:r w:rsidRPr="00384BE6">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384BE6" w:rsidRDefault="00605639" w:rsidP="00605639">
      <w:pPr>
        <w:outlineLvl w:val="0"/>
        <w:rPr>
          <w:rFonts w:ascii="Times New Roman" w:hAnsi="Times New Roman"/>
          <w:b/>
          <w:szCs w:val="24"/>
        </w:rPr>
      </w:pPr>
    </w:p>
    <w:p w14:paraId="5DB1BCAD" w14:textId="33302882"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rPr>
        <w:t>Department:</w:t>
      </w:r>
      <w:r w:rsidR="005123FB" w:rsidRPr="00384BE6">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Content>
          <w:r w:rsidR="0097299A">
            <w:rPr>
              <w:rFonts w:ascii="Times New Roman" w:hAnsi="Times New Roman"/>
              <w:b/>
              <w:szCs w:val="24"/>
            </w:rPr>
            <w:t>DOA</w:t>
          </w:r>
        </w:sdtContent>
      </w:sdt>
      <w:r w:rsidRPr="00384BE6">
        <w:rPr>
          <w:rFonts w:ascii="Times New Roman" w:hAnsi="Times New Roman"/>
          <w:b/>
          <w:szCs w:val="24"/>
        </w:rPr>
        <w:tab/>
      </w:r>
      <w:r w:rsidRPr="00384BE6">
        <w:rPr>
          <w:rFonts w:ascii="Times New Roman" w:hAnsi="Times New Roman"/>
          <w:b/>
          <w:szCs w:val="24"/>
        </w:rPr>
        <w:tab/>
      </w:r>
      <w:r w:rsidRPr="00384BE6">
        <w:rPr>
          <w:rFonts w:ascii="Times New Roman" w:hAnsi="Times New Roman"/>
          <w:b/>
          <w:szCs w:val="24"/>
        </w:rPr>
        <w:tab/>
        <w:t>Date:</w:t>
      </w:r>
      <w:r w:rsidR="005123FB" w:rsidRPr="00384BE6">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6-02T00:00:00Z">
            <w:dateFormat w:val="M/d/yyyy"/>
            <w:lid w:val="en-US"/>
            <w:storeMappedDataAs w:val="dateTime"/>
            <w:calendar w:val="gregorian"/>
          </w:date>
        </w:sdtPr>
        <w:sdtContent>
          <w:r w:rsidR="0097299A">
            <w:rPr>
              <w:rFonts w:ascii="Times New Roman" w:hAnsi="Times New Roman"/>
              <w:b/>
              <w:szCs w:val="24"/>
            </w:rPr>
            <w:t>6/2/2026</w:t>
          </w:r>
        </w:sdtContent>
      </w:sdt>
      <w:r w:rsidRPr="00384BE6">
        <w:rPr>
          <w:rFonts w:ascii="Times New Roman" w:hAnsi="Times New Roman"/>
          <w:b/>
          <w:szCs w:val="24"/>
        </w:rPr>
        <w:t xml:space="preserve"> </w:t>
      </w:r>
    </w:p>
    <w:p w14:paraId="06A0299E" w14:textId="77777777" w:rsidR="00605639" w:rsidRPr="00384BE6" w:rsidRDefault="00605639" w:rsidP="00605639">
      <w:pPr>
        <w:rPr>
          <w:rFonts w:ascii="Times New Roman" w:hAnsi="Times New Roman"/>
          <w:b/>
          <w:szCs w:val="24"/>
        </w:rPr>
      </w:pPr>
    </w:p>
    <w:p w14:paraId="49695409" w14:textId="219699D6" w:rsidR="00605639" w:rsidRPr="00384BE6" w:rsidRDefault="00605639" w:rsidP="00605639">
      <w:pPr>
        <w:rPr>
          <w:rFonts w:ascii="Times New Roman" w:hAnsi="Times New Roman"/>
          <w:b/>
          <w:szCs w:val="24"/>
        </w:rPr>
      </w:pPr>
      <w:r w:rsidRPr="00384BE6">
        <w:rPr>
          <w:rFonts w:ascii="Times New Roman" w:hAnsi="Times New Roman"/>
          <w:b/>
          <w:szCs w:val="24"/>
        </w:rPr>
        <w:t>Bill Number:</w:t>
      </w:r>
      <w:r w:rsidR="00AE1FEA" w:rsidRPr="00384BE6">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Content>
          <w:r w:rsidR="0097299A">
            <w:rPr>
              <w:rFonts w:ascii="Times New Roman" w:hAnsi="Times New Roman"/>
              <w:b/>
              <w:szCs w:val="24"/>
            </w:rPr>
            <w:t>HB 239</w:t>
          </w:r>
        </w:sdtContent>
      </w:sdt>
    </w:p>
    <w:p w14:paraId="0907FF79" w14:textId="77777777" w:rsidR="004A3D8A" w:rsidRPr="00384BE6" w:rsidRDefault="004A3D8A" w:rsidP="00605639">
      <w:pPr>
        <w:rPr>
          <w:rFonts w:ascii="Times New Roman" w:hAnsi="Times New Roman"/>
          <w:b/>
          <w:szCs w:val="24"/>
        </w:rPr>
      </w:pPr>
    </w:p>
    <w:p w14:paraId="68C9BB9A" w14:textId="1F88440A" w:rsidR="00605639" w:rsidRPr="00384BE6" w:rsidRDefault="00605639" w:rsidP="00605639">
      <w:pPr>
        <w:rPr>
          <w:rFonts w:ascii="Times New Roman" w:hAnsi="Times New Roman"/>
          <w:b/>
          <w:szCs w:val="24"/>
        </w:rPr>
      </w:pPr>
      <w:r w:rsidRPr="00384BE6">
        <w:rPr>
          <w:rFonts w:ascii="Times New Roman" w:hAnsi="Times New Roman"/>
          <w:b/>
          <w:szCs w:val="24"/>
        </w:rPr>
        <w:t>Short Title (as it appears on BASIS):</w:t>
      </w:r>
      <w:r w:rsidR="00AE1FEA" w:rsidRPr="00384BE6">
        <w:rPr>
          <w:rFonts w:ascii="Times New Roman" w:hAnsi="Times New Roman"/>
          <w:b/>
          <w:szCs w:val="24"/>
        </w:rPr>
        <w:t xml:space="preserve"> </w:t>
      </w:r>
      <w:sdt>
        <w:sdtPr>
          <w:rPr>
            <w:rFonts w:ascii="Times New Roman" w:hAnsi="Times New Roman"/>
            <w:b/>
            <w:szCs w:val="24"/>
          </w:rPr>
          <w:id w:val="-1336684990"/>
          <w:placeholder>
            <w:docPart w:val="C29D0B9468C14E839BBB835687AA1115"/>
          </w:placeholder>
        </w:sdtPr>
        <w:sdtContent>
          <w:r w:rsidR="0097299A" w:rsidRPr="0097299A">
            <w:rPr>
              <w:rFonts w:ascii="Times New Roman" w:hAnsi="Times New Roman"/>
              <w:b/>
              <w:szCs w:val="24"/>
            </w:rPr>
            <w:t>CRIME/CNTRL SUBST/ADDRESS CONFIDENTIALITY</w:t>
          </w:r>
        </w:sdtContent>
      </w:sdt>
    </w:p>
    <w:p w14:paraId="1E2EF716" w14:textId="77777777" w:rsidR="00605639" w:rsidRPr="00384BE6" w:rsidRDefault="00605639" w:rsidP="00605639">
      <w:pPr>
        <w:pStyle w:val="BodyText"/>
        <w:rPr>
          <w:sz w:val="24"/>
          <w:szCs w:val="24"/>
        </w:rPr>
      </w:pPr>
    </w:p>
    <w:p w14:paraId="31E75B9F" w14:textId="77777777" w:rsidR="00AE1FEA" w:rsidRPr="00384BE6" w:rsidRDefault="00605639" w:rsidP="00605639">
      <w:pPr>
        <w:pStyle w:val="BodyText"/>
        <w:rPr>
          <w:b/>
          <w:sz w:val="24"/>
          <w:szCs w:val="24"/>
        </w:rPr>
      </w:pPr>
      <w:r w:rsidRPr="00384BE6">
        <w:rPr>
          <w:b/>
          <w:sz w:val="24"/>
          <w:szCs w:val="24"/>
          <w:u w:val="single"/>
        </w:rPr>
        <w:t>What action do you recommend the Governor take</w:t>
      </w:r>
      <w:r w:rsidRPr="00384BE6">
        <w:rPr>
          <w:b/>
          <w:sz w:val="24"/>
          <w:szCs w:val="24"/>
        </w:rPr>
        <w:t>?</w:t>
      </w:r>
    </w:p>
    <w:p w14:paraId="47EC54CB" w14:textId="68177136" w:rsidR="00AE1FEA" w:rsidRPr="00384BE6" w:rsidRDefault="00AE1FEA" w:rsidP="004A3D8A">
      <w:pPr>
        <w:pStyle w:val="BodyText"/>
        <w:rPr>
          <w:i/>
          <w:iCs/>
          <w:sz w:val="24"/>
          <w:szCs w:val="24"/>
        </w:rPr>
      </w:pPr>
      <w:r w:rsidRPr="00384BE6">
        <w:rPr>
          <w:i/>
          <w:iCs/>
          <w:sz w:val="24"/>
          <w:szCs w:val="24"/>
        </w:rPr>
        <w:t>Select one.</w:t>
      </w:r>
    </w:p>
    <w:p w14:paraId="665F0546" w14:textId="77777777" w:rsidR="004A3D8A" w:rsidRPr="00384BE6" w:rsidRDefault="004A3D8A" w:rsidP="004A3D8A">
      <w:pPr>
        <w:pStyle w:val="BodyText"/>
        <w:rPr>
          <w:b/>
          <w:sz w:val="24"/>
          <w:szCs w:val="24"/>
        </w:rPr>
      </w:pPr>
    </w:p>
    <w:p w14:paraId="0AC9CF4D" w14:textId="4417F871" w:rsidR="00605639" w:rsidRPr="00384BE6" w:rsidRDefault="00000000" w:rsidP="00605639">
      <w:pPr>
        <w:pStyle w:val="BodyText"/>
        <w:rPr>
          <w:b/>
          <w:sz w:val="24"/>
          <w:szCs w:val="24"/>
        </w:rPr>
      </w:pPr>
      <w:sdt>
        <w:sdtPr>
          <w:rPr>
            <w:b/>
            <w:sz w:val="24"/>
            <w:szCs w:val="24"/>
          </w:rPr>
          <w:id w:val="293875699"/>
          <w14:checkbox>
            <w14:checked w14:val="1"/>
            <w14:checkedState w14:val="2612" w14:font="MS Gothic"/>
            <w14:uncheckedState w14:val="2610" w14:font="MS Gothic"/>
          </w14:checkbox>
        </w:sdtPr>
        <w:sdtContent>
          <w:r w:rsidR="00237903">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SIGN          </w:t>
      </w:r>
      <w:sdt>
        <w:sdtPr>
          <w:rPr>
            <w:b/>
            <w:sz w:val="24"/>
            <w:szCs w:val="24"/>
          </w:rPr>
          <w:id w:val="130528497"/>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VETO          </w:t>
      </w:r>
      <w:sdt>
        <w:sdtPr>
          <w:rPr>
            <w:b/>
            <w:sz w:val="24"/>
            <w:szCs w:val="24"/>
          </w:rPr>
          <w:id w:val="-775397186"/>
          <w14:checkbox>
            <w14:checked w14:val="0"/>
            <w14:checkedState w14:val="2612" w14:font="MS Gothic"/>
            <w14:uncheckedState w14:val="2610" w14:font="MS Gothic"/>
          </w14:checkbox>
        </w:sdtPr>
        <w:sdtContent>
          <w:r w:rsidR="001D3AA2">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LWOS    </w:t>
      </w:r>
    </w:p>
    <w:p w14:paraId="7B227B4F" w14:textId="7D761E28" w:rsidR="00605639" w:rsidRPr="00384BE6" w:rsidRDefault="00605639" w:rsidP="00605639">
      <w:pPr>
        <w:rPr>
          <w:rFonts w:ascii="Times New Roman" w:hAnsi="Times New Roman"/>
          <w:b/>
          <w:szCs w:val="24"/>
          <w:u w:val="single"/>
        </w:rPr>
      </w:pPr>
    </w:p>
    <w:p w14:paraId="74E18AB2" w14:textId="77777777" w:rsidR="00605639" w:rsidRPr="00384BE6" w:rsidRDefault="00605639" w:rsidP="00605639">
      <w:pPr>
        <w:rPr>
          <w:rFonts w:ascii="Times New Roman" w:hAnsi="Times New Roman"/>
          <w:b/>
          <w:szCs w:val="24"/>
          <w:u w:val="single"/>
        </w:rPr>
      </w:pPr>
    </w:p>
    <w:p w14:paraId="0B92B864" w14:textId="77777777" w:rsidR="00605639" w:rsidRPr="00384BE6" w:rsidRDefault="00605639" w:rsidP="00605639">
      <w:pPr>
        <w:rPr>
          <w:rFonts w:ascii="Times New Roman" w:hAnsi="Times New Roman"/>
          <w:szCs w:val="24"/>
        </w:rPr>
      </w:pPr>
      <w:r w:rsidRPr="00384BE6">
        <w:rPr>
          <w:rFonts w:ascii="Times New Roman" w:hAnsi="Times New Roman"/>
          <w:b/>
          <w:szCs w:val="24"/>
          <w:u w:val="single"/>
        </w:rPr>
        <w:t>Action Justification – Why do you recommend the above action</w:t>
      </w:r>
      <w:r w:rsidRPr="00384BE6">
        <w:rPr>
          <w:rFonts w:ascii="Times New Roman" w:hAnsi="Times New Roman"/>
          <w:b/>
          <w:szCs w:val="24"/>
        </w:rPr>
        <w:t>?</w:t>
      </w:r>
    </w:p>
    <w:p w14:paraId="16B89332" w14:textId="1386B3E9" w:rsidR="00605639" w:rsidRPr="00384BE6" w:rsidRDefault="00605639" w:rsidP="00605639">
      <w:pPr>
        <w:widowControl/>
        <w:spacing w:line="276" w:lineRule="auto"/>
        <w:rPr>
          <w:rFonts w:ascii="Times New Roman" w:hAnsi="Times New Roman"/>
          <w:i/>
          <w:iCs/>
          <w:szCs w:val="24"/>
        </w:rPr>
      </w:pPr>
      <w:r w:rsidRPr="00384BE6">
        <w:rPr>
          <w:rFonts w:ascii="Times New Roman" w:hAnsi="Times New Roman"/>
          <w:i/>
          <w:iCs/>
          <w:szCs w:val="24"/>
        </w:rPr>
        <w:t>Please be specific.</w:t>
      </w:r>
    </w:p>
    <w:p w14:paraId="31B09BE8" w14:textId="77777777" w:rsidR="004A3D8A" w:rsidRPr="00384BE6" w:rsidRDefault="004A3D8A" w:rsidP="00605639">
      <w:pPr>
        <w:widowControl/>
        <w:spacing w:line="276" w:lineRule="auto"/>
        <w:rPr>
          <w:rFonts w:ascii="Times New Roman" w:hAnsi="Times New Roman"/>
          <w:szCs w:val="24"/>
        </w:rPr>
      </w:pPr>
    </w:p>
    <w:p w14:paraId="41F3A7DA" w14:textId="4FF6C68E" w:rsidR="00605639" w:rsidRDefault="006641BB" w:rsidP="00605639">
      <w:pPr>
        <w:widowControl/>
        <w:spacing w:line="276" w:lineRule="auto"/>
        <w:rPr>
          <w:rFonts w:ascii="Times New Roman" w:hAnsi="Times New Roman"/>
        </w:rPr>
      </w:pPr>
      <w:r w:rsidRPr="006641BB">
        <w:rPr>
          <w:rFonts w:ascii="Times New Roman" w:hAnsi="Times New Roman"/>
        </w:rPr>
        <w:t xml:space="preserve">The Division of Motor Vehicles supports this legislation because it strengthens public safety, enhances </w:t>
      </w:r>
      <w:proofErr w:type="gramStart"/>
      <w:r w:rsidRPr="006641BB">
        <w:rPr>
          <w:rFonts w:ascii="Times New Roman" w:hAnsi="Times New Roman"/>
        </w:rPr>
        <w:t>protections</w:t>
      </w:r>
      <w:proofErr w:type="gramEnd"/>
      <w:r w:rsidRPr="006641BB">
        <w:rPr>
          <w:rFonts w:ascii="Times New Roman" w:hAnsi="Times New Roman"/>
        </w:rPr>
        <w:t xml:space="preserve"> for vulnerable Alaskans, and improves the integrity of Alaska's transportation system. The bill increases accountability for drivers involved in serious injury and fatal crashes, establishes penalties for airbag fraud that can endanger motorists, and expands protections to ensure individuals convicted of serious offenses involving child sexual abuse material are permanently disqualified from obtaining school bus driver licenses. Additionally, the creation of the Address Confidentiality Program will provide important privacy and safety protections for victims of domestic violence, stalking, and sexual assault, as well as peace officers and correctional officers. Collectively, these provisions promote safer roadways, strengthen consumer protections, and support the Department of Administration's commitment to serving and protecting Alaskans.</w:t>
      </w:r>
    </w:p>
    <w:p w14:paraId="2EA62594" w14:textId="77777777" w:rsidR="006641BB" w:rsidRPr="006641BB" w:rsidRDefault="006641BB" w:rsidP="00605639">
      <w:pPr>
        <w:widowControl/>
        <w:spacing w:line="276" w:lineRule="auto"/>
        <w:rPr>
          <w:rFonts w:ascii="Times New Roman" w:eastAsia="Calibri" w:hAnsi="Times New Roman"/>
          <w:b/>
          <w:snapToGrid/>
          <w:szCs w:val="24"/>
          <w:u w:val="single"/>
        </w:rPr>
      </w:pPr>
    </w:p>
    <w:p w14:paraId="3B7B22FF" w14:textId="77777777" w:rsidR="00605639" w:rsidRPr="00384BE6" w:rsidRDefault="00605639" w:rsidP="00605639">
      <w:pPr>
        <w:widowControl/>
        <w:spacing w:line="276" w:lineRule="auto"/>
        <w:rPr>
          <w:rFonts w:ascii="Times New Roman" w:eastAsia="Calibri" w:hAnsi="Times New Roman"/>
          <w:b/>
          <w:snapToGrid/>
          <w:szCs w:val="24"/>
          <w:u w:val="single"/>
        </w:rPr>
      </w:pPr>
      <w:r w:rsidRPr="00384BE6">
        <w:rPr>
          <w:rFonts w:ascii="Times New Roman" w:eastAsia="Calibri" w:hAnsi="Times New Roman"/>
          <w:b/>
          <w:snapToGrid/>
          <w:szCs w:val="24"/>
          <w:u w:val="single"/>
        </w:rPr>
        <w:t>What does this Bill do</w:t>
      </w:r>
      <w:r w:rsidRPr="00384BE6">
        <w:rPr>
          <w:rFonts w:ascii="Times New Roman" w:eastAsia="Calibri" w:hAnsi="Times New Roman"/>
          <w:b/>
          <w:snapToGrid/>
          <w:szCs w:val="24"/>
        </w:rPr>
        <w:t>?</w:t>
      </w:r>
    </w:p>
    <w:p w14:paraId="7DFA7171" w14:textId="009850F8"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In addition to providing a succinct bill summary, please also consider the following: Why is </w:t>
      </w:r>
      <w:proofErr w:type="gramStart"/>
      <w:r w:rsidRPr="00384BE6">
        <w:rPr>
          <w:rFonts w:ascii="Times New Roman" w:hAnsi="Times New Roman"/>
          <w:i/>
          <w:iCs/>
          <w:szCs w:val="24"/>
        </w:rPr>
        <w:t xml:space="preserve">this </w:t>
      </w:r>
      <w:r w:rsidRPr="00384BE6">
        <w:rPr>
          <w:rFonts w:ascii="Times New Roman" w:hAnsi="Times New Roman"/>
          <w:i/>
          <w:iCs/>
          <w:szCs w:val="24"/>
        </w:rPr>
        <w:lastRenderedPageBreak/>
        <w:t>bill</w:t>
      </w:r>
      <w:proofErr w:type="gramEnd"/>
      <w:r w:rsidRPr="00384BE6">
        <w:rPr>
          <w:rFonts w:ascii="Times New Roman" w:hAnsi="Times New Roman"/>
          <w:i/>
          <w:iCs/>
          <w:szCs w:val="24"/>
        </w:rPr>
        <w:t xml:space="preserve"> needed? How does it specifically change department programs? What is the anticipated impact on the public, the private sector? Does this bill align with the priorities of Governor Dunleavy?</w:t>
      </w:r>
    </w:p>
    <w:p w14:paraId="6E66EAB8" w14:textId="7B7DFEC4"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619192999"/>
        <w:placeholder>
          <w:docPart w:val="41E71D3F576E4830AF31EBF8F8ED1FEB"/>
        </w:placeholder>
      </w:sdtPr>
      <w:sdtContent>
        <w:p w14:paraId="5A34F9E8" w14:textId="0BD74493" w:rsidR="00384BE6" w:rsidRPr="00384BE6" w:rsidRDefault="00D23B46" w:rsidP="00384BE6">
          <w:pPr>
            <w:spacing w:line="276" w:lineRule="auto"/>
            <w:rPr>
              <w:rFonts w:ascii="Times New Roman" w:eastAsia="Calibri" w:hAnsi="Times New Roman"/>
              <w:bCs/>
              <w:szCs w:val="24"/>
            </w:rPr>
          </w:pPr>
          <w:r w:rsidRPr="00D23B46">
            <w:rPr>
              <w:rFonts w:ascii="Times New Roman" w:eastAsia="Calibri" w:hAnsi="Times New Roman"/>
              <w:bCs/>
              <w:snapToGrid/>
              <w:szCs w:val="24"/>
            </w:rPr>
            <w:t xml:space="preserve">HB 239 is a comprehensive criminal justice reform bill that strengthens Alaska's laws protecting children, victims of sexual assault, and the </w:t>
          </w:r>
          <w:r w:rsidR="006641BB" w:rsidRPr="00D23B46">
            <w:rPr>
              <w:rFonts w:ascii="Times New Roman" w:eastAsia="Calibri" w:hAnsi="Times New Roman"/>
              <w:bCs/>
              <w:snapToGrid/>
              <w:szCs w:val="24"/>
            </w:rPr>
            <w:t>public</w:t>
          </w:r>
          <w:r w:rsidRPr="00D23B46">
            <w:rPr>
              <w:rFonts w:ascii="Times New Roman" w:eastAsia="Calibri" w:hAnsi="Times New Roman"/>
              <w:bCs/>
              <w:snapToGrid/>
              <w:szCs w:val="24"/>
            </w:rPr>
            <w:t>. The bill raises the age of protected minors from 16 to 18 across numerous statutes covering sexual abuse, assault, stalking, indecent exposure, and related offenses. It creates two new crimes targeting AI-generated child sexual abuse material</w:t>
          </w:r>
          <w:r>
            <w:rPr>
              <w:rFonts w:ascii="Times New Roman" w:eastAsia="Calibri" w:hAnsi="Times New Roman"/>
              <w:bCs/>
              <w:snapToGrid/>
              <w:szCs w:val="24"/>
            </w:rPr>
            <w:t xml:space="preserve"> (</w:t>
          </w:r>
          <w:r w:rsidRPr="00D23B46">
            <w:rPr>
              <w:rFonts w:ascii="Times New Roman" w:eastAsia="Calibri" w:hAnsi="Times New Roman"/>
              <w:bCs/>
              <w:snapToGrid/>
              <w:szCs w:val="24"/>
            </w:rPr>
            <w:t>distribution and possession of generated obscene child sexual abuse material</w:t>
          </w:r>
          <w:r>
            <w:rPr>
              <w:rFonts w:ascii="Times New Roman" w:eastAsia="Calibri" w:hAnsi="Times New Roman"/>
              <w:bCs/>
              <w:snapToGrid/>
              <w:szCs w:val="24"/>
            </w:rPr>
            <w:t>),</w:t>
          </w:r>
          <w:r w:rsidRPr="00D23B46">
            <w:rPr>
              <w:rFonts w:ascii="Times New Roman" w:eastAsia="Calibri" w:hAnsi="Times New Roman"/>
              <w:bCs/>
              <w:snapToGrid/>
              <w:szCs w:val="24"/>
            </w:rPr>
            <w:t xml:space="preserve"> reflecting the growing threat of technology-facilitated exploitation. The bill also strengthens sexual assault laws by removing outdated knowledge requirements for health care worker offenses, expands the definition of unlawful exploitation of a minor, and adds mail theft and airbag fraud as new criminal offenses. Hit-and-run penalties are significantly increased, making failure to render aid resulting in death a class A felony. The bill restructures the Board of Parole by expanding its membership from five to seven and adding new composition requirements, including tribal representation, and creates a new medical release program allowing seriously ill prisoners to serve sentences on electronic monitoring. It </w:t>
          </w:r>
          <w:r>
            <w:rPr>
              <w:rFonts w:ascii="Times New Roman" w:eastAsia="Calibri" w:hAnsi="Times New Roman"/>
              <w:bCs/>
              <w:snapToGrid/>
              <w:szCs w:val="24"/>
            </w:rPr>
            <w:t xml:space="preserve">also </w:t>
          </w:r>
          <w:r w:rsidRPr="00D23B46">
            <w:rPr>
              <w:rFonts w:ascii="Times New Roman" w:eastAsia="Calibri" w:hAnsi="Times New Roman"/>
              <w:bCs/>
              <w:snapToGrid/>
              <w:szCs w:val="24"/>
            </w:rPr>
            <w:t>establishes an address confidentiality program for victims of domestic violence, sexual assault, stalking, and law enforcement officers. Finally, the bill improves the handling and tracking of sexual assault examination kits, restricts the release of certain minor drug conviction records, and expands probation and sentencing guidelines to incorporate the newly created offenses.</w:t>
          </w:r>
        </w:p>
      </w:sdtContent>
    </w:sdt>
    <w:p w14:paraId="0BDEEFF8" w14:textId="77777777" w:rsidR="00605639" w:rsidRPr="00384BE6" w:rsidRDefault="00605639" w:rsidP="00605639">
      <w:pPr>
        <w:rPr>
          <w:rFonts w:ascii="Times New Roman" w:hAnsi="Times New Roman"/>
          <w:szCs w:val="24"/>
        </w:rPr>
      </w:pPr>
    </w:p>
    <w:p w14:paraId="02A8B093"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Detailed Sectional Analysis</w:t>
      </w:r>
    </w:p>
    <w:p w14:paraId="3DD9A603" w14:textId="7D47909F" w:rsidR="00AE1FEA"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The full sectional analysis of the bill should be completed by the lead agency. Other departments should include an analysis </w:t>
      </w:r>
      <w:proofErr w:type="gramStart"/>
      <w:r w:rsidRPr="00384BE6">
        <w:rPr>
          <w:rFonts w:ascii="Times New Roman" w:hAnsi="Times New Roman"/>
          <w:i/>
          <w:iCs/>
          <w:szCs w:val="24"/>
        </w:rPr>
        <w:t>for</w:t>
      </w:r>
      <w:proofErr w:type="gramEnd"/>
      <w:r w:rsidRPr="00384BE6">
        <w:rPr>
          <w:rFonts w:ascii="Times New Roman" w:hAnsi="Times New Roman"/>
          <w:i/>
          <w:iCs/>
          <w:szCs w:val="24"/>
        </w:rPr>
        <w:t xml:space="preserve"> sections of the bill affecting their agencies.</w:t>
      </w:r>
    </w:p>
    <w:p w14:paraId="3D843233" w14:textId="77777777" w:rsidR="004A3D8A" w:rsidRPr="00384BE6" w:rsidRDefault="004A3D8A" w:rsidP="00605639">
      <w:pPr>
        <w:jc w:val="both"/>
        <w:rPr>
          <w:rFonts w:ascii="Times New Roman" w:hAnsi="Times New Roman"/>
          <w:i/>
          <w:iCs/>
          <w:szCs w:val="24"/>
        </w:rPr>
      </w:pPr>
    </w:p>
    <w:sdt>
      <w:sdtPr>
        <w:rPr>
          <w:rFonts w:ascii="Times New Roman" w:eastAsia="Calibri" w:hAnsi="Times New Roman"/>
          <w:bCs/>
          <w:snapToGrid/>
          <w:szCs w:val="24"/>
        </w:rPr>
        <w:id w:val="-1287039817"/>
        <w:placeholder>
          <w:docPart w:val="770C63971E4640079F3480A565234B0E"/>
        </w:placeholder>
      </w:sdtPr>
      <w:sdtContent>
        <w:p w14:paraId="1EF6950C" w14:textId="25250ADE" w:rsidR="00384BE6" w:rsidRDefault="00D23B46"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Section</w:t>
          </w:r>
          <w:r w:rsidR="001D3AA2" w:rsidRPr="001D3AA2">
            <w:rPr>
              <w:rFonts w:ascii="Times New Roman" w:eastAsia="Calibri" w:hAnsi="Times New Roman"/>
              <w:b/>
              <w:snapToGrid/>
              <w:szCs w:val="24"/>
            </w:rPr>
            <w:t>s</w:t>
          </w:r>
          <w:r w:rsidRPr="001D3AA2">
            <w:rPr>
              <w:rFonts w:ascii="Times New Roman" w:eastAsia="Calibri" w:hAnsi="Times New Roman"/>
              <w:b/>
              <w:snapToGrid/>
              <w:szCs w:val="24"/>
            </w:rPr>
            <w:t xml:space="preserve"> 1</w:t>
          </w:r>
          <w:r w:rsidR="001D3AA2" w:rsidRPr="001D3AA2">
            <w:rPr>
              <w:rFonts w:ascii="Times New Roman" w:eastAsia="Calibri" w:hAnsi="Times New Roman"/>
              <w:b/>
              <w:snapToGrid/>
              <w:szCs w:val="24"/>
            </w:rPr>
            <w:t>-49</w:t>
          </w:r>
          <w:r w:rsidRPr="001D3AA2">
            <w:rPr>
              <w:rFonts w:ascii="Times New Roman" w:eastAsia="Calibri" w:hAnsi="Times New Roman"/>
              <w:b/>
              <w:snapToGrid/>
              <w:szCs w:val="24"/>
            </w:rPr>
            <w:t>:</w:t>
          </w:r>
          <w:r>
            <w:rPr>
              <w:rFonts w:ascii="Times New Roman" w:eastAsia="Calibri" w:hAnsi="Times New Roman"/>
              <w:bCs/>
              <w:snapToGrid/>
              <w:szCs w:val="24"/>
            </w:rPr>
            <w:t xml:space="preserve"> Th</w:t>
          </w:r>
          <w:r w:rsidR="001D3AA2">
            <w:rPr>
              <w:rFonts w:ascii="Times New Roman" w:eastAsia="Calibri" w:hAnsi="Times New Roman"/>
              <w:bCs/>
              <w:snapToGrid/>
              <w:szCs w:val="24"/>
            </w:rPr>
            <w:t>ese</w:t>
          </w:r>
          <w:r>
            <w:rPr>
              <w:rFonts w:ascii="Times New Roman" w:eastAsia="Calibri" w:hAnsi="Times New Roman"/>
              <w:bCs/>
              <w:snapToGrid/>
              <w:szCs w:val="24"/>
            </w:rPr>
            <w:t xml:space="preserve"> section</w:t>
          </w:r>
          <w:r w:rsidR="001D3AA2">
            <w:rPr>
              <w:rFonts w:ascii="Times New Roman" w:eastAsia="Calibri" w:hAnsi="Times New Roman"/>
              <w:bCs/>
              <w:snapToGrid/>
              <w:szCs w:val="24"/>
            </w:rPr>
            <w:t>s</w:t>
          </w:r>
          <w:r>
            <w:rPr>
              <w:rFonts w:ascii="Times New Roman" w:eastAsia="Calibri" w:hAnsi="Times New Roman"/>
              <w:bCs/>
              <w:snapToGrid/>
              <w:szCs w:val="24"/>
            </w:rPr>
            <w:t xml:space="preserve"> do not affect the Division of Motor Vehicles.</w:t>
          </w:r>
        </w:p>
        <w:p w14:paraId="5625039C" w14:textId="77777777" w:rsidR="00D23B46" w:rsidRDefault="00D23B46" w:rsidP="00384BE6">
          <w:pPr>
            <w:spacing w:line="276" w:lineRule="auto"/>
            <w:rPr>
              <w:rFonts w:ascii="Times New Roman" w:eastAsia="Calibri" w:hAnsi="Times New Roman"/>
              <w:bCs/>
              <w:snapToGrid/>
              <w:szCs w:val="24"/>
            </w:rPr>
          </w:pPr>
        </w:p>
        <w:p w14:paraId="04784679" w14:textId="636BAF57" w:rsidR="00D23B46" w:rsidRDefault="00D23B46"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50: </w:t>
          </w:r>
          <w:r w:rsidR="0083684F">
            <w:rPr>
              <w:rFonts w:ascii="Times New Roman" w:eastAsia="Calibri" w:hAnsi="Times New Roman"/>
              <w:bCs/>
              <w:snapToGrid/>
              <w:szCs w:val="24"/>
            </w:rPr>
            <w:t xml:space="preserve">This section amends Alaska Statute 12.55.127(c) to add criminally negligent homicide </w:t>
          </w:r>
          <w:r w:rsidR="0083684F" w:rsidRPr="0083684F">
            <w:rPr>
              <w:rFonts w:ascii="Times New Roman" w:eastAsia="Calibri" w:hAnsi="Times New Roman"/>
              <w:bCs/>
              <w:snapToGrid/>
              <w:szCs w:val="24"/>
            </w:rPr>
            <w:t>arising from traffic offenses under A</w:t>
          </w:r>
          <w:r w:rsidR="0083684F">
            <w:rPr>
              <w:rFonts w:ascii="Times New Roman" w:eastAsia="Calibri" w:hAnsi="Times New Roman"/>
              <w:bCs/>
              <w:snapToGrid/>
              <w:szCs w:val="24"/>
            </w:rPr>
            <w:t xml:space="preserve">laska </w:t>
          </w:r>
          <w:r w:rsidR="0083684F" w:rsidRPr="0083684F">
            <w:rPr>
              <w:rFonts w:ascii="Times New Roman" w:eastAsia="Calibri" w:hAnsi="Times New Roman"/>
              <w:bCs/>
              <w:snapToGrid/>
              <w:szCs w:val="24"/>
            </w:rPr>
            <w:t>S</w:t>
          </w:r>
          <w:r w:rsidR="0083684F">
            <w:rPr>
              <w:rFonts w:ascii="Times New Roman" w:eastAsia="Calibri" w:hAnsi="Times New Roman"/>
              <w:bCs/>
              <w:snapToGrid/>
              <w:szCs w:val="24"/>
            </w:rPr>
            <w:t>tatute</w:t>
          </w:r>
          <w:r w:rsidR="0083684F" w:rsidRPr="0083684F">
            <w:rPr>
              <w:rFonts w:ascii="Times New Roman" w:eastAsia="Calibri" w:hAnsi="Times New Roman"/>
              <w:bCs/>
              <w:snapToGrid/>
              <w:szCs w:val="24"/>
            </w:rPr>
            <w:t xml:space="preserve"> 28.35.050 and 28.35.060 to the consecutive sentencing framework, requiring that additional terms of imprisonment be imposed for each additional crime of criminally negligent homicide involving motor vehicles.</w:t>
          </w:r>
        </w:p>
        <w:p w14:paraId="6D8EF2B8" w14:textId="77777777" w:rsidR="0083684F" w:rsidRDefault="0083684F" w:rsidP="00384BE6">
          <w:pPr>
            <w:spacing w:line="276" w:lineRule="auto"/>
            <w:rPr>
              <w:rFonts w:ascii="Times New Roman" w:eastAsia="Calibri" w:hAnsi="Times New Roman"/>
              <w:bCs/>
              <w:snapToGrid/>
              <w:szCs w:val="24"/>
            </w:rPr>
          </w:pPr>
        </w:p>
        <w:p w14:paraId="2A5C44A1" w14:textId="0966B1C7" w:rsidR="0083684F" w:rsidRDefault="0083684F"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Section</w:t>
          </w:r>
          <w:r w:rsidR="001D3AA2" w:rsidRPr="001D3AA2">
            <w:rPr>
              <w:rFonts w:ascii="Times New Roman" w:eastAsia="Calibri" w:hAnsi="Times New Roman"/>
              <w:b/>
              <w:snapToGrid/>
              <w:szCs w:val="24"/>
            </w:rPr>
            <w:t>s</w:t>
          </w:r>
          <w:r w:rsidRPr="001D3AA2">
            <w:rPr>
              <w:rFonts w:ascii="Times New Roman" w:eastAsia="Calibri" w:hAnsi="Times New Roman"/>
              <w:b/>
              <w:snapToGrid/>
              <w:szCs w:val="24"/>
            </w:rPr>
            <w:t xml:space="preserve"> 51</w:t>
          </w:r>
          <w:r w:rsidR="001D3AA2" w:rsidRPr="001D3AA2">
            <w:rPr>
              <w:rFonts w:ascii="Times New Roman" w:eastAsia="Calibri" w:hAnsi="Times New Roman"/>
              <w:b/>
              <w:snapToGrid/>
              <w:szCs w:val="24"/>
            </w:rPr>
            <w:t>-62</w:t>
          </w:r>
          <w:r w:rsidRPr="001D3AA2">
            <w:rPr>
              <w:rFonts w:ascii="Times New Roman" w:eastAsia="Calibri" w:hAnsi="Times New Roman"/>
              <w:b/>
              <w:snapToGrid/>
              <w:szCs w:val="24"/>
            </w:rPr>
            <w:t>:</w:t>
          </w:r>
          <w:r>
            <w:rPr>
              <w:rFonts w:ascii="Times New Roman" w:eastAsia="Calibri" w:hAnsi="Times New Roman"/>
              <w:bCs/>
              <w:snapToGrid/>
              <w:szCs w:val="24"/>
            </w:rPr>
            <w:t xml:space="preserve"> </w:t>
          </w:r>
          <w:r w:rsidR="001D3AA2">
            <w:rPr>
              <w:rFonts w:ascii="Times New Roman" w:eastAsia="Calibri" w:hAnsi="Times New Roman"/>
              <w:bCs/>
              <w:snapToGrid/>
              <w:szCs w:val="24"/>
            </w:rPr>
            <w:t>These sections do not affect the Division of Motor Vehicles.</w:t>
          </w:r>
        </w:p>
        <w:p w14:paraId="34960797" w14:textId="77777777" w:rsidR="0083684F" w:rsidRDefault="0083684F" w:rsidP="00384BE6">
          <w:pPr>
            <w:spacing w:line="276" w:lineRule="auto"/>
            <w:rPr>
              <w:rFonts w:ascii="Times New Roman" w:eastAsia="Calibri" w:hAnsi="Times New Roman"/>
              <w:bCs/>
              <w:snapToGrid/>
              <w:szCs w:val="24"/>
            </w:rPr>
          </w:pPr>
        </w:p>
        <w:p w14:paraId="055356C3" w14:textId="78F71C5A" w:rsidR="0083684F" w:rsidRDefault="0083684F"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63: </w:t>
          </w:r>
          <w:r>
            <w:rPr>
              <w:rFonts w:ascii="Times New Roman" w:eastAsia="Calibri" w:hAnsi="Times New Roman"/>
              <w:bCs/>
              <w:snapToGrid/>
              <w:szCs w:val="24"/>
            </w:rPr>
            <w:t>T</w:t>
          </w:r>
          <w:r w:rsidRPr="0083684F">
            <w:rPr>
              <w:rFonts w:ascii="Times New Roman" w:eastAsia="Calibri" w:hAnsi="Times New Roman"/>
              <w:bCs/>
              <w:snapToGrid/>
              <w:szCs w:val="24"/>
            </w:rPr>
            <w:t>his section amends Alaska Statute 28.15.046(c) to expand the list of disqualifying offenses that permanently bar an individual from obtaining a school bus driver's license, adding the newly created crimes of distribution and possession of generated obscene child sexual abuse material under A</w:t>
          </w:r>
          <w:r>
            <w:rPr>
              <w:rFonts w:ascii="Times New Roman" w:eastAsia="Calibri" w:hAnsi="Times New Roman"/>
              <w:bCs/>
              <w:snapToGrid/>
              <w:szCs w:val="24"/>
            </w:rPr>
            <w:t xml:space="preserve">laska </w:t>
          </w:r>
          <w:r w:rsidRPr="0083684F">
            <w:rPr>
              <w:rFonts w:ascii="Times New Roman" w:eastAsia="Calibri" w:hAnsi="Times New Roman"/>
              <w:bCs/>
              <w:snapToGrid/>
              <w:szCs w:val="24"/>
            </w:rPr>
            <w:t>S</w:t>
          </w:r>
          <w:r>
            <w:rPr>
              <w:rFonts w:ascii="Times New Roman" w:eastAsia="Calibri" w:hAnsi="Times New Roman"/>
              <w:bCs/>
              <w:snapToGrid/>
              <w:szCs w:val="24"/>
            </w:rPr>
            <w:t>tatutes</w:t>
          </w:r>
          <w:r w:rsidRPr="0083684F">
            <w:rPr>
              <w:rFonts w:ascii="Times New Roman" w:eastAsia="Calibri" w:hAnsi="Times New Roman"/>
              <w:bCs/>
              <w:snapToGrid/>
              <w:szCs w:val="24"/>
            </w:rPr>
            <w:t xml:space="preserve"> 11.61.121 and 11.61.122.</w:t>
          </w:r>
          <w:r>
            <w:rPr>
              <w:rFonts w:ascii="Times New Roman" w:eastAsia="Calibri" w:hAnsi="Times New Roman"/>
              <w:bCs/>
              <w:snapToGrid/>
              <w:szCs w:val="24"/>
            </w:rPr>
            <w:br/>
          </w:r>
          <w:r w:rsidRPr="001D3AA2">
            <w:rPr>
              <w:rFonts w:ascii="Times New Roman" w:eastAsia="Calibri" w:hAnsi="Times New Roman"/>
              <w:b/>
              <w:snapToGrid/>
              <w:szCs w:val="24"/>
            </w:rPr>
            <w:t xml:space="preserve">Section 64: </w:t>
          </w:r>
          <w:r w:rsidR="00571A0E" w:rsidRPr="00571A0E">
            <w:rPr>
              <w:rFonts w:ascii="Times New Roman" w:eastAsia="Calibri" w:hAnsi="Times New Roman"/>
              <w:bCs/>
              <w:snapToGrid/>
              <w:szCs w:val="24"/>
            </w:rPr>
            <w:t xml:space="preserve">This section amends Alaska Statute 28.35.060(b) to add a new subsection (d) which assigns a felony charges to a person who fails to render reasonable assistance in an accident </w:t>
          </w:r>
          <w:r w:rsidR="00571A0E" w:rsidRPr="00571A0E">
            <w:rPr>
              <w:rFonts w:ascii="Times New Roman" w:eastAsia="Calibri" w:hAnsi="Times New Roman"/>
              <w:bCs/>
              <w:snapToGrid/>
              <w:szCs w:val="24"/>
            </w:rPr>
            <w:lastRenderedPageBreak/>
            <w:t>resulting in death.</w:t>
          </w:r>
        </w:p>
        <w:p w14:paraId="2D842D35" w14:textId="77777777" w:rsidR="0083684F" w:rsidRDefault="0083684F" w:rsidP="00384BE6">
          <w:pPr>
            <w:spacing w:line="276" w:lineRule="auto"/>
            <w:rPr>
              <w:rFonts w:ascii="Times New Roman" w:eastAsia="Calibri" w:hAnsi="Times New Roman"/>
              <w:bCs/>
              <w:snapToGrid/>
              <w:szCs w:val="24"/>
            </w:rPr>
          </w:pPr>
        </w:p>
        <w:p w14:paraId="5F850A60" w14:textId="34B52746" w:rsidR="0083684F" w:rsidRDefault="0083684F"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65: </w:t>
          </w:r>
          <w:r w:rsidRPr="0083684F">
            <w:rPr>
              <w:rFonts w:ascii="Times New Roman" w:eastAsia="Calibri" w:hAnsi="Times New Roman"/>
              <w:bCs/>
              <w:snapToGrid/>
              <w:szCs w:val="24"/>
            </w:rPr>
            <w:t>This section amends Alaska Statute 28.35.060(c) to elevate failure to render reasonable assistance in an accident resulting in injury from a misdemeanor to a class B felony, punishable under A</w:t>
          </w:r>
          <w:r>
            <w:rPr>
              <w:rFonts w:ascii="Times New Roman" w:eastAsia="Calibri" w:hAnsi="Times New Roman"/>
              <w:bCs/>
              <w:snapToGrid/>
              <w:szCs w:val="24"/>
            </w:rPr>
            <w:t xml:space="preserve">laska </w:t>
          </w:r>
          <w:r w:rsidRPr="0083684F">
            <w:rPr>
              <w:rFonts w:ascii="Times New Roman" w:eastAsia="Calibri" w:hAnsi="Times New Roman"/>
              <w:bCs/>
              <w:snapToGrid/>
              <w:szCs w:val="24"/>
            </w:rPr>
            <w:t>S</w:t>
          </w:r>
          <w:r>
            <w:rPr>
              <w:rFonts w:ascii="Times New Roman" w:eastAsia="Calibri" w:hAnsi="Times New Roman"/>
              <w:bCs/>
              <w:snapToGrid/>
              <w:szCs w:val="24"/>
            </w:rPr>
            <w:t>tatute</w:t>
          </w:r>
          <w:r w:rsidRPr="0083684F">
            <w:rPr>
              <w:rFonts w:ascii="Times New Roman" w:eastAsia="Calibri" w:hAnsi="Times New Roman"/>
              <w:bCs/>
              <w:snapToGrid/>
              <w:szCs w:val="24"/>
            </w:rPr>
            <w:t xml:space="preserve"> 12.55.</w:t>
          </w:r>
        </w:p>
        <w:p w14:paraId="6FE9B1AB" w14:textId="77777777" w:rsidR="00C328B0" w:rsidRDefault="00C328B0" w:rsidP="00384BE6">
          <w:pPr>
            <w:spacing w:line="276" w:lineRule="auto"/>
            <w:rPr>
              <w:rFonts w:ascii="Times New Roman" w:eastAsia="Calibri" w:hAnsi="Times New Roman"/>
              <w:bCs/>
              <w:snapToGrid/>
              <w:szCs w:val="24"/>
            </w:rPr>
          </w:pPr>
        </w:p>
        <w:p w14:paraId="4E871C3A" w14:textId="11926082" w:rsidR="00C328B0" w:rsidRDefault="00C328B0"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66: </w:t>
          </w:r>
          <w:r w:rsidRPr="00C328B0">
            <w:rPr>
              <w:rFonts w:ascii="Times New Roman" w:eastAsia="Calibri" w:hAnsi="Times New Roman"/>
              <w:bCs/>
              <w:snapToGrid/>
              <w:szCs w:val="24"/>
            </w:rPr>
            <w:t xml:space="preserve">This section amends Alaska Statute 28.35.060 </w:t>
          </w:r>
          <w:r w:rsidR="00DC4ADC">
            <w:rPr>
              <w:rFonts w:ascii="Times New Roman" w:eastAsia="Calibri" w:hAnsi="Times New Roman"/>
              <w:bCs/>
              <w:snapToGrid/>
              <w:szCs w:val="24"/>
            </w:rPr>
            <w:t xml:space="preserve">by adding a new subsection </w:t>
          </w:r>
          <w:r w:rsidRPr="00C328B0">
            <w:rPr>
              <w:rFonts w:ascii="Times New Roman" w:eastAsia="Calibri" w:hAnsi="Times New Roman"/>
              <w:bCs/>
              <w:snapToGrid/>
              <w:szCs w:val="24"/>
            </w:rPr>
            <w:t>that makes failure to render reasonable assistance in an accident resulting in death a class A felony, punishable under A</w:t>
          </w:r>
          <w:r>
            <w:rPr>
              <w:rFonts w:ascii="Times New Roman" w:eastAsia="Calibri" w:hAnsi="Times New Roman"/>
              <w:bCs/>
              <w:snapToGrid/>
              <w:szCs w:val="24"/>
            </w:rPr>
            <w:t xml:space="preserve">laska </w:t>
          </w:r>
          <w:r w:rsidRPr="00C328B0">
            <w:rPr>
              <w:rFonts w:ascii="Times New Roman" w:eastAsia="Calibri" w:hAnsi="Times New Roman"/>
              <w:bCs/>
              <w:snapToGrid/>
              <w:szCs w:val="24"/>
            </w:rPr>
            <w:t>S</w:t>
          </w:r>
          <w:r>
            <w:rPr>
              <w:rFonts w:ascii="Times New Roman" w:eastAsia="Calibri" w:hAnsi="Times New Roman"/>
              <w:bCs/>
              <w:snapToGrid/>
              <w:szCs w:val="24"/>
            </w:rPr>
            <w:t>tatute</w:t>
          </w:r>
          <w:r w:rsidRPr="00C328B0">
            <w:rPr>
              <w:rFonts w:ascii="Times New Roman" w:eastAsia="Calibri" w:hAnsi="Times New Roman"/>
              <w:bCs/>
              <w:snapToGrid/>
              <w:szCs w:val="24"/>
            </w:rPr>
            <w:t xml:space="preserve"> 12.55.</w:t>
          </w:r>
        </w:p>
        <w:p w14:paraId="568931BC" w14:textId="77777777" w:rsidR="007D57E8" w:rsidRDefault="007D57E8" w:rsidP="00384BE6">
          <w:pPr>
            <w:spacing w:line="276" w:lineRule="auto"/>
            <w:rPr>
              <w:rFonts w:ascii="Times New Roman" w:eastAsia="Calibri" w:hAnsi="Times New Roman"/>
              <w:b/>
              <w:snapToGrid/>
              <w:szCs w:val="24"/>
            </w:rPr>
          </w:pPr>
        </w:p>
        <w:p w14:paraId="0FAF55CD" w14:textId="3CD7F971" w:rsidR="00C328B0" w:rsidRDefault="00C328B0"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67: </w:t>
          </w:r>
          <w:r w:rsidR="00F56AC1" w:rsidRPr="00F56AC1">
            <w:rPr>
              <w:rFonts w:ascii="Times New Roman" w:eastAsia="Calibri" w:hAnsi="Times New Roman"/>
              <w:bCs/>
              <w:snapToGrid/>
              <w:szCs w:val="24"/>
            </w:rPr>
            <w:t>This section amends Alaska Statute 28.35 by adding a new section introducing airbag fraud.  This section makes it illegal to knowingly sell, install, manufacture, or distribute counterfeit or nonfunctioning airbags, punishable as a class A misdemeanor or a class C felony if death or serious physical injury results.</w:t>
          </w:r>
        </w:p>
        <w:p w14:paraId="299A12A5" w14:textId="77777777" w:rsidR="00F97125" w:rsidRDefault="00F97125" w:rsidP="00384BE6">
          <w:pPr>
            <w:spacing w:line="276" w:lineRule="auto"/>
            <w:rPr>
              <w:rFonts w:ascii="Times New Roman" w:eastAsia="Calibri" w:hAnsi="Times New Roman"/>
              <w:bCs/>
              <w:snapToGrid/>
              <w:szCs w:val="24"/>
            </w:rPr>
          </w:pPr>
        </w:p>
        <w:p w14:paraId="2D2BE451" w14:textId="5C32753B" w:rsidR="00F97125" w:rsidRDefault="00F97125"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Section</w:t>
          </w:r>
          <w:r w:rsidR="001D3AA2" w:rsidRPr="001D3AA2">
            <w:rPr>
              <w:rFonts w:ascii="Times New Roman" w:eastAsia="Calibri" w:hAnsi="Times New Roman"/>
              <w:b/>
              <w:snapToGrid/>
              <w:szCs w:val="24"/>
            </w:rPr>
            <w:t>s</w:t>
          </w:r>
          <w:r w:rsidRPr="001D3AA2">
            <w:rPr>
              <w:rFonts w:ascii="Times New Roman" w:eastAsia="Calibri" w:hAnsi="Times New Roman"/>
              <w:b/>
              <w:snapToGrid/>
              <w:szCs w:val="24"/>
            </w:rPr>
            <w:t xml:space="preserve"> 68</w:t>
          </w:r>
          <w:r w:rsidR="001D3AA2" w:rsidRPr="001D3AA2">
            <w:rPr>
              <w:rFonts w:ascii="Times New Roman" w:eastAsia="Calibri" w:hAnsi="Times New Roman"/>
              <w:b/>
              <w:snapToGrid/>
              <w:szCs w:val="24"/>
            </w:rPr>
            <w:t>-73</w:t>
          </w:r>
          <w:r w:rsidRPr="001D3AA2">
            <w:rPr>
              <w:rFonts w:ascii="Times New Roman" w:eastAsia="Calibri" w:hAnsi="Times New Roman"/>
              <w:b/>
              <w:snapToGrid/>
              <w:szCs w:val="24"/>
            </w:rPr>
            <w:t xml:space="preserve">: </w:t>
          </w:r>
          <w:r w:rsidR="001D3AA2">
            <w:rPr>
              <w:rFonts w:ascii="Times New Roman" w:eastAsia="Calibri" w:hAnsi="Times New Roman"/>
              <w:bCs/>
              <w:snapToGrid/>
              <w:szCs w:val="24"/>
            </w:rPr>
            <w:t>These sections do not affect the Division of Motor Vehicles.</w:t>
          </w:r>
        </w:p>
        <w:p w14:paraId="1616563A" w14:textId="77777777" w:rsidR="00F97125" w:rsidRDefault="00F97125" w:rsidP="00384BE6">
          <w:pPr>
            <w:spacing w:line="276" w:lineRule="auto"/>
            <w:rPr>
              <w:rFonts w:ascii="Times New Roman" w:eastAsia="Calibri" w:hAnsi="Times New Roman"/>
              <w:bCs/>
              <w:snapToGrid/>
              <w:szCs w:val="24"/>
            </w:rPr>
          </w:pPr>
        </w:p>
        <w:p w14:paraId="30164B2B" w14:textId="5F6213D4" w:rsidR="00F97125" w:rsidRPr="00F97125" w:rsidRDefault="00F97125" w:rsidP="00F97125">
          <w:pPr>
            <w:rPr>
              <w:rFonts w:ascii="Times New Roman" w:hAnsi="Times New Roman"/>
            </w:rPr>
          </w:pPr>
          <w:r w:rsidRPr="001D3AA2">
            <w:rPr>
              <w:rFonts w:ascii="Times New Roman" w:hAnsi="Times New Roman"/>
              <w:b/>
              <w:bCs/>
            </w:rPr>
            <w:t xml:space="preserve">Section 74: </w:t>
          </w:r>
          <w:r w:rsidRPr="00F97125">
            <w:rPr>
              <w:rFonts w:ascii="Times New Roman" w:hAnsi="Times New Roman"/>
            </w:rPr>
            <w:t>This section amends Alaska Statute 44.21.020 to update the duties of the Department of Administration to include establishing and administering the new address confidentiality program created under AS 44.21.022.</w:t>
          </w:r>
        </w:p>
        <w:p w14:paraId="5F3F946A" w14:textId="77777777" w:rsidR="00F97125" w:rsidRDefault="00F97125" w:rsidP="00384BE6">
          <w:pPr>
            <w:spacing w:line="276" w:lineRule="auto"/>
            <w:rPr>
              <w:rFonts w:ascii="Times New Roman" w:eastAsia="Calibri" w:hAnsi="Times New Roman"/>
              <w:bCs/>
              <w:snapToGrid/>
              <w:szCs w:val="24"/>
            </w:rPr>
          </w:pPr>
        </w:p>
        <w:p w14:paraId="2BFE159E" w14:textId="147C192C" w:rsidR="00F97125" w:rsidRDefault="00F97125"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75: </w:t>
          </w:r>
          <w:r w:rsidRPr="00F97125">
            <w:rPr>
              <w:rFonts w:ascii="Times New Roman" w:eastAsia="Calibri" w:hAnsi="Times New Roman"/>
              <w:bCs/>
              <w:snapToGrid/>
              <w:szCs w:val="24"/>
            </w:rPr>
            <w:t>This section amends Alaska Statute 44.21 by adding a new section establishing the address confidentiality program within the Department of Administration, providing a substitute mailing address for eligible enrollees including victims of domestic violence, stalking, and sexual assault, as well as peace officers and correctional officers, and making unauthorized disclosure of a participant's address a class A misdemeanor.</w:t>
          </w:r>
        </w:p>
        <w:p w14:paraId="28A13226" w14:textId="77777777" w:rsidR="00F97125" w:rsidRDefault="00F97125" w:rsidP="00384BE6">
          <w:pPr>
            <w:spacing w:line="276" w:lineRule="auto"/>
            <w:rPr>
              <w:rFonts w:ascii="Times New Roman" w:eastAsia="Calibri" w:hAnsi="Times New Roman"/>
              <w:bCs/>
              <w:snapToGrid/>
              <w:szCs w:val="24"/>
            </w:rPr>
          </w:pPr>
        </w:p>
        <w:p w14:paraId="4AB35B5B" w14:textId="0E8355B9" w:rsidR="00F97125" w:rsidRDefault="00F97125" w:rsidP="00F97125">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Section</w:t>
          </w:r>
          <w:r w:rsidR="001D3AA2" w:rsidRPr="001D3AA2">
            <w:rPr>
              <w:rFonts w:ascii="Times New Roman" w:eastAsia="Calibri" w:hAnsi="Times New Roman"/>
              <w:b/>
              <w:snapToGrid/>
              <w:szCs w:val="24"/>
            </w:rPr>
            <w:t>s</w:t>
          </w:r>
          <w:r w:rsidRPr="001D3AA2">
            <w:rPr>
              <w:rFonts w:ascii="Times New Roman" w:eastAsia="Calibri" w:hAnsi="Times New Roman"/>
              <w:b/>
              <w:snapToGrid/>
              <w:szCs w:val="24"/>
            </w:rPr>
            <w:t xml:space="preserve"> 76</w:t>
          </w:r>
          <w:r w:rsidR="001D3AA2" w:rsidRPr="001D3AA2">
            <w:rPr>
              <w:rFonts w:ascii="Times New Roman" w:eastAsia="Calibri" w:hAnsi="Times New Roman"/>
              <w:b/>
              <w:snapToGrid/>
              <w:szCs w:val="24"/>
            </w:rPr>
            <w:t>-8</w:t>
          </w:r>
          <w:r w:rsidR="00F56AC1">
            <w:rPr>
              <w:rFonts w:ascii="Times New Roman" w:eastAsia="Calibri" w:hAnsi="Times New Roman"/>
              <w:b/>
              <w:snapToGrid/>
              <w:szCs w:val="24"/>
            </w:rPr>
            <w:t>7</w:t>
          </w:r>
          <w:r w:rsidRPr="001D3AA2">
            <w:rPr>
              <w:rFonts w:ascii="Times New Roman" w:eastAsia="Calibri" w:hAnsi="Times New Roman"/>
              <w:b/>
              <w:snapToGrid/>
              <w:szCs w:val="24"/>
            </w:rPr>
            <w:t xml:space="preserve">: </w:t>
          </w:r>
          <w:r w:rsidR="001D3AA2">
            <w:rPr>
              <w:rFonts w:ascii="Times New Roman" w:eastAsia="Calibri" w:hAnsi="Times New Roman"/>
              <w:bCs/>
              <w:snapToGrid/>
              <w:szCs w:val="24"/>
            </w:rPr>
            <w:t>These sections do not affect the Division of Motor Vehicles.</w:t>
          </w:r>
        </w:p>
        <w:p w14:paraId="3F3B7E8E" w14:textId="77777777" w:rsidR="00F56AC1" w:rsidRDefault="00F56AC1" w:rsidP="00F97125">
          <w:pPr>
            <w:spacing w:line="276" w:lineRule="auto"/>
            <w:rPr>
              <w:rFonts w:ascii="Times New Roman" w:eastAsia="Calibri" w:hAnsi="Times New Roman"/>
              <w:bCs/>
              <w:snapToGrid/>
              <w:szCs w:val="24"/>
            </w:rPr>
          </w:pPr>
        </w:p>
        <w:p w14:paraId="1CA640F1" w14:textId="73B7275D" w:rsidR="00F56AC1" w:rsidRDefault="00F56AC1" w:rsidP="00F97125">
          <w:pPr>
            <w:spacing w:line="276" w:lineRule="auto"/>
            <w:rPr>
              <w:rFonts w:ascii="Times New Roman" w:eastAsia="Calibri" w:hAnsi="Times New Roman"/>
              <w:bCs/>
              <w:snapToGrid/>
              <w:szCs w:val="24"/>
            </w:rPr>
          </w:pPr>
          <w:r>
            <w:rPr>
              <w:rFonts w:ascii="Times New Roman" w:eastAsia="Calibri" w:hAnsi="Times New Roman"/>
              <w:b/>
              <w:snapToGrid/>
              <w:szCs w:val="24"/>
            </w:rPr>
            <w:t xml:space="preserve">Section 88: </w:t>
          </w:r>
          <w:r w:rsidRPr="006D57F9">
            <w:rPr>
              <w:rFonts w:ascii="Times New Roman" w:eastAsia="Calibri" w:hAnsi="Times New Roman"/>
              <w:bCs/>
              <w:snapToGrid/>
              <w:szCs w:val="24"/>
            </w:rPr>
            <w:t xml:space="preserve">This section </w:t>
          </w:r>
          <w:r w:rsidR="006D57F9" w:rsidRPr="006D57F9">
            <w:rPr>
              <w:rFonts w:ascii="Times New Roman" w:eastAsia="Calibri" w:hAnsi="Times New Roman"/>
              <w:bCs/>
              <w:snapToGrid/>
              <w:szCs w:val="24"/>
            </w:rPr>
            <w:t xml:space="preserve">amends the uncodified law of the State of Alaska by </w:t>
          </w:r>
          <w:r w:rsidRPr="006D57F9">
            <w:rPr>
              <w:rFonts w:ascii="Times New Roman" w:eastAsia="Calibri" w:hAnsi="Times New Roman"/>
              <w:bCs/>
              <w:snapToGrid/>
              <w:szCs w:val="24"/>
            </w:rPr>
            <w:t>a</w:t>
          </w:r>
          <w:r w:rsidR="006D57F9" w:rsidRPr="006D57F9">
            <w:rPr>
              <w:rFonts w:ascii="Times New Roman" w:eastAsia="Calibri" w:hAnsi="Times New Roman"/>
              <w:bCs/>
              <w:snapToGrid/>
              <w:szCs w:val="24"/>
            </w:rPr>
            <w:t>dding a new subsection to establish when the applicability of the Act's provisions</w:t>
          </w:r>
          <w:r w:rsidRPr="006D57F9">
            <w:rPr>
              <w:rFonts w:ascii="Times New Roman" w:eastAsia="Calibri" w:hAnsi="Times New Roman"/>
              <w:bCs/>
              <w:snapToGrid/>
              <w:szCs w:val="24"/>
            </w:rPr>
            <w:t xml:space="preserve"> </w:t>
          </w:r>
          <w:r w:rsidR="006D57F9" w:rsidRPr="006D57F9">
            <w:rPr>
              <w:rFonts w:ascii="Times New Roman" w:eastAsia="Calibri" w:hAnsi="Times New Roman"/>
              <w:bCs/>
              <w:snapToGrid/>
              <w:szCs w:val="24"/>
            </w:rPr>
            <w:t xml:space="preserve">take effect and to whom they apply. </w:t>
          </w:r>
        </w:p>
        <w:p w14:paraId="1DBAFCEB" w14:textId="77777777" w:rsidR="006D57F9" w:rsidRDefault="006D57F9" w:rsidP="00F97125">
          <w:pPr>
            <w:spacing w:line="276" w:lineRule="auto"/>
            <w:rPr>
              <w:rFonts w:ascii="Times New Roman" w:eastAsia="Calibri" w:hAnsi="Times New Roman"/>
              <w:bCs/>
              <w:snapToGrid/>
              <w:szCs w:val="24"/>
            </w:rPr>
          </w:pPr>
        </w:p>
        <w:p w14:paraId="0509DC82" w14:textId="63CF5340" w:rsidR="006D57F9" w:rsidRPr="006D57F9" w:rsidRDefault="006D57F9" w:rsidP="00F97125">
          <w:pPr>
            <w:spacing w:line="276" w:lineRule="auto"/>
            <w:rPr>
              <w:rFonts w:ascii="Times New Roman" w:eastAsia="Calibri" w:hAnsi="Times New Roman"/>
              <w:bCs/>
              <w:snapToGrid/>
              <w:szCs w:val="24"/>
            </w:rPr>
          </w:pPr>
          <w:r>
            <w:rPr>
              <w:rFonts w:ascii="Times New Roman" w:eastAsia="Calibri" w:hAnsi="Times New Roman"/>
              <w:b/>
              <w:snapToGrid/>
              <w:szCs w:val="24"/>
            </w:rPr>
            <w:t xml:space="preserve">Section 89: </w:t>
          </w:r>
          <w:r w:rsidRPr="006D57F9">
            <w:rPr>
              <w:rFonts w:ascii="Times New Roman" w:eastAsia="Calibri" w:hAnsi="Times New Roman"/>
              <w:bCs/>
              <w:snapToGrid/>
              <w:szCs w:val="24"/>
            </w:rPr>
            <w:t xml:space="preserve">This section does not affect the Division of Motor Vehicles. </w:t>
          </w:r>
        </w:p>
        <w:p w14:paraId="6F5E8E41" w14:textId="77777777" w:rsidR="00F97125" w:rsidRDefault="00F97125" w:rsidP="00384BE6">
          <w:pPr>
            <w:spacing w:line="276" w:lineRule="auto"/>
            <w:rPr>
              <w:rFonts w:ascii="Times New Roman" w:eastAsia="Calibri" w:hAnsi="Times New Roman"/>
              <w:bCs/>
              <w:snapToGrid/>
              <w:szCs w:val="24"/>
            </w:rPr>
          </w:pPr>
        </w:p>
        <w:p w14:paraId="0387D693" w14:textId="64361EF9" w:rsidR="00F97125" w:rsidRDefault="00F97125"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90: </w:t>
          </w:r>
          <w:r w:rsidRPr="00F97125">
            <w:rPr>
              <w:rFonts w:ascii="Times New Roman" w:eastAsia="Calibri" w:hAnsi="Times New Roman"/>
              <w:bCs/>
              <w:snapToGrid/>
              <w:szCs w:val="24"/>
            </w:rPr>
            <w:t>This section amends the uncodified law of the State of Alaska to authorize the Department of Administration to adopt regulations necessary to implement the address confidentiality program under A</w:t>
          </w:r>
          <w:r>
            <w:rPr>
              <w:rFonts w:ascii="Times New Roman" w:eastAsia="Calibri" w:hAnsi="Times New Roman"/>
              <w:bCs/>
              <w:snapToGrid/>
              <w:szCs w:val="24"/>
            </w:rPr>
            <w:t xml:space="preserve">laska </w:t>
          </w:r>
          <w:r w:rsidRPr="00F97125">
            <w:rPr>
              <w:rFonts w:ascii="Times New Roman" w:eastAsia="Calibri" w:hAnsi="Times New Roman"/>
              <w:bCs/>
              <w:snapToGrid/>
              <w:szCs w:val="24"/>
            </w:rPr>
            <w:t>S</w:t>
          </w:r>
          <w:r>
            <w:rPr>
              <w:rFonts w:ascii="Times New Roman" w:eastAsia="Calibri" w:hAnsi="Times New Roman"/>
              <w:bCs/>
              <w:snapToGrid/>
              <w:szCs w:val="24"/>
            </w:rPr>
            <w:t>tatute</w:t>
          </w:r>
          <w:r w:rsidRPr="00F97125">
            <w:rPr>
              <w:rFonts w:ascii="Times New Roman" w:eastAsia="Calibri" w:hAnsi="Times New Roman"/>
              <w:bCs/>
              <w:snapToGrid/>
              <w:szCs w:val="24"/>
            </w:rPr>
            <w:t xml:space="preserve"> 44.21.022, with those regulations taking effect under the Administrative Procedure Act but not before the effective date of the law being implemented.</w:t>
          </w:r>
        </w:p>
        <w:p w14:paraId="4A1C72EC" w14:textId="77777777" w:rsidR="00F97125" w:rsidRDefault="00F97125" w:rsidP="00384BE6">
          <w:pPr>
            <w:spacing w:line="276" w:lineRule="auto"/>
            <w:rPr>
              <w:rFonts w:ascii="Times New Roman" w:eastAsia="Calibri" w:hAnsi="Times New Roman"/>
              <w:bCs/>
              <w:snapToGrid/>
              <w:szCs w:val="24"/>
            </w:rPr>
          </w:pPr>
        </w:p>
        <w:p w14:paraId="0BCA631B" w14:textId="07E9137D" w:rsidR="00F97125" w:rsidRDefault="00F97125"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91: </w:t>
          </w:r>
          <w:r>
            <w:rPr>
              <w:rFonts w:ascii="Times New Roman" w:eastAsia="Calibri" w:hAnsi="Times New Roman"/>
              <w:bCs/>
              <w:snapToGrid/>
              <w:szCs w:val="24"/>
            </w:rPr>
            <w:t>T</w:t>
          </w:r>
          <w:r w:rsidRPr="00F97125">
            <w:rPr>
              <w:rFonts w:ascii="Times New Roman" w:eastAsia="Calibri" w:hAnsi="Times New Roman"/>
              <w:bCs/>
              <w:snapToGrid/>
              <w:szCs w:val="24"/>
            </w:rPr>
            <w:t>his section provides that Section 90 of the Act, authorizing the Department of Administration to adopt implementing regulations for the address confidentiality program, takes effect immediately upon enactment under AS 01.10.070(c).</w:t>
          </w:r>
        </w:p>
        <w:p w14:paraId="18A3B83B" w14:textId="77777777" w:rsidR="00F97125" w:rsidRDefault="00F97125" w:rsidP="00384BE6">
          <w:pPr>
            <w:spacing w:line="276" w:lineRule="auto"/>
            <w:rPr>
              <w:rFonts w:ascii="Times New Roman" w:eastAsia="Calibri" w:hAnsi="Times New Roman"/>
              <w:bCs/>
              <w:snapToGrid/>
              <w:szCs w:val="24"/>
            </w:rPr>
          </w:pPr>
        </w:p>
        <w:p w14:paraId="25B1217F" w14:textId="426ADD5E" w:rsidR="00F97125" w:rsidRDefault="00F97125"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92: </w:t>
          </w:r>
          <w:r w:rsidRPr="00F97125">
            <w:rPr>
              <w:rFonts w:ascii="Times New Roman" w:eastAsia="Calibri" w:hAnsi="Times New Roman"/>
              <w:bCs/>
              <w:snapToGrid/>
              <w:szCs w:val="24"/>
            </w:rPr>
            <w:t>This section provides that Sections 56, 57, and 68 through 71 of the Act, relating to the restriction of certain conviction records and the restructuring of the Board of Parole, take effect January 1, 2027.</w:t>
          </w:r>
        </w:p>
        <w:p w14:paraId="79BFC85C" w14:textId="77777777" w:rsidR="00F97125" w:rsidRDefault="00F97125" w:rsidP="00384BE6">
          <w:pPr>
            <w:spacing w:line="276" w:lineRule="auto"/>
            <w:rPr>
              <w:rFonts w:ascii="Times New Roman" w:eastAsia="Calibri" w:hAnsi="Times New Roman"/>
              <w:bCs/>
              <w:snapToGrid/>
              <w:szCs w:val="24"/>
            </w:rPr>
          </w:pPr>
        </w:p>
        <w:p w14:paraId="5242AC45" w14:textId="00991918" w:rsidR="00F97125" w:rsidRDefault="00F97125"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93: </w:t>
          </w:r>
          <w:r w:rsidRPr="00F97125">
            <w:rPr>
              <w:rFonts w:ascii="Times New Roman" w:eastAsia="Calibri" w:hAnsi="Times New Roman"/>
              <w:bCs/>
              <w:snapToGrid/>
              <w:szCs w:val="24"/>
            </w:rPr>
            <w:t>This section provides that Section 87 of the Act, which repeals the sunset provision restricting release of certain minor drug conviction records, takes effect January 1, 2028.</w:t>
          </w:r>
        </w:p>
        <w:p w14:paraId="24060822" w14:textId="77777777" w:rsidR="00F97125" w:rsidRDefault="00F97125" w:rsidP="00384BE6">
          <w:pPr>
            <w:spacing w:line="276" w:lineRule="auto"/>
            <w:rPr>
              <w:rFonts w:ascii="Times New Roman" w:eastAsia="Calibri" w:hAnsi="Times New Roman"/>
              <w:bCs/>
              <w:snapToGrid/>
              <w:szCs w:val="24"/>
            </w:rPr>
          </w:pPr>
        </w:p>
        <w:p w14:paraId="1AC69582" w14:textId="5AAD9E45" w:rsidR="00F97125" w:rsidRPr="00D23B46" w:rsidRDefault="00F97125" w:rsidP="00384BE6">
          <w:pPr>
            <w:spacing w:line="276" w:lineRule="auto"/>
            <w:rPr>
              <w:rFonts w:ascii="Times New Roman" w:eastAsia="Calibri" w:hAnsi="Times New Roman"/>
              <w:bCs/>
              <w:snapToGrid/>
              <w:szCs w:val="24"/>
            </w:rPr>
          </w:pPr>
          <w:r w:rsidRPr="001D3AA2">
            <w:rPr>
              <w:rFonts w:ascii="Times New Roman" w:eastAsia="Calibri" w:hAnsi="Times New Roman"/>
              <w:b/>
              <w:snapToGrid/>
              <w:szCs w:val="24"/>
            </w:rPr>
            <w:t xml:space="preserve">Section 94: </w:t>
          </w:r>
          <w:r w:rsidRPr="00F97125">
            <w:rPr>
              <w:rFonts w:ascii="Times New Roman" w:eastAsia="Calibri" w:hAnsi="Times New Roman"/>
              <w:bCs/>
              <w:snapToGrid/>
              <w:szCs w:val="24"/>
            </w:rPr>
            <w:t>This section provides that except as otherwise specified in Sections 91 through 93, the remainder of the Act takes effect July 1, 2026.</w:t>
          </w:r>
        </w:p>
      </w:sdtContent>
    </w:sdt>
    <w:p w14:paraId="1C8AA2B7" w14:textId="57E07994"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 </w:t>
      </w:r>
    </w:p>
    <w:p w14:paraId="1FDA3B6B" w14:textId="77777777" w:rsidR="00AE1FEA" w:rsidRPr="00384BE6" w:rsidRDefault="00AE1FEA" w:rsidP="00605639">
      <w:pPr>
        <w:outlineLvl w:val="0"/>
        <w:rPr>
          <w:rFonts w:ascii="Times New Roman" w:hAnsi="Times New Roman"/>
          <w:b/>
          <w:szCs w:val="24"/>
          <w:u w:val="single"/>
        </w:rPr>
      </w:pPr>
    </w:p>
    <w:p w14:paraId="0DC0D575" w14:textId="33F808DB" w:rsidR="00605639" w:rsidRPr="00384BE6" w:rsidRDefault="00605639" w:rsidP="00605639">
      <w:pPr>
        <w:outlineLvl w:val="0"/>
        <w:rPr>
          <w:rFonts w:ascii="Times New Roman" w:hAnsi="Times New Roman"/>
          <w:szCs w:val="24"/>
        </w:rPr>
      </w:pPr>
      <w:r w:rsidRPr="00384BE6">
        <w:rPr>
          <w:rFonts w:ascii="Times New Roman" w:hAnsi="Times New Roman"/>
          <w:b/>
          <w:szCs w:val="24"/>
          <w:u w:val="single"/>
        </w:rPr>
        <w:t xml:space="preserve">Companion or </w:t>
      </w:r>
      <w:r w:rsidR="00590E52">
        <w:rPr>
          <w:rFonts w:ascii="Times New Roman" w:hAnsi="Times New Roman"/>
          <w:b/>
          <w:szCs w:val="24"/>
          <w:u w:val="single"/>
        </w:rPr>
        <w:t>S</w:t>
      </w:r>
      <w:r w:rsidRPr="00384BE6">
        <w:rPr>
          <w:rFonts w:ascii="Times New Roman" w:hAnsi="Times New Roman"/>
          <w:b/>
          <w:szCs w:val="24"/>
          <w:u w:val="single"/>
        </w:rPr>
        <w:t>imilar Bills</w:t>
      </w:r>
      <w:r w:rsidRPr="00384BE6">
        <w:rPr>
          <w:rFonts w:ascii="Times New Roman" w:hAnsi="Times New Roman"/>
          <w:szCs w:val="24"/>
        </w:rPr>
        <w:t xml:space="preserve"> </w:t>
      </w:r>
    </w:p>
    <w:p w14:paraId="5E035F5F" w14:textId="12E073CA" w:rsidR="00AE1FEA" w:rsidRPr="00384BE6" w:rsidRDefault="00605639" w:rsidP="00605639">
      <w:pPr>
        <w:jc w:val="both"/>
        <w:outlineLvl w:val="0"/>
        <w:rPr>
          <w:rFonts w:ascii="Times New Roman" w:hAnsi="Times New Roman"/>
          <w:i/>
          <w:iCs/>
          <w:szCs w:val="24"/>
        </w:rPr>
      </w:pPr>
      <w:r w:rsidRPr="00384BE6">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EC7B57"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howingPlcHdr/>
      </w:sdtPr>
      <w:sdtContent>
        <w:p w14:paraId="436ADFE3" w14:textId="77777777" w:rsidR="00384BE6" w:rsidRPr="00384BE6" w:rsidRDefault="00384BE6" w:rsidP="00384BE6">
          <w:pPr>
            <w:spacing w:line="276" w:lineRule="auto"/>
            <w:rPr>
              <w:rFonts w:ascii="Times New Roman" w:eastAsia="Calibri" w:hAnsi="Times New Roman"/>
              <w:bCs/>
              <w:szCs w:val="24"/>
            </w:rPr>
          </w:pPr>
          <w:r w:rsidRPr="00384BE6">
            <w:rPr>
              <w:rStyle w:val="PlaceholderText"/>
              <w:rFonts w:ascii="Times New Roman" w:eastAsiaTheme="minorHAnsi" w:hAnsi="Times New Roman"/>
              <w:bCs/>
              <w:szCs w:val="24"/>
            </w:rPr>
            <w:t>Click or tap here to enter text.</w:t>
          </w:r>
        </w:p>
      </w:sdtContent>
    </w:sdt>
    <w:p w14:paraId="08DFA09B" w14:textId="0FA0A564" w:rsidR="00605639" w:rsidRPr="00EC7B57" w:rsidRDefault="00605639" w:rsidP="00EC7B57">
      <w:pPr>
        <w:jc w:val="both"/>
        <w:outlineLvl w:val="0"/>
        <w:rPr>
          <w:rFonts w:ascii="Times New Roman" w:hAnsi="Times New Roman"/>
          <w:szCs w:val="24"/>
        </w:rPr>
      </w:pPr>
      <w:r w:rsidRPr="00384BE6">
        <w:rPr>
          <w:rFonts w:ascii="Times New Roman" w:hAnsi="Times New Roman"/>
          <w:i/>
          <w:iCs/>
          <w:szCs w:val="24"/>
        </w:rPr>
        <w:t xml:space="preserve"> </w:t>
      </w:r>
    </w:p>
    <w:p w14:paraId="062114C2" w14:textId="2220CB3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u w:val="single"/>
        </w:rPr>
        <w:t>Support/</w:t>
      </w:r>
      <w:r w:rsidR="00590E52">
        <w:rPr>
          <w:rFonts w:ascii="Times New Roman" w:hAnsi="Times New Roman"/>
          <w:b/>
          <w:szCs w:val="24"/>
          <w:u w:val="single"/>
        </w:rPr>
        <w:t>O</w:t>
      </w:r>
      <w:r w:rsidRPr="00384BE6">
        <w:rPr>
          <w:rFonts w:ascii="Times New Roman" w:hAnsi="Times New Roman"/>
          <w:b/>
          <w:szCs w:val="24"/>
          <w:u w:val="single"/>
        </w:rPr>
        <w:t>pposition of the Bill</w:t>
      </w:r>
    </w:p>
    <w:p w14:paraId="3E25FDAA" w14:textId="31C069CE"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identify names, organizations, titles, and phones numbers of those who testified in support or in opposition </w:t>
      </w:r>
      <w:proofErr w:type="gramStart"/>
      <w:r w:rsidRPr="00384BE6">
        <w:rPr>
          <w:rFonts w:ascii="Times New Roman" w:hAnsi="Times New Roman"/>
          <w:i/>
          <w:iCs/>
          <w:szCs w:val="24"/>
        </w:rPr>
        <w:t>of</w:t>
      </w:r>
      <w:proofErr w:type="gramEnd"/>
      <w:r w:rsidRPr="00384BE6">
        <w:rPr>
          <w:rFonts w:ascii="Times New Roman" w:hAnsi="Times New Roman"/>
          <w:i/>
          <w:iCs/>
          <w:szCs w:val="24"/>
        </w:rPr>
        <w:t xml:space="preserve"> this bill. </w:t>
      </w:r>
    </w:p>
    <w:p w14:paraId="3DA7E132" w14:textId="77777777"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howingPlcHdr/>
      </w:sdtPr>
      <w:sdtContent>
        <w:p w14:paraId="63407A6D" w14:textId="77777777" w:rsidR="00384BE6" w:rsidRPr="00384BE6" w:rsidRDefault="00384BE6" w:rsidP="00384BE6">
          <w:pPr>
            <w:spacing w:line="276" w:lineRule="auto"/>
            <w:rPr>
              <w:rFonts w:ascii="Times New Roman" w:eastAsia="Calibri" w:hAnsi="Times New Roman"/>
              <w:bCs/>
              <w:szCs w:val="24"/>
            </w:rPr>
          </w:pPr>
          <w:r w:rsidRPr="00384BE6">
            <w:rPr>
              <w:rStyle w:val="PlaceholderText"/>
              <w:rFonts w:ascii="Times New Roman" w:eastAsiaTheme="minorHAnsi" w:hAnsi="Times New Roman"/>
              <w:bCs/>
              <w:szCs w:val="24"/>
            </w:rPr>
            <w:t>Click or tap here to enter text.</w:t>
          </w:r>
        </w:p>
      </w:sdtContent>
    </w:sdt>
    <w:p w14:paraId="52813C85" w14:textId="77777777" w:rsidR="00605639" w:rsidRPr="00384BE6" w:rsidRDefault="00605639" w:rsidP="00605639">
      <w:pPr>
        <w:jc w:val="both"/>
        <w:rPr>
          <w:rFonts w:ascii="Times New Roman" w:hAnsi="Times New Roman"/>
          <w:i/>
          <w:iCs/>
          <w:szCs w:val="24"/>
        </w:rPr>
      </w:pPr>
    </w:p>
    <w:p w14:paraId="42FBAB62"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Bill Signing ceremony suggestions (if applicable</w:t>
      </w:r>
      <w:r w:rsidRPr="00384BE6">
        <w:rPr>
          <w:rFonts w:ascii="Times New Roman" w:hAnsi="Times New Roman"/>
          <w:b/>
          <w:szCs w:val="24"/>
        </w:rPr>
        <w:t>)</w:t>
      </w:r>
    </w:p>
    <w:p w14:paraId="4BEAAC1D" w14:textId="6C772170"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384BE6" w:rsidRDefault="004A3D8A" w:rsidP="00605639">
      <w:pPr>
        <w:jc w:val="both"/>
        <w:rPr>
          <w:rFonts w:ascii="Times New Roman" w:hAnsi="Times New Roman"/>
          <w:szCs w:val="24"/>
        </w:rPr>
      </w:pPr>
    </w:p>
    <w:p w14:paraId="681927BE" w14:textId="1BF21996" w:rsidR="00605639" w:rsidRPr="00384BE6" w:rsidRDefault="00000000" w:rsidP="00605639">
      <w:pPr>
        <w:rPr>
          <w:rFonts w:ascii="Times New Roman" w:hAnsi="Times New Roman"/>
          <w:szCs w:val="24"/>
        </w:rPr>
      </w:pPr>
      <w:sdt>
        <w:sdtPr>
          <w:rPr>
            <w:rFonts w:ascii="Times New Roman" w:hAnsi="Times New Roman"/>
            <w:szCs w:val="24"/>
          </w:rPr>
          <w:id w:val="-1794281430"/>
          <w:placeholder>
            <w:docPart w:val="FC1C1E6FC2BB4F039063A2009D390A1C"/>
          </w:placeholder>
        </w:sdtPr>
        <w:sdtContent/>
      </w:sdt>
    </w:p>
    <w:p w14:paraId="28168309" w14:textId="4CF2703C" w:rsidR="00605639" w:rsidRPr="00384BE6" w:rsidRDefault="00605639" w:rsidP="00605639">
      <w:pPr>
        <w:outlineLvl w:val="0"/>
        <w:rPr>
          <w:rFonts w:ascii="Times New Roman" w:hAnsi="Times New Roman"/>
          <w:b/>
          <w:szCs w:val="24"/>
        </w:rPr>
      </w:pPr>
      <w:r w:rsidRPr="00384BE6">
        <w:rPr>
          <w:rFonts w:ascii="Times New Roman" w:hAnsi="Times New Roman"/>
          <w:b/>
          <w:szCs w:val="24"/>
        </w:rPr>
        <w:t>Commissioner’s Signature</w:t>
      </w:r>
      <w:r w:rsidR="00AE1FEA" w:rsidRPr="00384BE6">
        <w:rPr>
          <w:rFonts w:ascii="Times New Roman" w:hAnsi="Times New Roman"/>
          <w:b/>
          <w:szCs w:val="24"/>
        </w:rPr>
        <w:t xml:space="preserve">: </w:t>
      </w:r>
      <w:r w:rsidRPr="00384BE6">
        <w:rPr>
          <w:rFonts w:ascii="Times New Roman" w:hAnsi="Times New Roman"/>
          <w:b/>
          <w:szCs w:val="24"/>
        </w:rPr>
        <w:t>__</w:t>
      </w:r>
      <w:r w:rsidR="00783611">
        <w:rPr>
          <w:rFonts w:ascii="Times New Roman" w:hAnsi="Times New Roman"/>
          <w:b/>
          <w:noProof/>
          <w:snapToGrid/>
          <w:szCs w:val="24"/>
        </w:rPr>
        <w:drawing>
          <wp:inline distT="0" distB="0" distL="0" distR="0" wp14:anchorId="3E77AC0A" wp14:editId="31CC4AC3">
            <wp:extent cx="1578645" cy="381000"/>
            <wp:effectExtent l="0" t="0" r="2540" b="0"/>
            <wp:docPr id="127926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64551" name="Picture 12792645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1560" cy="386530"/>
                    </a:xfrm>
                    <a:prstGeom prst="rect">
                      <a:avLst/>
                    </a:prstGeom>
                  </pic:spPr>
                </pic:pic>
              </a:graphicData>
            </a:graphic>
          </wp:inline>
        </w:drawing>
      </w:r>
      <w:r w:rsidRPr="00384BE6">
        <w:rPr>
          <w:rFonts w:ascii="Times New Roman" w:hAnsi="Times New Roman"/>
          <w:b/>
          <w:szCs w:val="24"/>
        </w:rPr>
        <w:t>_____________</w:t>
      </w:r>
      <w:proofErr w:type="gramStart"/>
      <w:r w:rsidRPr="00384BE6">
        <w:rPr>
          <w:rFonts w:ascii="Times New Roman" w:hAnsi="Times New Roman"/>
          <w:b/>
          <w:szCs w:val="24"/>
        </w:rPr>
        <w:t xml:space="preserve">_ </w:t>
      </w:r>
      <w:r w:rsidR="00AE1FEA" w:rsidRPr="00384BE6">
        <w:rPr>
          <w:rFonts w:ascii="Times New Roman" w:hAnsi="Times New Roman"/>
          <w:b/>
          <w:szCs w:val="24"/>
        </w:rPr>
        <w:t xml:space="preserve"> </w:t>
      </w:r>
      <w:r w:rsidRPr="00384BE6">
        <w:rPr>
          <w:rFonts w:ascii="Times New Roman" w:hAnsi="Times New Roman"/>
          <w:b/>
          <w:szCs w:val="24"/>
        </w:rPr>
        <w:t>Date</w:t>
      </w:r>
      <w:proofErr w:type="gramEnd"/>
      <w:r w:rsidRPr="00384BE6">
        <w:rPr>
          <w:rFonts w:ascii="Times New Roman" w:hAnsi="Times New Roman"/>
          <w:b/>
          <w:szCs w:val="24"/>
        </w:rPr>
        <w:t>:</w:t>
      </w:r>
      <w:r w:rsidR="00AE1FEA" w:rsidRPr="00384BE6">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6-03T00:00:00Z">
            <w:dateFormat w:val="M/d/yyyy"/>
            <w:lid w:val="en-US"/>
            <w:storeMappedDataAs w:val="dateTime"/>
            <w:calendar w:val="gregorian"/>
          </w:date>
        </w:sdtPr>
        <w:sdtContent>
          <w:r w:rsidR="00783611">
            <w:rPr>
              <w:rFonts w:ascii="Times New Roman" w:hAnsi="Times New Roman"/>
              <w:b/>
              <w:szCs w:val="24"/>
            </w:rPr>
            <w:t>6/3/2026</w:t>
          </w:r>
        </w:sdtContent>
      </w:sdt>
    </w:p>
    <w:p w14:paraId="02ADB00A" w14:textId="77777777" w:rsidR="00605639" w:rsidRPr="00384BE6" w:rsidRDefault="00605639" w:rsidP="00605639">
      <w:pPr>
        <w:outlineLvl w:val="0"/>
        <w:rPr>
          <w:rFonts w:ascii="Times New Roman" w:hAnsi="Times New Roman"/>
          <w:szCs w:val="24"/>
        </w:rPr>
      </w:pPr>
    </w:p>
    <w:p w14:paraId="5C4712D9" w14:textId="6F376278" w:rsidR="00605639" w:rsidRPr="00384BE6" w:rsidRDefault="00605639" w:rsidP="00605639">
      <w:pPr>
        <w:jc w:val="both"/>
        <w:rPr>
          <w:rFonts w:ascii="Times New Roman" w:hAnsi="Times New Roman"/>
          <w:i/>
          <w:szCs w:val="24"/>
        </w:rPr>
      </w:pPr>
      <w:r w:rsidRPr="00384BE6">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Pr>
          <w:rFonts w:ascii="Times New Roman" w:hAnsi="Times New Roman"/>
          <w:i/>
          <w:szCs w:val="24"/>
        </w:rPr>
        <w:t>second</w:t>
      </w:r>
      <w:r w:rsidRPr="00384BE6">
        <w:rPr>
          <w:rFonts w:ascii="Times New Roman" w:hAnsi="Times New Roman"/>
          <w:i/>
          <w:szCs w:val="24"/>
        </w:rPr>
        <w:t xml:space="preserve"> session of the 3</w:t>
      </w:r>
      <w:r w:rsidR="00EF189D">
        <w:rPr>
          <w:rFonts w:ascii="Times New Roman" w:hAnsi="Times New Roman"/>
          <w:i/>
          <w:szCs w:val="24"/>
        </w:rPr>
        <w:t>4th</w:t>
      </w:r>
      <w:r w:rsidRPr="00384BE6">
        <w:rPr>
          <w:rFonts w:ascii="Times New Roman" w:hAnsi="Times New Roman"/>
          <w:i/>
          <w:szCs w:val="24"/>
        </w:rPr>
        <w:t xml:space="preserve"> Alaska State Legislature. </w:t>
      </w:r>
    </w:p>
    <w:p w14:paraId="2DAAF6E9" w14:textId="77777777" w:rsidR="00605639" w:rsidRPr="00384BE6" w:rsidRDefault="00605639" w:rsidP="00605639">
      <w:pPr>
        <w:outlineLvl w:val="0"/>
        <w:rPr>
          <w:rFonts w:ascii="Times New Roman" w:hAnsi="Times New Roman"/>
          <w:szCs w:val="24"/>
        </w:rPr>
      </w:pPr>
    </w:p>
    <w:p w14:paraId="12CF1E97" w14:textId="77777777" w:rsidR="00605639" w:rsidRPr="00384BE6" w:rsidRDefault="00605639" w:rsidP="00605639">
      <w:pPr>
        <w:outlineLvl w:val="0"/>
        <w:rPr>
          <w:rFonts w:ascii="Times New Roman" w:hAnsi="Times New Roman"/>
          <w:szCs w:val="24"/>
        </w:rPr>
      </w:pPr>
    </w:p>
    <w:p w14:paraId="67DBC242" w14:textId="77777777" w:rsidR="00DE765F" w:rsidRPr="00384BE6" w:rsidRDefault="00DE765F">
      <w:pPr>
        <w:rPr>
          <w:szCs w:val="24"/>
        </w:rPr>
      </w:pPr>
    </w:p>
    <w:sectPr w:rsidR="00DE765F" w:rsidRPr="00384BE6" w:rsidSect="00E70C82">
      <w:headerReference w:type="default" r:id="rId8"/>
      <w:footerReference w:type="default" r:id="rId9"/>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465B" w14:textId="77777777" w:rsidR="00BA4DF6" w:rsidRDefault="00BA4DF6">
      <w:r>
        <w:separator/>
      </w:r>
    </w:p>
  </w:endnote>
  <w:endnote w:type="continuationSeparator" w:id="0">
    <w:p w14:paraId="35074929" w14:textId="77777777" w:rsidR="00BA4DF6" w:rsidRDefault="00BA4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15937" w14:textId="77777777" w:rsidR="00BA4DF6" w:rsidRDefault="00BA4DF6">
      <w:r>
        <w:separator/>
      </w:r>
    </w:p>
  </w:footnote>
  <w:footnote w:type="continuationSeparator" w:id="0">
    <w:p w14:paraId="313C7231" w14:textId="77777777" w:rsidR="00BA4DF6" w:rsidRDefault="00BA4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76673"/>
    <w:rsid w:val="0008704C"/>
    <w:rsid w:val="000B50B5"/>
    <w:rsid w:val="001574FD"/>
    <w:rsid w:val="001D3AA2"/>
    <w:rsid w:val="0022220F"/>
    <w:rsid w:val="00226636"/>
    <w:rsid w:val="00237903"/>
    <w:rsid w:val="002B378F"/>
    <w:rsid w:val="00352D62"/>
    <w:rsid w:val="00384BE6"/>
    <w:rsid w:val="004A3D8A"/>
    <w:rsid w:val="005123FB"/>
    <w:rsid w:val="00571A0E"/>
    <w:rsid w:val="00590E52"/>
    <w:rsid w:val="005E7FA3"/>
    <w:rsid w:val="00605639"/>
    <w:rsid w:val="006641BB"/>
    <w:rsid w:val="006877A3"/>
    <w:rsid w:val="006D57F9"/>
    <w:rsid w:val="00783611"/>
    <w:rsid w:val="007A1BC7"/>
    <w:rsid w:val="007D57E8"/>
    <w:rsid w:val="0083684F"/>
    <w:rsid w:val="008448F3"/>
    <w:rsid w:val="008E5705"/>
    <w:rsid w:val="00934336"/>
    <w:rsid w:val="0097299A"/>
    <w:rsid w:val="009A62D9"/>
    <w:rsid w:val="00AE1FEA"/>
    <w:rsid w:val="00AE739D"/>
    <w:rsid w:val="00B830C3"/>
    <w:rsid w:val="00BA4DF6"/>
    <w:rsid w:val="00C328B0"/>
    <w:rsid w:val="00C3453D"/>
    <w:rsid w:val="00CE7B49"/>
    <w:rsid w:val="00D23B46"/>
    <w:rsid w:val="00D90CC7"/>
    <w:rsid w:val="00DC4ADC"/>
    <w:rsid w:val="00DE765F"/>
    <w:rsid w:val="00E37876"/>
    <w:rsid w:val="00EA407C"/>
    <w:rsid w:val="00EC7B57"/>
    <w:rsid w:val="00EF189D"/>
    <w:rsid w:val="00F06413"/>
    <w:rsid w:val="00F41E11"/>
    <w:rsid w:val="00F56AC1"/>
    <w:rsid w:val="00F9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C29D0B9468C14E839BBB835687AA1115"/>
        <w:category>
          <w:name w:val="General"/>
          <w:gallery w:val="placeholder"/>
        </w:category>
        <w:types>
          <w:type w:val="bbPlcHdr"/>
        </w:types>
        <w:behaviors>
          <w:behavior w:val="content"/>
        </w:behaviors>
        <w:guid w:val="{66A56970-6537-427E-B45B-FAA2788ACF17}"/>
      </w:docPartPr>
      <w:docPartBody>
        <w:p w:rsidR="000D2C50" w:rsidRDefault="001E5F31" w:rsidP="001E5F31">
          <w:pPr>
            <w:pStyle w:val="C29D0B9468C14E839BBB835687AA1115"/>
          </w:pPr>
          <w:r w:rsidRPr="00AE1FEA">
            <w:rPr>
              <w:rStyle w:val="PlaceholderText"/>
              <w:rFonts w:ascii="Times New Roman" w:eastAsiaTheme="minorHAnsi" w:hAnsi="Times New Roman"/>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41E71D3F576E4830AF31EBF8F8ED1FEB"/>
        <w:category>
          <w:name w:val="General"/>
          <w:gallery w:val="placeholder"/>
        </w:category>
        <w:types>
          <w:type w:val="bbPlcHdr"/>
        </w:types>
        <w:behaviors>
          <w:behavior w:val="content"/>
        </w:behaviors>
        <w:guid w:val="{33736D96-AB10-4292-A025-C5F058BED95E}"/>
      </w:docPartPr>
      <w:docPartBody>
        <w:p w:rsidR="008043E0" w:rsidRDefault="00D77B56" w:rsidP="00D77B56">
          <w:pPr>
            <w:pStyle w:val="41E71D3F576E4830AF31EBF8F8ED1FEB"/>
          </w:pPr>
          <w:r w:rsidRPr="00AE1FEA">
            <w:rPr>
              <w:rStyle w:val="PlaceholderText"/>
              <w:rFonts w:ascii="Times New Roman" w:eastAsiaTheme="minorHAnsi" w:hAnsi="Times New Roman"/>
              <w:bCs/>
              <w:szCs w:val="24"/>
            </w:rPr>
            <w:t>Click or tap here to enter text.</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D2C50"/>
    <w:rsid w:val="001E5F31"/>
    <w:rsid w:val="00226636"/>
    <w:rsid w:val="00571533"/>
    <w:rsid w:val="005E7FA3"/>
    <w:rsid w:val="006877A3"/>
    <w:rsid w:val="006F1236"/>
    <w:rsid w:val="008043E0"/>
    <w:rsid w:val="00822BEB"/>
    <w:rsid w:val="008E5705"/>
    <w:rsid w:val="00934336"/>
    <w:rsid w:val="00BB713F"/>
    <w:rsid w:val="00CE7B49"/>
    <w:rsid w:val="00D77B56"/>
    <w:rsid w:val="00ED0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B56"/>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C29D0B9468C14E839BBB835687AA1115">
    <w:name w:val="C29D0B9468C14E839BBB835687AA1115"/>
    <w:rsid w:val="001E5F31"/>
    <w:pPr>
      <w:widowControl w:val="0"/>
      <w:spacing w:after="0" w:line="240" w:lineRule="auto"/>
    </w:pPr>
    <w:rPr>
      <w:rFonts w:ascii="Courier" w:eastAsia="Times New Roman" w:hAnsi="Courier" w:cs="Times New Roman"/>
      <w:snapToGrid w:val="0"/>
      <w:sz w:val="24"/>
      <w:szCs w:val="20"/>
    </w:rPr>
  </w:style>
  <w:style w:type="paragraph" w:customStyle="1" w:styleId="41E71D3F576E4830AF31EBF8F8ED1FEB">
    <w:name w:val="41E71D3F576E4830AF31EBF8F8ED1FEB"/>
    <w:rsid w:val="00D77B56"/>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1401</Words>
  <Characters>8058</Characters>
  <Application>Microsoft Office Word</Application>
  <DocSecurity>0</DocSecurity>
  <Lines>309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Pillifant, Amanda D (DOA)</cp:lastModifiedBy>
  <cp:revision>2</cp:revision>
  <dcterms:created xsi:type="dcterms:W3CDTF">2026-06-03T18:35:00Z</dcterms:created>
  <dcterms:modified xsi:type="dcterms:W3CDTF">2026-06-03T18:35:00Z</dcterms:modified>
</cp:coreProperties>
</file>