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492180CE" w14:textId="56544220" w:rsidR="00FB5AEB" w:rsidRPr="00FB5AEB" w:rsidRDefault="00FB5AEB" w:rsidP="00FB5AEB">
          <w:pPr>
            <w:rPr>
              <w:b/>
            </w:rPr>
          </w:pPr>
          <w:r>
            <w:rPr>
              <w:b/>
            </w:rPr>
            <w:t xml:space="preserve">HB 249 </w:t>
          </w:r>
          <w:r w:rsidRPr="00FB5AEB">
            <w:rPr>
              <w:b/>
            </w:rPr>
            <w:t>TRANSFER VEHICLE TITLE TO INSURER</w:t>
          </w:r>
        </w:p>
        <w:p w14:paraId="782DE957" w14:textId="25573036" w:rsidR="00E20F43" w:rsidRPr="00820590" w:rsidRDefault="00FB5AEB" w:rsidP="00310814">
          <w:pPr>
            <w:rPr>
              <w:b/>
            </w:rPr>
          </w:pPr>
        </w:p>
      </w:sdtContent>
    </w:sdt>
    <w:p w14:paraId="145D9F87" w14:textId="277D0069"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FB5AEB" w:rsidRPr="00FB5AEB">
            <w:rPr>
              <w:rStyle w:val="Style2"/>
              <w:color w:val="FF0000"/>
            </w:rPr>
            <w:t>TBD</w:t>
          </w:r>
        </w:sdtContent>
      </w:sdt>
    </w:p>
    <w:p w14:paraId="66BDA754" w14:textId="4386AAB4"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FB5AEB" w:rsidRPr="00FB5AEB">
            <w:t>CSHB 249(L&amp;C)</w:t>
          </w:r>
        </w:sdtContent>
      </w:sdt>
    </w:p>
    <w:p w14:paraId="14C91E94" w14:textId="10D2893F"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FB5AEB">
            <w:rPr>
              <w:rStyle w:val="Style2"/>
            </w:rPr>
            <w:t>REPRESENTATIVE MOORE</w:t>
          </w:r>
        </w:sdtContent>
      </w:sdt>
    </w:p>
    <w:p w14:paraId="02A6DE2C" w14:textId="77777777" w:rsidR="008A0939" w:rsidRDefault="008A0939" w:rsidP="003266F4">
      <w:pPr>
        <w:rPr>
          <w:b/>
          <w:bCs/>
        </w:rPr>
      </w:pPr>
    </w:p>
    <w:p w14:paraId="6C777DEF" w14:textId="0DA1546F"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19T00:00:00Z">
            <w:dateFormat w:val="M/d/yyyy"/>
            <w:lid w:val="en-US"/>
            <w:storeMappedDataAs w:val="dateTime"/>
            <w:calendar w:val="gregorian"/>
          </w:date>
        </w:sdtPr>
        <w:sdtEndPr>
          <w:rPr>
            <w:rStyle w:val="DefaultParagraphFont"/>
            <w:b/>
          </w:rPr>
        </w:sdtEndPr>
        <w:sdtContent>
          <w:r w:rsidR="00FB5AEB">
            <w:rPr>
              <w:rStyle w:val="Style2"/>
            </w:rPr>
            <w:t>5/19/2026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FB5AEB">
                <w:t>20</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61D1BEA2" w14:textId="303D5539" w:rsidR="00695622" w:rsidRPr="00695622" w:rsidRDefault="00FD747F" w:rsidP="00695622">
      <w:r>
        <w:t>Nays:</w:t>
      </w:r>
      <w:r w:rsidR="00695622" w:rsidRPr="00695622">
        <w:t xml:space="preserve">   </w:t>
      </w:r>
      <w:r w:rsidR="00FB5AEB">
        <w:t>None.</w:t>
      </w:r>
    </w:p>
    <w:p w14:paraId="394C5519" w14:textId="627E56E9" w:rsidR="008A2BD8" w:rsidRPr="00004B6E" w:rsidRDefault="008A2BD8" w:rsidP="008D3063"/>
    <w:p w14:paraId="406984DC" w14:textId="6431E79D"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6-04-27T00:00:00Z">
            <w:dateFormat w:val="M/d/yyyy"/>
            <w:lid w:val="en-US"/>
            <w:storeMappedDataAs w:val="dateTime"/>
            <w:calendar w:val="gregorian"/>
          </w:date>
        </w:sdtPr>
        <w:sdtEndPr>
          <w:rPr>
            <w:rStyle w:val="Style2"/>
          </w:rPr>
        </w:sdtEndPr>
        <w:sdtContent>
          <w:r w:rsidR="00FB5AEB">
            <w:rPr>
              <w:rStyle w:val="Style2"/>
            </w:rPr>
            <w:t>4/27/2026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B5AEB">
            <w:t>40</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410188A6" w14:textId="6B6AD2BB" w:rsidR="00E8622B" w:rsidRPr="00695622" w:rsidRDefault="00E8622B" w:rsidP="00E8622B">
      <w:r>
        <w:t>Nays:</w:t>
      </w:r>
      <w:r w:rsidRPr="00695622">
        <w:t xml:space="preserve">   </w:t>
      </w:r>
      <w:r w:rsidR="00FB5AEB">
        <w:t>None.</w:t>
      </w:r>
    </w:p>
    <w:p w14:paraId="3AFCF79B" w14:textId="77777777" w:rsidR="00E8622B" w:rsidRDefault="00E8622B" w:rsidP="00FD747F">
      <w:pPr>
        <w:rPr>
          <w:b/>
        </w:rPr>
      </w:pPr>
    </w:p>
    <w:p w14:paraId="378B65F2" w14:textId="3769B25B" w:rsidR="00FD747F" w:rsidRDefault="00FD747F" w:rsidP="00FD747F">
      <w:r>
        <w:rPr>
          <w:b/>
        </w:rPr>
        <w:t>CONCURRENCE</w:t>
      </w:r>
      <w:r w:rsidRPr="00004B6E">
        <w:rPr>
          <w:b/>
        </w:rPr>
        <w:t>:</w:t>
      </w:r>
      <w:r w:rsidR="00E8622B">
        <w:rPr>
          <w:b/>
        </w:rPr>
        <w:tab/>
      </w:r>
      <w:r w:rsidR="00FB5AEB">
        <w:rPr>
          <w:b/>
        </w:rPr>
        <w:t>N/A</w:t>
      </w:r>
      <w:r w:rsidR="00E8622B">
        <w:rPr>
          <w:b/>
        </w:rPr>
        <w:tab/>
      </w:r>
      <w:r>
        <w:rPr>
          <w:b/>
        </w:rPr>
        <w:t xml:space="preserve"> </w:t>
      </w:r>
      <w:r>
        <w:rPr>
          <w:b/>
        </w:rPr>
        <w:tab/>
      </w:r>
      <w:sdt>
        <w:sdtPr>
          <w:rPr>
            <w:rStyle w:val="Style2"/>
          </w:rPr>
          <w:id w:val="859472787"/>
          <w:placeholder>
            <w:docPart w:val="B97014B15FFB448AA42802A8F2FC0E4B"/>
          </w:placeholder>
          <w:date>
            <w:dateFormat w:val="M/d/yyyy"/>
            <w:lid w:val="en-US"/>
            <w:storeMappedDataAs w:val="dateTime"/>
            <w:calendar w:val="gregorian"/>
          </w:date>
        </w:sdtPr>
        <w:sdtEndPr>
          <w:rPr>
            <w:rStyle w:val="DefaultParagraphFont"/>
            <w:b/>
          </w:rPr>
        </w:sdtEndPr>
        <w:sdtContent>
          <w:r w:rsidR="00E8622B">
            <w:rPr>
              <w:rStyle w:val="Style2"/>
            </w:rPr>
            <w:t xml:space="preserve">Date </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79D2CED3" w14:textId="72E417F3" w:rsidR="00FD747F" w:rsidRPr="00FD747F" w:rsidRDefault="00FD747F" w:rsidP="00FD747F">
      <w:r>
        <w:t xml:space="preserve">Nays: </w:t>
      </w:r>
    </w:p>
    <w:p w14:paraId="3A0A6C47" w14:textId="77777777" w:rsidR="00FD747F" w:rsidRDefault="00FD747F" w:rsidP="009E693F">
      <w:pPr>
        <w:ind w:left="720" w:hanging="720"/>
        <w:rPr>
          <w:b/>
        </w:rPr>
      </w:pPr>
    </w:p>
    <w:p w14:paraId="6E86BAD0" w14:textId="2D503AAC"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FB5AEB" w:rsidRPr="00FB5AEB">
            <w:t>An Act relating to the transfer of a vehicle to an insurance company</w:t>
          </w:r>
          <w:r w:rsidR="00C548AD" w:rsidRPr="00C548AD">
            <w:t>.</w:t>
          </w:r>
        </w:sdtContent>
      </w:sdt>
    </w:p>
    <w:p w14:paraId="41B9A03E" w14:textId="77777777" w:rsidR="005837A9" w:rsidRPr="002A40AE" w:rsidRDefault="005837A9" w:rsidP="002A40AE">
      <w:pPr>
        <w:ind w:left="720" w:hanging="720"/>
        <w:rPr>
          <w:bCs/>
        </w:rPr>
      </w:pPr>
    </w:p>
    <w:p w14:paraId="09454CE8" w14:textId="13098EEB"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FB5AEB">
            <w:rPr>
              <w:rStyle w:val="Style2"/>
            </w:rPr>
            <w:t>90 days after enactment.</w:t>
          </w:r>
        </w:sdtContent>
      </w:sdt>
    </w:p>
    <w:p w14:paraId="42A426B7" w14:textId="77777777" w:rsidR="004D49D5" w:rsidRDefault="004D49D5" w:rsidP="00F428B5">
      <w:pPr>
        <w:ind w:left="2160" w:hanging="2160"/>
      </w:pPr>
    </w:p>
    <w:p w14:paraId="2E6E0A6E" w14:textId="42C5C37C" w:rsidR="00EB0161" w:rsidRDefault="009D2E2B" w:rsidP="00EB0161">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FB5AEB" w:rsidRPr="00FB5AEB">
            <w:rPr>
              <w:rStyle w:val="Style2"/>
            </w:rPr>
            <w:t>AS 28.10</w:t>
          </w:r>
        </w:sdtContent>
      </w:sdt>
    </w:p>
    <w:p w14:paraId="4E92F088" w14:textId="77777777" w:rsidR="00A56EB6" w:rsidRDefault="00A56EB6" w:rsidP="00EB0161">
      <w:pPr>
        <w:pStyle w:val="Default"/>
        <w:rPr>
          <w:bCs/>
        </w:rPr>
      </w:pPr>
    </w:p>
    <w:p w14:paraId="762271B0" w14:textId="3D122DDC"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FB5AEB">
            <w:rPr>
              <w:rStyle w:val="Style2"/>
            </w:rPr>
            <w:t>None</w:t>
          </w:r>
        </w:sdtContent>
      </w:sdt>
    </w:p>
    <w:p w14:paraId="22705670" w14:textId="77777777" w:rsidR="00EB0161" w:rsidRPr="00EB0161" w:rsidRDefault="00EB0161" w:rsidP="00EB0161">
      <w:pPr>
        <w:pStyle w:val="Default"/>
        <w:rPr>
          <w:bCs/>
        </w:rPr>
      </w:pPr>
    </w:p>
    <w:p w14:paraId="4AB0D6EF" w14:textId="38A11488"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FB5AEB">
            <w:rPr>
              <w:rStyle w:val="Style2"/>
            </w:rPr>
            <w:t>No.</w:t>
          </w:r>
        </w:sdtContent>
      </w:sdt>
    </w:p>
    <w:p w14:paraId="7D327D44" w14:textId="77777777" w:rsidR="009F627B" w:rsidRPr="00B45B54" w:rsidRDefault="009F627B" w:rsidP="00110751"/>
    <w:p w14:paraId="14FC8FDE" w14:textId="312197A3" w:rsidR="00E8622B" w:rsidRDefault="009D2E2B" w:rsidP="00E8622B">
      <w:r w:rsidRPr="00E81FDE">
        <w:rPr>
          <w:b/>
        </w:rPr>
        <w:t>BILL SPECIFICS:</w:t>
      </w:r>
      <w:r w:rsidRPr="00A56EB6">
        <w:rPr>
          <w:bCs/>
        </w:rPr>
        <w:t xml:space="preserve"> </w:t>
      </w:r>
      <w:sdt>
        <w:sdtPr>
          <w:rPr>
            <w:bCs/>
          </w:rPr>
          <w:id w:val="882446574"/>
          <w:placeholder>
            <w:docPart w:val="DefaultPlaceholder_-1854013440"/>
          </w:placeholder>
        </w:sdtPr>
        <w:sdtEndPr/>
        <w:sdtContent>
          <w:sdt>
            <w:sdtPr>
              <w:rPr>
                <w:rFonts w:eastAsia="Calibri"/>
                <w:bCs/>
              </w:rPr>
              <w:id w:val="619192999"/>
              <w:placeholder>
                <w:docPart w:val="401491BDE2DB4560BB6AFEBCB6906B4E"/>
              </w:placeholder>
            </w:sdtPr>
            <w:sdtContent>
              <w:r w:rsidR="00FB5AEB" w:rsidRPr="00F93068">
                <w:t xml:space="preserve">This bill creates a new section in AS 28.10 to streamline the transfer of vehicle ownership to insurance companies after a total loss or payment of damages. Specifically, it allows supporting documents used in the transfer of title or ownership </w:t>
              </w:r>
              <w:proofErr w:type="gramStart"/>
              <w:r w:rsidR="00FB5AEB" w:rsidRPr="00F93068">
                <w:t>interest—</w:t>
              </w:r>
              <w:proofErr w:type="gramEnd"/>
              <w:r w:rsidR="00FB5AEB" w:rsidRPr="00F93068">
                <w:t>such as powers of attorney, duplicate titles, and odometer disclosure forms—to be signed electronically and printed and removes the requirement that those documents be notarized.</w:t>
              </w:r>
              <w:r w:rsidR="00FB5AEB">
                <w:t xml:space="preserve"> </w:t>
              </w:r>
              <w:r w:rsidR="00FB5AEB" w:rsidRPr="00F93068">
                <w:t>The changes are intended to modernize and expedite insurance-related title transfers while maintaining accountability for insurers.</w:t>
              </w:r>
            </w:sdtContent>
          </w:sdt>
          <w:r w:rsidR="00FB5AEB">
            <w:rPr>
              <w:rFonts w:eastAsia="Calibri"/>
              <w:bCs/>
            </w:rPr>
            <w:t xml:space="preserve"> </w:t>
          </w:r>
        </w:sdtContent>
      </w:sdt>
    </w:p>
    <w:p w14:paraId="42AADEF5" w14:textId="77777777" w:rsidR="00106839" w:rsidRDefault="00106839" w:rsidP="007A4AB8">
      <w:pPr>
        <w:rPr>
          <w:b/>
        </w:rPr>
      </w:pPr>
    </w:p>
    <w:p w14:paraId="6DF40B2F" w14:textId="59CD4A13"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FB5AEB" w:rsidRPr="00FB5AEB">
            <w:rPr>
              <w:b/>
              <w:color w:val="FF0000"/>
            </w:rPr>
            <w:t>TBD</w:t>
          </w:r>
        </w:sdtContent>
      </w:sdt>
    </w:p>
    <w:p w14:paraId="00F86C59" w14:textId="77777777" w:rsidR="00AA2F95" w:rsidRDefault="00AA2F95" w:rsidP="007A4AB8">
      <w:pPr>
        <w:rPr>
          <w:b/>
        </w:rPr>
      </w:pPr>
    </w:p>
    <w:p w14:paraId="5527D166" w14:textId="444BBBE3" w:rsidR="00403A74" w:rsidRDefault="00403A74" w:rsidP="00403A74">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FB5AEB">
            <w:rPr>
              <w:b/>
            </w:rPr>
            <w:t xml:space="preserve">DOA recommends the GOA </w:t>
          </w:r>
          <w:r w:rsidR="00FB5AEB" w:rsidRPr="00FB5AEB">
            <w:rPr>
              <w:b/>
              <w:u w:val="single"/>
            </w:rPr>
            <w:t>SIGN</w:t>
          </w:r>
          <w:r w:rsidR="00FB5AEB">
            <w:rPr>
              <w:bCs/>
            </w:rPr>
            <w:t xml:space="preserve"> this bill as it </w:t>
          </w:r>
          <w:bookmarkStart w:id="1" w:name="_Hlk134092544"/>
          <w:sdt>
            <w:sdtPr>
              <w:rPr>
                <w:rFonts w:eastAsia="Calibri"/>
                <w:bCs/>
              </w:rPr>
              <w:id w:val="-1204008412"/>
              <w:placeholder>
                <w:docPart w:val="127E14FA2B9E47839B07DC75BB0CF3B3"/>
              </w:placeholder>
            </w:sdtPr>
            <w:sdtContent>
              <w:r w:rsidR="00FB5AEB" w:rsidRPr="00E507E6">
                <w:rPr>
                  <w:rFonts w:eastAsia="Calibri"/>
                  <w:bCs/>
                </w:rPr>
                <w:t>is a straightforward modernization that speeds up total</w:t>
              </w:r>
              <w:r w:rsidR="00FB5AEB" w:rsidRPr="00E507E6">
                <w:rPr>
                  <w:rFonts w:eastAsia="Calibri"/>
                  <w:bCs/>
                </w:rPr>
                <w:noBreakHyphen/>
                <w:t xml:space="preserve">loss title processing by allowing insurers and consumers to use electronically signed, printable documents instead of paper forms that must be notarized. It reduces delays, aligns Alaska with common industry practices, and eases administrative burden for both insurers and the DMV while preserving all existing safeguards for title issuance. </w:t>
              </w:r>
            </w:sdtContent>
          </w:sdt>
          <w:bookmarkEnd w:id="1"/>
          <w:r w:rsidR="00FB5AEB">
            <w:rPr>
              <w:rFonts w:eastAsia="Calibri"/>
              <w:bCs/>
            </w:rPr>
            <w:t xml:space="preserve"> </w:t>
          </w:r>
        </w:sdtContent>
      </w:sdt>
    </w:p>
    <w:p w14:paraId="034DA7B7" w14:textId="77777777" w:rsidR="00403A74" w:rsidRDefault="00403A74" w:rsidP="003814A2">
      <w:pPr>
        <w:tabs>
          <w:tab w:val="left" w:pos="2160"/>
        </w:tabs>
        <w:rPr>
          <w:b/>
        </w:rPr>
      </w:pPr>
    </w:p>
    <w:p w14:paraId="6095E1EF" w14:textId="6F04CAA0"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FB5AEB">
            <w:rPr>
              <w:b/>
            </w:rPr>
            <w:t>None</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1227D5F9"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FB5AEB">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27994DFE"/>
    <w:multiLevelType w:val="multilevel"/>
    <w:tmpl w:val="BEF4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94B19"/>
    <w:multiLevelType w:val="multilevel"/>
    <w:tmpl w:val="654C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20"/>
  </w:num>
  <w:num w:numId="3" w16cid:durableId="1989088560">
    <w:abstractNumId w:val="0"/>
  </w:num>
  <w:num w:numId="4" w16cid:durableId="436144850">
    <w:abstractNumId w:val="2"/>
  </w:num>
  <w:num w:numId="5" w16cid:durableId="1536190227">
    <w:abstractNumId w:val="1"/>
  </w:num>
  <w:num w:numId="6" w16cid:durableId="518353014">
    <w:abstractNumId w:val="18"/>
  </w:num>
  <w:num w:numId="7" w16cid:durableId="500241803">
    <w:abstractNumId w:val="7"/>
  </w:num>
  <w:num w:numId="8" w16cid:durableId="628973693">
    <w:abstractNumId w:val="22"/>
  </w:num>
  <w:num w:numId="9" w16cid:durableId="1429082576">
    <w:abstractNumId w:val="10"/>
  </w:num>
  <w:num w:numId="10" w16cid:durableId="2135168435">
    <w:abstractNumId w:val="19"/>
  </w:num>
  <w:num w:numId="11" w16cid:durableId="955478695">
    <w:abstractNumId w:val="15"/>
  </w:num>
  <w:num w:numId="12" w16cid:durableId="974994662">
    <w:abstractNumId w:val="5"/>
  </w:num>
  <w:num w:numId="13" w16cid:durableId="2055805865">
    <w:abstractNumId w:val="21"/>
  </w:num>
  <w:num w:numId="14" w16cid:durableId="1271470965">
    <w:abstractNumId w:val="13"/>
  </w:num>
  <w:num w:numId="15" w16cid:durableId="377361681">
    <w:abstractNumId w:val="16"/>
  </w:num>
  <w:num w:numId="16" w16cid:durableId="1871525105">
    <w:abstractNumId w:val="8"/>
  </w:num>
  <w:num w:numId="17" w16cid:durableId="1009672360">
    <w:abstractNumId w:val="11"/>
  </w:num>
  <w:num w:numId="18" w16cid:durableId="1783568033">
    <w:abstractNumId w:val="4"/>
  </w:num>
  <w:num w:numId="19" w16cid:durableId="1138454077">
    <w:abstractNumId w:val="14"/>
  </w:num>
  <w:num w:numId="20" w16cid:durableId="2077587829">
    <w:abstractNumId w:val="9"/>
  </w:num>
  <w:num w:numId="21" w16cid:durableId="1398555994">
    <w:abstractNumId w:val="17"/>
  </w:num>
  <w:num w:numId="22" w16cid:durableId="1362173510">
    <w:abstractNumId w:val="6"/>
  </w:num>
  <w:num w:numId="23" w16cid:durableId="635721472">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3C1"/>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B5AEB"/>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13093004">
      <w:bodyDiv w:val="1"/>
      <w:marLeft w:val="0"/>
      <w:marRight w:val="0"/>
      <w:marTop w:val="0"/>
      <w:marBottom w:val="0"/>
      <w:divBdr>
        <w:top w:val="none" w:sz="0" w:space="0" w:color="auto"/>
        <w:left w:val="none" w:sz="0" w:space="0" w:color="auto"/>
        <w:bottom w:val="none" w:sz="0" w:space="0" w:color="auto"/>
        <w:right w:val="none" w:sz="0" w:space="0" w:color="auto"/>
      </w:divBdr>
      <w:divsChild>
        <w:div w:id="445081492">
          <w:marLeft w:val="0"/>
          <w:marRight w:val="0"/>
          <w:marTop w:val="0"/>
          <w:marBottom w:val="180"/>
          <w:divBdr>
            <w:top w:val="none" w:sz="0" w:space="0" w:color="auto"/>
            <w:left w:val="none" w:sz="0" w:space="0" w:color="auto"/>
            <w:bottom w:val="none" w:sz="0" w:space="0" w:color="auto"/>
            <w:right w:val="none" w:sz="0" w:space="0" w:color="auto"/>
          </w:divBdr>
        </w:div>
        <w:div w:id="1911033911">
          <w:marLeft w:val="0"/>
          <w:marRight w:val="0"/>
          <w:marTop w:val="0"/>
          <w:marBottom w:val="540"/>
          <w:divBdr>
            <w:top w:val="none" w:sz="0" w:space="0" w:color="auto"/>
            <w:left w:val="none" w:sz="0" w:space="0" w:color="auto"/>
            <w:bottom w:val="none" w:sz="0" w:space="0" w:color="auto"/>
            <w:right w:val="none" w:sz="0" w:space="0" w:color="auto"/>
          </w:divBdr>
        </w:div>
      </w:divsChild>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1066489539">
      <w:bodyDiv w:val="1"/>
      <w:marLeft w:val="0"/>
      <w:marRight w:val="0"/>
      <w:marTop w:val="0"/>
      <w:marBottom w:val="0"/>
      <w:divBdr>
        <w:top w:val="none" w:sz="0" w:space="0" w:color="auto"/>
        <w:left w:val="none" w:sz="0" w:space="0" w:color="auto"/>
        <w:bottom w:val="none" w:sz="0" w:space="0" w:color="auto"/>
        <w:right w:val="none" w:sz="0" w:space="0" w:color="auto"/>
      </w:divBdr>
      <w:divsChild>
        <w:div w:id="1604996309">
          <w:marLeft w:val="0"/>
          <w:marRight w:val="0"/>
          <w:marTop w:val="0"/>
          <w:marBottom w:val="180"/>
          <w:divBdr>
            <w:top w:val="none" w:sz="0" w:space="0" w:color="auto"/>
            <w:left w:val="none" w:sz="0" w:space="0" w:color="auto"/>
            <w:bottom w:val="none" w:sz="0" w:space="0" w:color="auto"/>
            <w:right w:val="none" w:sz="0" w:space="0" w:color="auto"/>
          </w:divBdr>
        </w:div>
        <w:div w:id="1051077516">
          <w:marLeft w:val="0"/>
          <w:marRight w:val="0"/>
          <w:marTop w:val="0"/>
          <w:marBottom w:val="540"/>
          <w:divBdr>
            <w:top w:val="none" w:sz="0" w:space="0" w:color="auto"/>
            <w:left w:val="none" w:sz="0" w:space="0" w:color="auto"/>
            <w:bottom w:val="none" w:sz="0" w:space="0" w:color="auto"/>
            <w:right w:val="none" w:sz="0" w:space="0" w:color="auto"/>
          </w:divBdr>
        </w:div>
      </w:divsChild>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
      <w:docPartPr>
        <w:name w:val="401491BDE2DB4560BB6AFEBCB6906B4E"/>
        <w:category>
          <w:name w:val="General"/>
          <w:gallery w:val="placeholder"/>
        </w:category>
        <w:types>
          <w:type w:val="bbPlcHdr"/>
        </w:types>
        <w:behaviors>
          <w:behavior w:val="content"/>
        </w:behaviors>
        <w:guid w:val="{1B8F1410-EF1E-4A90-8D96-6E313D529A3C}"/>
      </w:docPartPr>
      <w:docPartBody>
        <w:p w:rsidR="00C63D43" w:rsidRDefault="00C63D43" w:rsidP="00C63D43">
          <w:pPr>
            <w:pStyle w:val="401491BDE2DB4560BB6AFEBCB6906B4E"/>
          </w:pPr>
          <w:r w:rsidRPr="00AE1FEA">
            <w:rPr>
              <w:rStyle w:val="PlaceholderText"/>
              <w:rFonts w:ascii="Times New Roman" w:eastAsiaTheme="minorHAnsi" w:hAnsi="Times New Roman"/>
              <w:bCs/>
            </w:rPr>
            <w:t>Click or tap here to enter text.</w:t>
          </w:r>
        </w:p>
      </w:docPartBody>
    </w:docPart>
    <w:docPart>
      <w:docPartPr>
        <w:name w:val="127E14FA2B9E47839B07DC75BB0CF3B3"/>
        <w:category>
          <w:name w:val="General"/>
          <w:gallery w:val="placeholder"/>
        </w:category>
        <w:types>
          <w:type w:val="bbPlcHdr"/>
        </w:types>
        <w:behaviors>
          <w:behavior w:val="content"/>
        </w:behaviors>
        <w:guid w:val="{18DF3248-E70D-4B61-8A0A-ED10C9626DEF}"/>
      </w:docPartPr>
      <w:docPartBody>
        <w:p w:rsidR="00C63D43" w:rsidRDefault="00C63D43" w:rsidP="00C63D43">
          <w:pPr>
            <w:pStyle w:val="127E14FA2B9E47839B07DC75BB0CF3B3"/>
          </w:pPr>
          <w:r w:rsidRPr="00AE1FEA">
            <w:rPr>
              <w:rStyle w:val="PlaceholderText"/>
              <w:rFonts w:ascii="Times New Roman" w:eastAsiaTheme="minorHAnsi" w:hAnsi="Times New Roman"/>
              <w:bC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C63D43"/>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3D43"/>
    <w:rPr>
      <w:color w:val="808080"/>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 w:type="paragraph" w:customStyle="1" w:styleId="401491BDE2DB4560BB6AFEBCB6906B4E">
    <w:name w:val="401491BDE2DB4560BB6AFEBCB6906B4E"/>
    <w:rsid w:val="00C63D43"/>
  </w:style>
  <w:style w:type="paragraph" w:customStyle="1" w:styleId="127E14FA2B9E47839B07DC75BB0CF3B3">
    <w:name w:val="127E14FA2B9E47839B07DC75BB0CF3B3"/>
    <w:rsid w:val="00C63D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254</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21</cp:revision>
  <cp:lastPrinted>2023-03-09T00:35:00Z</cp:lastPrinted>
  <dcterms:created xsi:type="dcterms:W3CDTF">2026-03-27T00:53:00Z</dcterms:created>
  <dcterms:modified xsi:type="dcterms:W3CDTF">2026-05-27T02:48:00Z</dcterms:modified>
</cp:coreProperties>
</file>