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5DD7" w:rsidRPr="00B86066" w:rsidRDefault="00385DD7" w:rsidP="00385DD7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6066">
        <w:rPr>
          <w:rFonts w:ascii="Times New Roman" w:hAnsi="Times New Roman" w:cs="Times New Roman"/>
          <w:sz w:val="28"/>
          <w:szCs w:val="28"/>
        </w:rPr>
        <w:t>CENTRO ESTADUA</w:t>
      </w:r>
      <w:r>
        <w:rPr>
          <w:rFonts w:ascii="Times New Roman" w:hAnsi="Times New Roman" w:cs="Times New Roman"/>
          <w:sz w:val="28"/>
          <w:szCs w:val="28"/>
        </w:rPr>
        <w:t xml:space="preserve">L DE EDUCAÇÃO TECNOLÓGICA PAULA </w:t>
      </w:r>
      <w:r w:rsidRPr="00B86066">
        <w:rPr>
          <w:rFonts w:ascii="Times New Roman" w:hAnsi="Times New Roman" w:cs="Times New Roman"/>
          <w:sz w:val="28"/>
          <w:szCs w:val="28"/>
        </w:rPr>
        <w:t>SOUZA FACULDADE DE TECNOLOGIA DE INDAIATUBA</w:t>
      </w:r>
    </w:p>
    <w:p w:rsidR="00385DD7" w:rsidRPr="00B86066" w:rsidRDefault="00385DD7" w:rsidP="00385DD7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6066">
        <w:rPr>
          <w:rFonts w:ascii="Times New Roman" w:hAnsi="Times New Roman" w:cs="Times New Roman"/>
          <w:sz w:val="28"/>
          <w:szCs w:val="28"/>
        </w:rPr>
        <w:t>CURSO DE TECNOLOGIA EM ANÁLISE E DESENVOLVIMENTO DE SISTEMAS</w:t>
      </w:r>
    </w:p>
    <w:p w:rsidR="00385DD7" w:rsidRPr="00B86066" w:rsidRDefault="00385DD7" w:rsidP="00385D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5DD7" w:rsidRPr="00B86066" w:rsidRDefault="00385DD7" w:rsidP="00385D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5DD7" w:rsidRPr="00B86066" w:rsidRDefault="00385DD7" w:rsidP="00385D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5DD7" w:rsidRPr="00B86066" w:rsidRDefault="00385DD7" w:rsidP="00385D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5DD7" w:rsidRPr="00B86066" w:rsidRDefault="00385DD7" w:rsidP="00385D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5DD7" w:rsidRPr="00B86066" w:rsidRDefault="00385DD7" w:rsidP="00385D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CALEBE NATIVIDADE FERREIRA</w:t>
      </w:r>
    </w:p>
    <w:p w:rsidR="00385DD7" w:rsidRPr="00B86066" w:rsidRDefault="00385DD7" w:rsidP="00385DD7">
      <w:pPr>
        <w:jc w:val="center"/>
        <w:rPr>
          <w:rFonts w:ascii="Times New Roman" w:hAnsi="Times New Roman" w:cs="Times New Roman"/>
          <w:sz w:val="28"/>
          <w:szCs w:val="28"/>
        </w:rPr>
      </w:pPr>
      <w:r w:rsidRPr="00B86066">
        <w:rPr>
          <w:rFonts w:ascii="Times New Roman" w:hAnsi="Times New Roman" w:cs="Times New Roman"/>
          <w:sz w:val="28"/>
          <w:szCs w:val="28"/>
        </w:rPr>
        <w:t>RAFAEL TOSHIO HONMA HONDA</w:t>
      </w:r>
    </w:p>
    <w:p w:rsidR="00385DD7" w:rsidRPr="00B86066" w:rsidRDefault="00385DD7" w:rsidP="00385DD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85DD7" w:rsidRPr="00B86066" w:rsidRDefault="00385DD7" w:rsidP="00385D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5DD7" w:rsidRPr="00B86066" w:rsidRDefault="00385DD7" w:rsidP="00385D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5DD7" w:rsidRPr="00B86066" w:rsidRDefault="00385DD7" w:rsidP="00385DD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85DD7" w:rsidRPr="00B86066" w:rsidRDefault="00385DD7" w:rsidP="00385DD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85DD7" w:rsidRPr="00B86066" w:rsidRDefault="00385DD7" w:rsidP="00385DD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ÉTICA</w:t>
      </w:r>
    </w:p>
    <w:p w:rsidR="00385DD7" w:rsidRPr="00B86066" w:rsidRDefault="00385DD7" w:rsidP="00385D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5DD7" w:rsidRPr="00B86066" w:rsidRDefault="00385DD7" w:rsidP="00385D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5DD7" w:rsidRPr="00B86066" w:rsidRDefault="00385DD7" w:rsidP="00385D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5DD7" w:rsidRPr="00B86066" w:rsidRDefault="00385DD7" w:rsidP="00385D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5DD7" w:rsidRPr="00B86066" w:rsidRDefault="00385DD7" w:rsidP="00385D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5DD7" w:rsidRPr="00B86066" w:rsidRDefault="00385DD7" w:rsidP="00385D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5DD7" w:rsidRPr="00B86066" w:rsidRDefault="00385DD7" w:rsidP="00385D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5DD7" w:rsidRPr="00B86066" w:rsidRDefault="00385DD7" w:rsidP="00385D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5DD7" w:rsidRPr="00B86066" w:rsidRDefault="00385DD7" w:rsidP="00385D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5DD7" w:rsidRPr="00B86066" w:rsidRDefault="00385DD7" w:rsidP="00385D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5DD7" w:rsidRPr="00B86066" w:rsidRDefault="00385DD7" w:rsidP="00385D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5DD7" w:rsidRPr="00B86066" w:rsidRDefault="00385DD7" w:rsidP="00385D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5DD7" w:rsidRDefault="00385DD7" w:rsidP="00385D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5DD7" w:rsidRDefault="00385DD7" w:rsidP="00385D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5DD7" w:rsidRDefault="00385DD7" w:rsidP="00385D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5DD7" w:rsidRPr="00B86066" w:rsidRDefault="00385DD7" w:rsidP="00385D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5DD7" w:rsidRPr="00B86066" w:rsidRDefault="00385DD7" w:rsidP="00385DD7">
      <w:pPr>
        <w:jc w:val="center"/>
        <w:rPr>
          <w:rFonts w:ascii="Times New Roman" w:hAnsi="Times New Roman" w:cs="Times New Roman"/>
          <w:sz w:val="28"/>
          <w:szCs w:val="28"/>
        </w:rPr>
      </w:pPr>
      <w:r w:rsidRPr="00B86066">
        <w:rPr>
          <w:rFonts w:ascii="Times New Roman" w:hAnsi="Times New Roman" w:cs="Times New Roman"/>
          <w:sz w:val="28"/>
          <w:szCs w:val="28"/>
        </w:rPr>
        <w:t>INDAIATUBA</w:t>
      </w:r>
    </w:p>
    <w:p w:rsidR="00385DD7" w:rsidRPr="00B86066" w:rsidRDefault="00385DD7" w:rsidP="00385DD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6066">
        <w:rPr>
          <w:rFonts w:ascii="Times New Roman" w:hAnsi="Times New Roman" w:cs="Times New Roman"/>
          <w:sz w:val="28"/>
          <w:szCs w:val="28"/>
        </w:rPr>
        <w:t>201</w:t>
      </w:r>
      <w:r>
        <w:rPr>
          <w:rFonts w:ascii="Times New Roman" w:hAnsi="Times New Roman" w:cs="Times New Roman"/>
          <w:sz w:val="28"/>
          <w:szCs w:val="28"/>
        </w:rPr>
        <w:t>8</w:t>
      </w:r>
    </w:p>
    <w:p w:rsidR="005942FC" w:rsidRPr="00385DD7" w:rsidRDefault="005942FC" w:rsidP="00385DD7">
      <w:pPr>
        <w:spacing w:line="360" w:lineRule="auto"/>
        <w:rPr>
          <w:rFonts w:ascii="Times New Roman" w:hAnsi="Times New Roman" w:cs="Times New Roman"/>
        </w:rPr>
      </w:pPr>
      <w:r w:rsidRPr="00385DD7">
        <w:rPr>
          <w:rFonts w:ascii="Times New Roman" w:hAnsi="Times New Roman" w:cs="Times New Roman"/>
          <w:b/>
        </w:rPr>
        <w:lastRenderedPageBreak/>
        <w:t>Recurso Em Sentido Estrito</w:t>
      </w:r>
      <w:r w:rsidRPr="00385DD7">
        <w:rPr>
          <w:rFonts w:ascii="Times New Roman" w:hAnsi="Times New Roman" w:cs="Times New Roman"/>
        </w:rPr>
        <w:t xml:space="preserve"> no 0034546-72.2016.8.26.0050 - </w:t>
      </w:r>
      <w:proofErr w:type="spellStart"/>
      <w:r w:rsidRPr="00385DD7">
        <w:rPr>
          <w:rFonts w:ascii="Times New Roman" w:hAnsi="Times New Roman" w:cs="Times New Roman"/>
        </w:rPr>
        <w:t>São</w:t>
      </w:r>
      <w:proofErr w:type="spellEnd"/>
      <w:r w:rsidRPr="00385DD7">
        <w:rPr>
          <w:rFonts w:ascii="Times New Roman" w:hAnsi="Times New Roman" w:cs="Times New Roman"/>
        </w:rPr>
        <w:t xml:space="preserve"> Paulo </w:t>
      </w:r>
    </w:p>
    <w:p w:rsidR="005942FC" w:rsidRPr="00385DD7" w:rsidRDefault="005942FC" w:rsidP="00385DD7">
      <w:pPr>
        <w:spacing w:line="360" w:lineRule="auto"/>
        <w:jc w:val="both"/>
        <w:rPr>
          <w:rFonts w:ascii="Times New Roman" w:hAnsi="Times New Roman" w:cs="Times New Roman"/>
        </w:rPr>
      </w:pPr>
      <w:r w:rsidRPr="00385DD7">
        <w:rPr>
          <w:rFonts w:ascii="Times New Roman" w:hAnsi="Times New Roman" w:cs="Times New Roman"/>
          <w:b/>
        </w:rPr>
        <w:t>Recorrente</w:t>
      </w:r>
      <w:r w:rsidRPr="00385DD7">
        <w:rPr>
          <w:rFonts w:ascii="Times New Roman" w:hAnsi="Times New Roman" w:cs="Times New Roman"/>
        </w:rPr>
        <w:t xml:space="preserve">: Luiz Fernando </w:t>
      </w:r>
      <w:proofErr w:type="spellStart"/>
      <w:r w:rsidRPr="00385DD7">
        <w:rPr>
          <w:rFonts w:ascii="Times New Roman" w:hAnsi="Times New Roman" w:cs="Times New Roman"/>
        </w:rPr>
        <w:t>Máximo</w:t>
      </w:r>
      <w:proofErr w:type="spellEnd"/>
      <w:r w:rsidRPr="00385DD7">
        <w:rPr>
          <w:rFonts w:ascii="Times New Roman" w:hAnsi="Times New Roman" w:cs="Times New Roman"/>
        </w:rPr>
        <w:t xml:space="preserve"> Rodas</w:t>
      </w:r>
    </w:p>
    <w:p w:rsidR="005942FC" w:rsidRPr="00385DD7" w:rsidRDefault="005942FC" w:rsidP="00385DD7">
      <w:pPr>
        <w:spacing w:line="360" w:lineRule="auto"/>
        <w:jc w:val="both"/>
        <w:rPr>
          <w:rFonts w:ascii="Times New Roman" w:hAnsi="Times New Roman" w:cs="Times New Roman"/>
        </w:rPr>
      </w:pPr>
      <w:r w:rsidRPr="00385DD7">
        <w:rPr>
          <w:rFonts w:ascii="Times New Roman" w:hAnsi="Times New Roman" w:cs="Times New Roman"/>
          <w:b/>
        </w:rPr>
        <w:t>Recorridos</w:t>
      </w:r>
      <w:r w:rsidRPr="00385DD7">
        <w:rPr>
          <w:rFonts w:ascii="Times New Roman" w:hAnsi="Times New Roman" w:cs="Times New Roman"/>
        </w:rPr>
        <w:t xml:space="preserve">: </w:t>
      </w:r>
      <w:proofErr w:type="spellStart"/>
      <w:r w:rsidRPr="00385DD7">
        <w:rPr>
          <w:rFonts w:ascii="Times New Roman" w:hAnsi="Times New Roman" w:cs="Times New Roman"/>
        </w:rPr>
        <w:t>Ministério</w:t>
      </w:r>
      <w:proofErr w:type="spellEnd"/>
      <w:r w:rsidRPr="00385DD7">
        <w:rPr>
          <w:rFonts w:ascii="Times New Roman" w:hAnsi="Times New Roman" w:cs="Times New Roman"/>
        </w:rPr>
        <w:t xml:space="preserve"> </w:t>
      </w:r>
      <w:proofErr w:type="spellStart"/>
      <w:r w:rsidRPr="00385DD7">
        <w:rPr>
          <w:rFonts w:ascii="Times New Roman" w:hAnsi="Times New Roman" w:cs="Times New Roman"/>
        </w:rPr>
        <w:t>Público</w:t>
      </w:r>
      <w:proofErr w:type="spellEnd"/>
      <w:r w:rsidRPr="00385DD7">
        <w:rPr>
          <w:rFonts w:ascii="Times New Roman" w:hAnsi="Times New Roman" w:cs="Times New Roman"/>
        </w:rPr>
        <w:t xml:space="preserve"> do Estado de </w:t>
      </w:r>
      <w:proofErr w:type="spellStart"/>
      <w:r w:rsidRPr="00385DD7">
        <w:rPr>
          <w:rFonts w:ascii="Times New Roman" w:hAnsi="Times New Roman" w:cs="Times New Roman"/>
        </w:rPr>
        <w:t>São</w:t>
      </w:r>
      <w:proofErr w:type="spellEnd"/>
      <w:r w:rsidRPr="00385DD7">
        <w:rPr>
          <w:rFonts w:ascii="Times New Roman" w:hAnsi="Times New Roman" w:cs="Times New Roman"/>
        </w:rPr>
        <w:t xml:space="preserve"> Paulo, Ernesto Theodor Roland, </w:t>
      </w:r>
      <w:proofErr w:type="spellStart"/>
      <w:r w:rsidRPr="00385DD7">
        <w:rPr>
          <w:rFonts w:ascii="Times New Roman" w:hAnsi="Times New Roman" w:cs="Times New Roman"/>
        </w:rPr>
        <w:t>Fábio</w:t>
      </w:r>
      <w:proofErr w:type="spellEnd"/>
      <w:r w:rsidRPr="00385DD7">
        <w:rPr>
          <w:rFonts w:ascii="Times New Roman" w:hAnsi="Times New Roman" w:cs="Times New Roman"/>
        </w:rPr>
        <w:t xml:space="preserve"> </w:t>
      </w:r>
      <w:proofErr w:type="spellStart"/>
      <w:r w:rsidRPr="00385DD7">
        <w:rPr>
          <w:rFonts w:ascii="Times New Roman" w:hAnsi="Times New Roman" w:cs="Times New Roman"/>
        </w:rPr>
        <w:t>Terezinho</w:t>
      </w:r>
      <w:proofErr w:type="spellEnd"/>
      <w:r w:rsidRPr="00385DD7">
        <w:rPr>
          <w:rFonts w:ascii="Times New Roman" w:hAnsi="Times New Roman" w:cs="Times New Roman"/>
        </w:rPr>
        <w:t xml:space="preserve">, </w:t>
      </w:r>
      <w:proofErr w:type="spellStart"/>
      <w:r w:rsidRPr="00385DD7">
        <w:rPr>
          <w:rFonts w:ascii="Times New Roman" w:hAnsi="Times New Roman" w:cs="Times New Roman"/>
        </w:rPr>
        <w:t>Andre</w:t>
      </w:r>
      <w:proofErr w:type="spellEnd"/>
      <w:r w:rsidRPr="00385DD7">
        <w:rPr>
          <w:rFonts w:ascii="Times New Roman" w:hAnsi="Times New Roman" w:cs="Times New Roman"/>
        </w:rPr>
        <w:t xml:space="preserve">́ Bastos e </w:t>
      </w:r>
      <w:proofErr w:type="spellStart"/>
      <w:r w:rsidRPr="00385DD7">
        <w:rPr>
          <w:rFonts w:ascii="Times New Roman" w:hAnsi="Times New Roman" w:cs="Times New Roman"/>
        </w:rPr>
        <w:t>Rogério</w:t>
      </w:r>
      <w:proofErr w:type="spellEnd"/>
      <w:r w:rsidRPr="00385DD7">
        <w:rPr>
          <w:rFonts w:ascii="Times New Roman" w:hAnsi="Times New Roman" w:cs="Times New Roman"/>
        </w:rPr>
        <w:t xml:space="preserve"> Santos</w:t>
      </w:r>
    </w:p>
    <w:p w:rsidR="00BD1981" w:rsidRDefault="005942FC" w:rsidP="00385DD7">
      <w:pPr>
        <w:spacing w:line="360" w:lineRule="auto"/>
        <w:jc w:val="both"/>
        <w:rPr>
          <w:rFonts w:ascii="Times New Roman" w:hAnsi="Times New Roman" w:cs="Times New Roman"/>
        </w:rPr>
      </w:pPr>
      <w:r w:rsidRPr="00385DD7">
        <w:rPr>
          <w:rFonts w:ascii="Times New Roman" w:hAnsi="Times New Roman" w:cs="Times New Roman"/>
          <w:b/>
        </w:rPr>
        <w:t>Interessado</w:t>
      </w:r>
      <w:r w:rsidRPr="00385DD7">
        <w:rPr>
          <w:rFonts w:ascii="Times New Roman" w:hAnsi="Times New Roman" w:cs="Times New Roman"/>
        </w:rPr>
        <w:t xml:space="preserve">: </w:t>
      </w:r>
      <w:proofErr w:type="spellStart"/>
      <w:r w:rsidRPr="00385DD7">
        <w:rPr>
          <w:rFonts w:ascii="Times New Roman" w:hAnsi="Times New Roman" w:cs="Times New Roman"/>
        </w:rPr>
        <w:t>Indusoft</w:t>
      </w:r>
      <w:proofErr w:type="spellEnd"/>
      <w:r w:rsidRPr="00385DD7">
        <w:rPr>
          <w:rFonts w:ascii="Times New Roman" w:hAnsi="Times New Roman" w:cs="Times New Roman"/>
        </w:rPr>
        <w:t xml:space="preserve"> Desenvolvimento de Software </w:t>
      </w:r>
      <w:proofErr w:type="spellStart"/>
      <w:r w:rsidRPr="00385DD7">
        <w:rPr>
          <w:rFonts w:ascii="Times New Roman" w:hAnsi="Times New Roman" w:cs="Times New Roman"/>
        </w:rPr>
        <w:t>Ltda</w:t>
      </w:r>
      <w:proofErr w:type="spellEnd"/>
      <w:r w:rsidRPr="00385DD7">
        <w:rPr>
          <w:rFonts w:ascii="Times New Roman" w:hAnsi="Times New Roman" w:cs="Times New Roman"/>
        </w:rPr>
        <w:t xml:space="preserve"> </w:t>
      </w:r>
    </w:p>
    <w:p w:rsidR="0074551E" w:rsidRPr="0074551E" w:rsidRDefault="0074551E" w:rsidP="00385DD7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bookmarkStart w:id="0" w:name="_GoBack"/>
      <w:bookmarkEnd w:id="0"/>
      <w:r w:rsidRPr="0074551E">
        <w:rPr>
          <w:rFonts w:ascii="Times New Roman" w:hAnsi="Times New Roman" w:cs="Times New Roman"/>
          <w:b/>
          <w:lang w:val="en-US"/>
        </w:rPr>
        <w:t>url:</w:t>
      </w:r>
      <w:r w:rsidRPr="0074551E">
        <w:rPr>
          <w:rFonts w:ascii="Times New Roman" w:hAnsi="Times New Roman" w:cs="Times New Roman"/>
          <w:lang w:val="en-US"/>
        </w:rPr>
        <w:t xml:space="preserve"> https://esaj.tjsp.jus.br/cjsg/getArquivo.do?cdAcordao=11220347&amp;cdForo=0</w:t>
      </w:r>
    </w:p>
    <w:p w:rsidR="00204BC4" w:rsidRPr="0074551E" w:rsidRDefault="00204BC4" w:rsidP="00385DD7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BD1981" w:rsidRPr="00385DD7" w:rsidRDefault="005942FC" w:rsidP="00385DD7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385DD7">
        <w:rPr>
          <w:rFonts w:ascii="Times New Roman" w:hAnsi="Times New Roman" w:cs="Times New Roman"/>
        </w:rPr>
        <w:t xml:space="preserve">Trata-se de recurso que julgou extinta a </w:t>
      </w:r>
      <w:r w:rsidR="00FE70C5" w:rsidRPr="00385DD7">
        <w:rPr>
          <w:rFonts w:ascii="Times New Roman" w:hAnsi="Times New Roman" w:cs="Times New Roman"/>
        </w:rPr>
        <w:t xml:space="preserve">punição da empresa </w:t>
      </w:r>
      <w:proofErr w:type="spellStart"/>
      <w:r w:rsidR="00FE70C5" w:rsidRPr="00385DD7">
        <w:rPr>
          <w:rFonts w:ascii="Times New Roman" w:hAnsi="Times New Roman" w:cs="Times New Roman"/>
        </w:rPr>
        <w:t>Indusoft</w:t>
      </w:r>
      <w:proofErr w:type="spellEnd"/>
      <w:r w:rsidR="00FE70C5" w:rsidRPr="00385DD7">
        <w:rPr>
          <w:rFonts w:ascii="Times New Roman" w:hAnsi="Times New Roman" w:cs="Times New Roman"/>
        </w:rPr>
        <w:t xml:space="preserve"> Desenvolvimento de Software LTDA.</w:t>
      </w:r>
    </w:p>
    <w:p w:rsidR="00FE70C5" w:rsidRPr="00385DD7" w:rsidRDefault="00FE70C5" w:rsidP="00385DD7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385DD7">
        <w:rPr>
          <w:rFonts w:ascii="Times New Roman" w:hAnsi="Times New Roman" w:cs="Times New Roman"/>
        </w:rPr>
        <w:t>O recorrente alega que representou pela instauração de inquérito policial para apuraç</w:t>
      </w:r>
      <w:r w:rsidR="0063414E" w:rsidRPr="00385DD7">
        <w:rPr>
          <w:rFonts w:ascii="Times New Roman" w:hAnsi="Times New Roman" w:cs="Times New Roman"/>
        </w:rPr>
        <w:t>ão de su</w:t>
      </w:r>
      <w:r w:rsidRPr="00385DD7">
        <w:rPr>
          <w:rFonts w:ascii="Times New Roman" w:hAnsi="Times New Roman" w:cs="Times New Roman"/>
        </w:rPr>
        <w:t xml:space="preserve">posto crime contra a propriedade intelectual a empresa </w:t>
      </w:r>
      <w:proofErr w:type="spellStart"/>
      <w:r w:rsidRPr="00385DD7">
        <w:rPr>
          <w:rFonts w:ascii="Times New Roman" w:hAnsi="Times New Roman" w:cs="Times New Roman"/>
        </w:rPr>
        <w:t>Indusoft</w:t>
      </w:r>
      <w:proofErr w:type="spellEnd"/>
      <w:r w:rsidRPr="00385DD7">
        <w:rPr>
          <w:rFonts w:ascii="Times New Roman" w:hAnsi="Times New Roman" w:cs="Times New Roman"/>
        </w:rPr>
        <w:t xml:space="preserve"> Desenvolvimento de Software Ltda. e seus representantes legais.</w:t>
      </w:r>
      <w:r w:rsidRPr="00385DD7">
        <w:rPr>
          <w:rFonts w:ascii="Times New Roman" w:hAnsi="Times New Roman" w:cs="Times New Roman"/>
        </w:rPr>
        <w:t xml:space="preserve"> Requer que a decisão seja reformada na medida em que o </w:t>
      </w:r>
      <w:proofErr w:type="spellStart"/>
      <w:r w:rsidRPr="00385DD7">
        <w:rPr>
          <w:rFonts w:ascii="Times New Roman" w:hAnsi="Times New Roman" w:cs="Times New Roman"/>
        </w:rPr>
        <w:t>Código</w:t>
      </w:r>
      <w:proofErr w:type="spellEnd"/>
      <w:r w:rsidRPr="00385DD7">
        <w:rPr>
          <w:rFonts w:ascii="Times New Roman" w:hAnsi="Times New Roman" w:cs="Times New Roman"/>
        </w:rPr>
        <w:t xml:space="preserve"> de Processo Penal estabelece prazo decadencial especial para ajuizamento de </w:t>
      </w:r>
      <w:proofErr w:type="spellStart"/>
      <w:r w:rsidRPr="00385DD7">
        <w:rPr>
          <w:rFonts w:ascii="Times New Roman" w:hAnsi="Times New Roman" w:cs="Times New Roman"/>
        </w:rPr>
        <w:t>ação</w:t>
      </w:r>
      <w:proofErr w:type="spellEnd"/>
      <w:r w:rsidRPr="00385DD7">
        <w:rPr>
          <w:rFonts w:ascii="Times New Roman" w:hAnsi="Times New Roman" w:cs="Times New Roman"/>
        </w:rPr>
        <w:t xml:space="preserve"> penal privada</w:t>
      </w:r>
      <w:r w:rsidR="00B35B1D" w:rsidRPr="00385DD7">
        <w:rPr>
          <w:rFonts w:ascii="Times New Roman" w:hAnsi="Times New Roman" w:cs="Times New Roman"/>
        </w:rPr>
        <w:t xml:space="preserve"> para crimes </w:t>
      </w:r>
      <w:r w:rsidR="00B35B1D" w:rsidRPr="00385DD7">
        <w:rPr>
          <w:rFonts w:ascii="Times New Roman" w:hAnsi="Times New Roman" w:cs="Times New Roman"/>
        </w:rPr>
        <w:t>contra a propriedade intelectual</w:t>
      </w:r>
      <w:r w:rsidRPr="00385DD7">
        <w:rPr>
          <w:rFonts w:ascii="Times New Roman" w:hAnsi="Times New Roman" w:cs="Times New Roman"/>
        </w:rPr>
        <w:t xml:space="preserve">, ou seja, 30 dias </w:t>
      </w:r>
      <w:proofErr w:type="spellStart"/>
      <w:r w:rsidRPr="00385DD7">
        <w:rPr>
          <w:rFonts w:ascii="Times New Roman" w:hAnsi="Times New Roman" w:cs="Times New Roman"/>
        </w:rPr>
        <w:t>após</w:t>
      </w:r>
      <w:proofErr w:type="spellEnd"/>
      <w:r w:rsidRPr="00385DD7">
        <w:rPr>
          <w:rFonts w:ascii="Times New Roman" w:hAnsi="Times New Roman" w:cs="Times New Roman"/>
        </w:rPr>
        <w:t xml:space="preserve"> a </w:t>
      </w:r>
      <w:proofErr w:type="spellStart"/>
      <w:r w:rsidRPr="00385DD7">
        <w:rPr>
          <w:rFonts w:ascii="Times New Roman" w:hAnsi="Times New Roman" w:cs="Times New Roman"/>
        </w:rPr>
        <w:t>homologação</w:t>
      </w:r>
      <w:proofErr w:type="spellEnd"/>
      <w:r w:rsidRPr="00385DD7">
        <w:rPr>
          <w:rFonts w:ascii="Times New Roman" w:hAnsi="Times New Roman" w:cs="Times New Roman"/>
        </w:rPr>
        <w:t xml:space="preserve"> do laudo, entretanto foi julgado extinta a punibilidade da empresa antes do decurso do prazo legal.</w:t>
      </w:r>
    </w:p>
    <w:p w:rsidR="00FE70C5" w:rsidRPr="00385DD7" w:rsidRDefault="00FE70C5" w:rsidP="00385DD7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385DD7">
        <w:rPr>
          <w:rFonts w:ascii="Times New Roman" w:hAnsi="Times New Roman" w:cs="Times New Roman"/>
        </w:rPr>
        <w:t>O recurso</w:t>
      </w:r>
      <w:r w:rsidR="00B35B1D" w:rsidRPr="00385DD7">
        <w:rPr>
          <w:rFonts w:ascii="Times New Roman" w:hAnsi="Times New Roman" w:cs="Times New Roman"/>
        </w:rPr>
        <w:t xml:space="preserve"> trata a respeito do recorrente sustentar que desenvolveu e lançou o software chamado “UNISOFT” no ano de 1996 e posteriormente renomeado “INDUSOFT”. </w:t>
      </w:r>
      <w:r w:rsidR="0001781B" w:rsidRPr="00385DD7">
        <w:rPr>
          <w:rFonts w:ascii="Times New Roman" w:hAnsi="Times New Roman" w:cs="Times New Roman"/>
        </w:rPr>
        <w:t xml:space="preserve">Entretanto, mesmo </w:t>
      </w:r>
      <w:proofErr w:type="spellStart"/>
      <w:r w:rsidR="0001781B" w:rsidRPr="00385DD7">
        <w:rPr>
          <w:rFonts w:ascii="Times New Roman" w:hAnsi="Times New Roman" w:cs="Times New Roman"/>
        </w:rPr>
        <w:t>após</w:t>
      </w:r>
      <w:proofErr w:type="spellEnd"/>
      <w:r w:rsidR="0001781B" w:rsidRPr="00385DD7">
        <w:rPr>
          <w:rFonts w:ascii="Times New Roman" w:hAnsi="Times New Roman" w:cs="Times New Roman"/>
        </w:rPr>
        <w:t xml:space="preserve"> se desvincular da empresa que leva o mesmo nome do produto e de estar ligado à </w:t>
      </w:r>
      <w:proofErr w:type="spellStart"/>
      <w:r w:rsidR="0001781B" w:rsidRPr="00385DD7">
        <w:rPr>
          <w:rFonts w:ascii="Times New Roman" w:hAnsi="Times New Roman" w:cs="Times New Roman"/>
        </w:rPr>
        <w:t>razão</w:t>
      </w:r>
      <w:proofErr w:type="spellEnd"/>
      <w:r w:rsidR="0001781B" w:rsidRPr="00385DD7">
        <w:rPr>
          <w:rFonts w:ascii="Times New Roman" w:hAnsi="Times New Roman" w:cs="Times New Roman"/>
        </w:rPr>
        <w:t xml:space="preserve"> social </w:t>
      </w:r>
      <w:proofErr w:type="spellStart"/>
      <w:r w:rsidR="0001781B" w:rsidRPr="00385DD7">
        <w:rPr>
          <w:rFonts w:ascii="Times New Roman" w:hAnsi="Times New Roman" w:cs="Times New Roman"/>
        </w:rPr>
        <w:t>Tatsoft</w:t>
      </w:r>
      <w:proofErr w:type="spellEnd"/>
      <w:r w:rsidR="0001781B" w:rsidRPr="00385DD7">
        <w:rPr>
          <w:rFonts w:ascii="Times New Roman" w:hAnsi="Times New Roman" w:cs="Times New Roman"/>
        </w:rPr>
        <w:t xml:space="preserve"> </w:t>
      </w:r>
      <w:proofErr w:type="spellStart"/>
      <w:r w:rsidR="0001781B" w:rsidRPr="00385DD7">
        <w:rPr>
          <w:rFonts w:ascii="Times New Roman" w:hAnsi="Times New Roman" w:cs="Times New Roman"/>
        </w:rPr>
        <w:t>Factory</w:t>
      </w:r>
      <w:proofErr w:type="spellEnd"/>
      <w:r w:rsidR="0001781B" w:rsidRPr="00385DD7">
        <w:rPr>
          <w:rFonts w:ascii="Times New Roman" w:hAnsi="Times New Roman" w:cs="Times New Roman"/>
        </w:rPr>
        <w:t xml:space="preserve"> Studio</w:t>
      </w:r>
      <w:r w:rsidR="00B35B1D" w:rsidRPr="00385DD7">
        <w:rPr>
          <w:rFonts w:ascii="Times New Roman" w:hAnsi="Times New Roman" w:cs="Times New Roman"/>
        </w:rPr>
        <w:t xml:space="preserve">, a </w:t>
      </w:r>
      <w:proofErr w:type="spellStart"/>
      <w:r w:rsidR="00B35B1D" w:rsidRPr="00385DD7">
        <w:rPr>
          <w:rFonts w:ascii="Times New Roman" w:hAnsi="Times New Roman" w:cs="Times New Roman"/>
        </w:rPr>
        <w:t>Indusoft</w:t>
      </w:r>
      <w:proofErr w:type="spellEnd"/>
      <w:r w:rsidR="00B35B1D" w:rsidRPr="00385DD7">
        <w:rPr>
          <w:rFonts w:ascii="Times New Roman" w:hAnsi="Times New Roman" w:cs="Times New Roman"/>
        </w:rPr>
        <w:t xml:space="preserve"> lançou e passou a comercializar sem sua autorização o sistema “INDUSOFT WEB STUDIO 7.1” software que os métodos e características se assemelham ao da “UNISOFT”. </w:t>
      </w:r>
    </w:p>
    <w:p w:rsidR="00B540FA" w:rsidRPr="00385DD7" w:rsidRDefault="00CA4EF7" w:rsidP="00385DD7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385DD7">
        <w:rPr>
          <w:rFonts w:ascii="Times New Roman" w:hAnsi="Times New Roman" w:cs="Times New Roman"/>
        </w:rPr>
        <w:t>Sobre o processo do recurso,</w:t>
      </w:r>
      <w:r w:rsidR="00B35B1D" w:rsidRPr="00385DD7">
        <w:rPr>
          <w:rFonts w:ascii="Times New Roman" w:hAnsi="Times New Roman" w:cs="Times New Roman"/>
        </w:rPr>
        <w:t xml:space="preserve"> </w:t>
      </w:r>
      <w:r w:rsidRPr="00385DD7">
        <w:rPr>
          <w:rFonts w:ascii="Times New Roman" w:hAnsi="Times New Roman" w:cs="Times New Roman"/>
        </w:rPr>
        <w:t xml:space="preserve">a </w:t>
      </w:r>
      <w:r w:rsidR="00B35B1D" w:rsidRPr="00385DD7">
        <w:rPr>
          <w:rFonts w:ascii="Times New Roman" w:hAnsi="Times New Roman" w:cs="Times New Roman"/>
        </w:rPr>
        <w:t xml:space="preserve">investigada trouxe documentos </w:t>
      </w:r>
      <w:r w:rsidRPr="00385DD7">
        <w:rPr>
          <w:rFonts w:ascii="Times New Roman" w:hAnsi="Times New Roman" w:cs="Times New Roman"/>
        </w:rPr>
        <w:t xml:space="preserve">que </w:t>
      </w:r>
      <w:r w:rsidR="0001781B" w:rsidRPr="00385DD7">
        <w:rPr>
          <w:rFonts w:ascii="Times New Roman" w:hAnsi="Times New Roman" w:cs="Times New Roman"/>
        </w:rPr>
        <w:t xml:space="preserve">buscavam comprovar que o todos os produtos desenvolvidos pelo recorrente pertenciam a empresa. Assim como também apresentaram queixa-crime contra a empresa </w:t>
      </w:r>
      <w:proofErr w:type="spellStart"/>
      <w:r w:rsidR="0001781B" w:rsidRPr="00385DD7">
        <w:rPr>
          <w:rFonts w:ascii="Times New Roman" w:hAnsi="Times New Roman" w:cs="Times New Roman"/>
        </w:rPr>
        <w:t>Tatsoft</w:t>
      </w:r>
      <w:proofErr w:type="spellEnd"/>
      <w:r w:rsidR="0001781B" w:rsidRPr="00385DD7">
        <w:rPr>
          <w:rFonts w:ascii="Times New Roman" w:hAnsi="Times New Roman" w:cs="Times New Roman"/>
        </w:rPr>
        <w:t xml:space="preserve"> </w:t>
      </w:r>
      <w:proofErr w:type="spellStart"/>
      <w:r w:rsidR="0001781B" w:rsidRPr="00385DD7">
        <w:rPr>
          <w:rFonts w:ascii="Times New Roman" w:hAnsi="Times New Roman" w:cs="Times New Roman"/>
        </w:rPr>
        <w:t>Factory</w:t>
      </w:r>
      <w:proofErr w:type="spellEnd"/>
      <w:r w:rsidR="0001781B" w:rsidRPr="00385DD7">
        <w:rPr>
          <w:rFonts w:ascii="Times New Roman" w:hAnsi="Times New Roman" w:cs="Times New Roman"/>
        </w:rPr>
        <w:t xml:space="preserve"> Studio</w:t>
      </w:r>
      <w:r w:rsidR="0001781B" w:rsidRPr="00385DD7">
        <w:rPr>
          <w:rFonts w:ascii="Times New Roman" w:hAnsi="Times New Roman" w:cs="Times New Roman"/>
        </w:rPr>
        <w:t xml:space="preserve"> por violação de direitos autorais por utilizar elementos do software em </w:t>
      </w:r>
      <w:proofErr w:type="spellStart"/>
      <w:r w:rsidR="0001781B" w:rsidRPr="00385DD7">
        <w:rPr>
          <w:rFonts w:ascii="Times New Roman" w:hAnsi="Times New Roman" w:cs="Times New Roman"/>
        </w:rPr>
        <w:t>questão</w:t>
      </w:r>
      <w:proofErr w:type="spellEnd"/>
      <w:r w:rsidR="0001781B" w:rsidRPr="00385DD7">
        <w:rPr>
          <w:rFonts w:ascii="Times New Roman" w:hAnsi="Times New Roman" w:cs="Times New Roman"/>
        </w:rPr>
        <w:t xml:space="preserve">, como se </w:t>
      </w:r>
      <w:proofErr w:type="spellStart"/>
      <w:r w:rsidR="0001781B" w:rsidRPr="00385DD7">
        <w:rPr>
          <w:rFonts w:ascii="Times New Roman" w:hAnsi="Times New Roman" w:cs="Times New Roman"/>
        </w:rPr>
        <w:t>proprietário</w:t>
      </w:r>
      <w:proofErr w:type="spellEnd"/>
      <w:r w:rsidR="0001781B" w:rsidRPr="00385DD7">
        <w:rPr>
          <w:rFonts w:ascii="Times New Roman" w:hAnsi="Times New Roman" w:cs="Times New Roman"/>
        </w:rPr>
        <w:t xml:space="preserve"> fosse. </w:t>
      </w:r>
      <w:proofErr w:type="spellStart"/>
      <w:r w:rsidR="0001781B" w:rsidRPr="00385DD7">
        <w:rPr>
          <w:rFonts w:ascii="Times New Roman" w:hAnsi="Times New Roman" w:cs="Times New Roman"/>
        </w:rPr>
        <w:t>Além</w:t>
      </w:r>
      <w:proofErr w:type="spellEnd"/>
      <w:r w:rsidR="0001781B" w:rsidRPr="00385DD7">
        <w:rPr>
          <w:rFonts w:ascii="Times New Roman" w:hAnsi="Times New Roman" w:cs="Times New Roman"/>
        </w:rPr>
        <w:t xml:space="preserve"> disso, </w:t>
      </w:r>
      <w:r w:rsidR="0001781B" w:rsidRPr="00385DD7">
        <w:rPr>
          <w:rFonts w:ascii="Times New Roman" w:hAnsi="Times New Roman" w:cs="Times New Roman"/>
        </w:rPr>
        <w:t xml:space="preserve">moveram </w:t>
      </w:r>
      <w:proofErr w:type="spellStart"/>
      <w:r w:rsidR="0001781B" w:rsidRPr="00385DD7">
        <w:rPr>
          <w:rFonts w:ascii="Times New Roman" w:hAnsi="Times New Roman" w:cs="Times New Roman"/>
        </w:rPr>
        <w:t>ação</w:t>
      </w:r>
      <w:proofErr w:type="spellEnd"/>
      <w:r w:rsidR="0001781B" w:rsidRPr="00385DD7">
        <w:rPr>
          <w:rFonts w:ascii="Times New Roman" w:hAnsi="Times New Roman" w:cs="Times New Roman"/>
        </w:rPr>
        <w:t xml:space="preserve"> cautelar contra a </w:t>
      </w:r>
      <w:proofErr w:type="spellStart"/>
      <w:r w:rsidR="0001781B" w:rsidRPr="00385DD7">
        <w:rPr>
          <w:rFonts w:ascii="Times New Roman" w:hAnsi="Times New Roman" w:cs="Times New Roman"/>
        </w:rPr>
        <w:t>Tatsoft</w:t>
      </w:r>
      <w:proofErr w:type="spellEnd"/>
      <w:r w:rsidR="0001781B" w:rsidRPr="00385DD7">
        <w:rPr>
          <w:rFonts w:ascii="Times New Roman" w:hAnsi="Times New Roman" w:cs="Times New Roman"/>
        </w:rPr>
        <w:t xml:space="preserve"> e L</w:t>
      </w:r>
      <w:r w:rsidRPr="00385DD7">
        <w:rPr>
          <w:rFonts w:ascii="Times New Roman" w:hAnsi="Times New Roman" w:cs="Times New Roman"/>
        </w:rPr>
        <w:t xml:space="preserve">uiz Fernando </w:t>
      </w:r>
      <w:proofErr w:type="spellStart"/>
      <w:r w:rsidRPr="00385DD7">
        <w:rPr>
          <w:rFonts w:ascii="Times New Roman" w:hAnsi="Times New Roman" w:cs="Times New Roman"/>
        </w:rPr>
        <w:t>Máximo</w:t>
      </w:r>
      <w:proofErr w:type="spellEnd"/>
      <w:r w:rsidRPr="00385DD7">
        <w:rPr>
          <w:rFonts w:ascii="Times New Roman" w:hAnsi="Times New Roman" w:cs="Times New Roman"/>
        </w:rPr>
        <w:t xml:space="preserve"> Rodas,</w:t>
      </w:r>
      <w:r w:rsidR="00510D36" w:rsidRPr="00385DD7">
        <w:rPr>
          <w:rFonts w:ascii="Times New Roman" w:hAnsi="Times New Roman" w:cs="Times New Roman"/>
        </w:rPr>
        <w:t xml:space="preserve"> </w:t>
      </w:r>
      <w:r w:rsidR="0001781B" w:rsidRPr="00385DD7">
        <w:rPr>
          <w:rFonts w:ascii="Times New Roman" w:hAnsi="Times New Roman" w:cs="Times New Roman"/>
        </w:rPr>
        <w:t xml:space="preserve">que resultou na busca e </w:t>
      </w:r>
      <w:proofErr w:type="spellStart"/>
      <w:r w:rsidR="0001781B" w:rsidRPr="00385DD7">
        <w:rPr>
          <w:rFonts w:ascii="Times New Roman" w:hAnsi="Times New Roman" w:cs="Times New Roman"/>
        </w:rPr>
        <w:t>apreensão</w:t>
      </w:r>
      <w:proofErr w:type="spellEnd"/>
      <w:r w:rsidR="0001781B" w:rsidRPr="00385DD7">
        <w:rPr>
          <w:rFonts w:ascii="Times New Roman" w:hAnsi="Times New Roman" w:cs="Times New Roman"/>
        </w:rPr>
        <w:t xml:space="preserve"> de computadores e na </w:t>
      </w:r>
      <w:proofErr w:type="spellStart"/>
      <w:r w:rsidR="0001781B" w:rsidRPr="00385DD7">
        <w:rPr>
          <w:rFonts w:ascii="Times New Roman" w:hAnsi="Times New Roman" w:cs="Times New Roman"/>
        </w:rPr>
        <w:t>elaboração</w:t>
      </w:r>
      <w:proofErr w:type="spellEnd"/>
      <w:r w:rsidR="0001781B" w:rsidRPr="00385DD7">
        <w:rPr>
          <w:rFonts w:ascii="Times New Roman" w:hAnsi="Times New Roman" w:cs="Times New Roman"/>
        </w:rPr>
        <w:t xml:space="preserve"> de laudo pericial destinado à </w:t>
      </w:r>
      <w:proofErr w:type="spellStart"/>
      <w:r w:rsidR="0001781B" w:rsidRPr="00385DD7">
        <w:rPr>
          <w:rFonts w:ascii="Times New Roman" w:hAnsi="Times New Roman" w:cs="Times New Roman"/>
        </w:rPr>
        <w:t>verificação</w:t>
      </w:r>
      <w:proofErr w:type="spellEnd"/>
      <w:r w:rsidR="0001781B" w:rsidRPr="00385DD7">
        <w:rPr>
          <w:rFonts w:ascii="Times New Roman" w:hAnsi="Times New Roman" w:cs="Times New Roman"/>
        </w:rPr>
        <w:t xml:space="preserve"> da </w:t>
      </w:r>
      <w:proofErr w:type="spellStart"/>
      <w:r w:rsidR="0001781B" w:rsidRPr="00385DD7">
        <w:rPr>
          <w:rFonts w:ascii="Times New Roman" w:hAnsi="Times New Roman" w:cs="Times New Roman"/>
        </w:rPr>
        <w:t>existência</w:t>
      </w:r>
      <w:proofErr w:type="spellEnd"/>
      <w:r w:rsidR="0001781B" w:rsidRPr="00385DD7">
        <w:rPr>
          <w:rFonts w:ascii="Times New Roman" w:hAnsi="Times New Roman" w:cs="Times New Roman"/>
        </w:rPr>
        <w:t xml:space="preserve"> de </w:t>
      </w:r>
      <w:proofErr w:type="spellStart"/>
      <w:r w:rsidR="0001781B" w:rsidRPr="00385DD7">
        <w:rPr>
          <w:rFonts w:ascii="Times New Roman" w:hAnsi="Times New Roman" w:cs="Times New Roman"/>
        </w:rPr>
        <w:t>violação</w:t>
      </w:r>
      <w:proofErr w:type="spellEnd"/>
      <w:r w:rsidR="0001781B" w:rsidRPr="00385DD7">
        <w:rPr>
          <w:rFonts w:ascii="Times New Roman" w:hAnsi="Times New Roman" w:cs="Times New Roman"/>
        </w:rPr>
        <w:t xml:space="preserve"> à propriedade intelectual da empresa </w:t>
      </w:r>
      <w:proofErr w:type="spellStart"/>
      <w:r w:rsidR="0001781B" w:rsidRPr="00385DD7">
        <w:rPr>
          <w:rFonts w:ascii="Times New Roman" w:hAnsi="Times New Roman" w:cs="Times New Roman"/>
        </w:rPr>
        <w:t>Indusoft</w:t>
      </w:r>
      <w:proofErr w:type="spellEnd"/>
      <w:r w:rsidR="0001781B" w:rsidRPr="00385DD7">
        <w:rPr>
          <w:rFonts w:ascii="Times New Roman" w:hAnsi="Times New Roman" w:cs="Times New Roman"/>
        </w:rPr>
        <w:t xml:space="preserve"> (software “INDUSOFT WEB STUDIO”) em </w:t>
      </w:r>
      <w:proofErr w:type="spellStart"/>
      <w:r w:rsidR="0001781B" w:rsidRPr="00385DD7">
        <w:rPr>
          <w:rFonts w:ascii="Times New Roman" w:hAnsi="Times New Roman" w:cs="Times New Roman"/>
        </w:rPr>
        <w:t>relação</w:t>
      </w:r>
      <w:proofErr w:type="spellEnd"/>
      <w:r w:rsidR="0001781B" w:rsidRPr="00385DD7">
        <w:rPr>
          <w:rFonts w:ascii="Times New Roman" w:hAnsi="Times New Roman" w:cs="Times New Roman"/>
        </w:rPr>
        <w:t xml:space="preserve"> ao produto</w:t>
      </w:r>
      <w:r w:rsidR="0001781B" w:rsidRPr="00385DD7">
        <w:rPr>
          <w:rFonts w:ascii="Times New Roman" w:hAnsi="Times New Roman" w:cs="Times New Roman"/>
        </w:rPr>
        <w:t xml:space="preserve"> </w:t>
      </w:r>
      <w:r w:rsidR="0001781B" w:rsidRPr="00385DD7">
        <w:rPr>
          <w:rFonts w:ascii="Times New Roman" w:hAnsi="Times New Roman" w:cs="Times New Roman"/>
        </w:rPr>
        <w:t xml:space="preserve">“FACTORY STUDIO”, que foi devidamente homologado por </w:t>
      </w:r>
      <w:proofErr w:type="spellStart"/>
      <w:r w:rsidR="0001781B" w:rsidRPr="00385DD7">
        <w:rPr>
          <w:rFonts w:ascii="Times New Roman" w:hAnsi="Times New Roman" w:cs="Times New Roman"/>
        </w:rPr>
        <w:t>sentença</w:t>
      </w:r>
      <w:proofErr w:type="spellEnd"/>
      <w:r w:rsidR="0001781B" w:rsidRPr="00385DD7">
        <w:rPr>
          <w:rFonts w:ascii="Times New Roman" w:hAnsi="Times New Roman" w:cs="Times New Roman"/>
        </w:rPr>
        <w:t>.</w:t>
      </w:r>
      <w:r w:rsidRPr="00385DD7">
        <w:rPr>
          <w:rFonts w:ascii="Times New Roman" w:hAnsi="Times New Roman" w:cs="Times New Roman"/>
        </w:rPr>
        <w:t xml:space="preserve"> Posteriormente </w:t>
      </w:r>
      <w:r w:rsidRPr="00385DD7">
        <w:rPr>
          <w:rFonts w:ascii="Times New Roman" w:hAnsi="Times New Roman" w:cs="Times New Roman"/>
        </w:rPr>
        <w:lastRenderedPageBreak/>
        <w:t xml:space="preserve">também foi ajuizada pela </w:t>
      </w:r>
      <w:proofErr w:type="spellStart"/>
      <w:r w:rsidRPr="00385DD7">
        <w:rPr>
          <w:rFonts w:ascii="Times New Roman" w:hAnsi="Times New Roman" w:cs="Times New Roman"/>
        </w:rPr>
        <w:t>Indusoft</w:t>
      </w:r>
      <w:proofErr w:type="spellEnd"/>
      <w:r w:rsidRPr="00385DD7">
        <w:rPr>
          <w:rFonts w:ascii="Times New Roman" w:hAnsi="Times New Roman" w:cs="Times New Roman"/>
        </w:rPr>
        <w:t xml:space="preserve"> ação indenizatória contra empresa </w:t>
      </w:r>
      <w:proofErr w:type="spellStart"/>
      <w:r w:rsidRPr="00385DD7">
        <w:rPr>
          <w:rFonts w:ascii="Times New Roman" w:hAnsi="Times New Roman" w:cs="Times New Roman"/>
        </w:rPr>
        <w:t>Tatsoft</w:t>
      </w:r>
      <w:proofErr w:type="spellEnd"/>
      <w:r w:rsidRPr="00385DD7">
        <w:rPr>
          <w:rFonts w:ascii="Times New Roman" w:hAnsi="Times New Roman" w:cs="Times New Roman"/>
        </w:rPr>
        <w:t xml:space="preserve">, Luiz </w:t>
      </w:r>
      <w:r w:rsidRPr="00385DD7">
        <w:rPr>
          <w:rFonts w:ascii="Times New Roman" w:hAnsi="Times New Roman" w:cs="Times New Roman"/>
        </w:rPr>
        <w:t xml:space="preserve">Fernando </w:t>
      </w:r>
      <w:proofErr w:type="spellStart"/>
      <w:r w:rsidRPr="00385DD7">
        <w:rPr>
          <w:rFonts w:ascii="Times New Roman" w:hAnsi="Times New Roman" w:cs="Times New Roman"/>
        </w:rPr>
        <w:t>Máximo</w:t>
      </w:r>
      <w:proofErr w:type="spellEnd"/>
      <w:r w:rsidRPr="00385DD7">
        <w:rPr>
          <w:rFonts w:ascii="Times New Roman" w:hAnsi="Times New Roman" w:cs="Times New Roman"/>
        </w:rPr>
        <w:t xml:space="preserve"> Rodas e outros </w:t>
      </w:r>
      <w:proofErr w:type="spellStart"/>
      <w:r w:rsidRPr="00385DD7">
        <w:rPr>
          <w:rFonts w:ascii="Times New Roman" w:hAnsi="Times New Roman" w:cs="Times New Roman"/>
        </w:rPr>
        <w:t>in</w:t>
      </w:r>
      <w:r w:rsidRPr="00385DD7">
        <w:rPr>
          <w:rFonts w:ascii="Times New Roman" w:hAnsi="Times New Roman" w:cs="Times New Roman"/>
        </w:rPr>
        <w:t>divíduos</w:t>
      </w:r>
      <w:proofErr w:type="spellEnd"/>
      <w:r w:rsidRPr="00385DD7">
        <w:rPr>
          <w:rFonts w:ascii="Times New Roman" w:hAnsi="Times New Roman" w:cs="Times New Roman"/>
        </w:rPr>
        <w:t xml:space="preserve"> por </w:t>
      </w:r>
      <w:proofErr w:type="spellStart"/>
      <w:r w:rsidRPr="00385DD7">
        <w:rPr>
          <w:rFonts w:ascii="Times New Roman" w:hAnsi="Times New Roman" w:cs="Times New Roman"/>
        </w:rPr>
        <w:t>prática</w:t>
      </w:r>
      <w:proofErr w:type="spellEnd"/>
      <w:r w:rsidRPr="00385DD7">
        <w:rPr>
          <w:rFonts w:ascii="Times New Roman" w:hAnsi="Times New Roman" w:cs="Times New Roman"/>
        </w:rPr>
        <w:t xml:space="preserve"> do crime de </w:t>
      </w:r>
      <w:proofErr w:type="spellStart"/>
      <w:r w:rsidRPr="00385DD7">
        <w:rPr>
          <w:rFonts w:ascii="Times New Roman" w:hAnsi="Times New Roman" w:cs="Times New Roman"/>
        </w:rPr>
        <w:t>denunciação</w:t>
      </w:r>
      <w:proofErr w:type="spellEnd"/>
      <w:r w:rsidRPr="00385DD7">
        <w:rPr>
          <w:rFonts w:ascii="Times New Roman" w:hAnsi="Times New Roman" w:cs="Times New Roman"/>
        </w:rPr>
        <w:t xml:space="preserve"> caluniosa, ação que posteriormente foi arquivada.</w:t>
      </w:r>
    </w:p>
    <w:p w:rsidR="0006453C" w:rsidRPr="00385DD7" w:rsidRDefault="0006453C" w:rsidP="00385DD7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385DD7">
        <w:rPr>
          <w:rFonts w:ascii="Times New Roman" w:hAnsi="Times New Roman" w:cs="Times New Roman"/>
        </w:rPr>
        <w:t xml:space="preserve">O Magistrado, por sua vez, determinou que o distribuidor certificasse a </w:t>
      </w:r>
      <w:proofErr w:type="spellStart"/>
      <w:r w:rsidRPr="00385DD7">
        <w:rPr>
          <w:rFonts w:ascii="Times New Roman" w:hAnsi="Times New Roman" w:cs="Times New Roman"/>
        </w:rPr>
        <w:t>existência</w:t>
      </w:r>
      <w:proofErr w:type="spellEnd"/>
      <w:r w:rsidRPr="00385DD7">
        <w:rPr>
          <w:rFonts w:ascii="Times New Roman" w:hAnsi="Times New Roman" w:cs="Times New Roman"/>
        </w:rPr>
        <w:t xml:space="preserve"> de eventual queixa-</w:t>
      </w:r>
      <w:r w:rsidRPr="00385DD7">
        <w:rPr>
          <w:rFonts w:ascii="Times New Roman" w:hAnsi="Times New Roman" w:cs="Times New Roman"/>
        </w:rPr>
        <w:t xml:space="preserve">crime ajuizada pelo recorrente </w:t>
      </w:r>
      <w:r w:rsidRPr="00385DD7">
        <w:rPr>
          <w:rFonts w:ascii="Times New Roman" w:hAnsi="Times New Roman" w:cs="Times New Roman"/>
        </w:rPr>
        <w:t>sendo que este, por s</w:t>
      </w:r>
      <w:r w:rsidRPr="00385DD7">
        <w:rPr>
          <w:rFonts w:ascii="Times New Roman" w:hAnsi="Times New Roman" w:cs="Times New Roman"/>
        </w:rPr>
        <w:t xml:space="preserve">ua vez, requereu a </w:t>
      </w:r>
      <w:proofErr w:type="spellStart"/>
      <w:r w:rsidRPr="00385DD7">
        <w:rPr>
          <w:rFonts w:ascii="Times New Roman" w:hAnsi="Times New Roman" w:cs="Times New Roman"/>
        </w:rPr>
        <w:t>apreensão</w:t>
      </w:r>
      <w:proofErr w:type="spellEnd"/>
      <w:r w:rsidRPr="00385DD7">
        <w:rPr>
          <w:rFonts w:ascii="Times New Roman" w:hAnsi="Times New Roman" w:cs="Times New Roman"/>
        </w:rPr>
        <w:t xml:space="preserve"> e </w:t>
      </w:r>
      <w:proofErr w:type="spellStart"/>
      <w:r w:rsidRPr="00385DD7">
        <w:rPr>
          <w:rFonts w:ascii="Times New Roman" w:hAnsi="Times New Roman" w:cs="Times New Roman"/>
        </w:rPr>
        <w:t>perícia</w:t>
      </w:r>
      <w:proofErr w:type="spellEnd"/>
      <w:r w:rsidRPr="00385DD7">
        <w:rPr>
          <w:rFonts w:ascii="Times New Roman" w:hAnsi="Times New Roman" w:cs="Times New Roman"/>
        </w:rPr>
        <w:t xml:space="preserve"> do</w:t>
      </w:r>
      <w:r w:rsidRPr="00385DD7">
        <w:rPr>
          <w:rFonts w:ascii="Times New Roman" w:hAnsi="Times New Roman" w:cs="Times New Roman"/>
        </w:rPr>
        <w:t xml:space="preserve">s objetos elencados na </w:t>
      </w:r>
      <w:proofErr w:type="spellStart"/>
      <w:r w:rsidRPr="00385DD7">
        <w:rPr>
          <w:rFonts w:ascii="Times New Roman" w:hAnsi="Times New Roman" w:cs="Times New Roman"/>
        </w:rPr>
        <w:t>petição</w:t>
      </w:r>
      <w:proofErr w:type="spellEnd"/>
      <w:r w:rsidRPr="00385DD7">
        <w:rPr>
          <w:rFonts w:ascii="Times New Roman" w:hAnsi="Times New Roman" w:cs="Times New Roman"/>
        </w:rPr>
        <w:t>.</w:t>
      </w:r>
    </w:p>
    <w:p w:rsidR="0006453C" w:rsidRPr="00385DD7" w:rsidRDefault="0063414E" w:rsidP="00385DD7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385DD7">
        <w:rPr>
          <w:rFonts w:ascii="Times New Roman" w:hAnsi="Times New Roman" w:cs="Times New Roman"/>
        </w:rPr>
        <w:t>O</w:t>
      </w:r>
      <w:r w:rsidRPr="00385DD7">
        <w:rPr>
          <w:rFonts w:ascii="Times New Roman" w:hAnsi="Times New Roman" w:cs="Times New Roman"/>
        </w:rPr>
        <w:t xml:space="preserve"> </w:t>
      </w:r>
      <w:proofErr w:type="spellStart"/>
      <w:r w:rsidRPr="00385DD7">
        <w:rPr>
          <w:rFonts w:ascii="Times New Roman" w:hAnsi="Times New Roman" w:cs="Times New Roman"/>
        </w:rPr>
        <w:t>Mini</w:t>
      </w:r>
      <w:r w:rsidRPr="00385DD7">
        <w:rPr>
          <w:rFonts w:ascii="Times New Roman" w:hAnsi="Times New Roman" w:cs="Times New Roman"/>
        </w:rPr>
        <w:t>stério</w:t>
      </w:r>
      <w:proofErr w:type="spellEnd"/>
      <w:r w:rsidRPr="00385DD7">
        <w:rPr>
          <w:rFonts w:ascii="Times New Roman" w:hAnsi="Times New Roman" w:cs="Times New Roman"/>
        </w:rPr>
        <w:t xml:space="preserve"> </w:t>
      </w:r>
      <w:proofErr w:type="spellStart"/>
      <w:r w:rsidRPr="00385DD7">
        <w:rPr>
          <w:rFonts w:ascii="Times New Roman" w:hAnsi="Times New Roman" w:cs="Times New Roman"/>
        </w:rPr>
        <w:t>Público</w:t>
      </w:r>
      <w:proofErr w:type="spellEnd"/>
      <w:r w:rsidRPr="00385DD7">
        <w:rPr>
          <w:rFonts w:ascii="Times New Roman" w:hAnsi="Times New Roman" w:cs="Times New Roman"/>
        </w:rPr>
        <w:t xml:space="preserve">, </w:t>
      </w:r>
      <w:r w:rsidRPr="00385DD7">
        <w:rPr>
          <w:rFonts w:ascii="Times New Roman" w:hAnsi="Times New Roman" w:cs="Times New Roman"/>
        </w:rPr>
        <w:t>sustent</w:t>
      </w:r>
      <w:r w:rsidRPr="00385DD7">
        <w:rPr>
          <w:rFonts w:ascii="Times New Roman" w:hAnsi="Times New Roman" w:cs="Times New Roman"/>
        </w:rPr>
        <w:t xml:space="preserve">ou a </w:t>
      </w:r>
      <w:proofErr w:type="spellStart"/>
      <w:r w:rsidRPr="00385DD7">
        <w:rPr>
          <w:rFonts w:ascii="Times New Roman" w:hAnsi="Times New Roman" w:cs="Times New Roman"/>
        </w:rPr>
        <w:t>ocorrência</w:t>
      </w:r>
      <w:proofErr w:type="spellEnd"/>
      <w:r w:rsidRPr="00385DD7">
        <w:rPr>
          <w:rFonts w:ascii="Times New Roman" w:hAnsi="Times New Roman" w:cs="Times New Roman"/>
        </w:rPr>
        <w:t xml:space="preserve"> da </w:t>
      </w:r>
      <w:proofErr w:type="spellStart"/>
      <w:r w:rsidRPr="00385DD7">
        <w:rPr>
          <w:rFonts w:ascii="Times New Roman" w:hAnsi="Times New Roman" w:cs="Times New Roman"/>
        </w:rPr>
        <w:t>decadência</w:t>
      </w:r>
      <w:proofErr w:type="spellEnd"/>
      <w:r w:rsidRPr="00385DD7">
        <w:rPr>
          <w:rFonts w:ascii="Times New Roman" w:hAnsi="Times New Roman" w:cs="Times New Roman"/>
        </w:rPr>
        <w:t xml:space="preserve"> e o </w:t>
      </w:r>
      <w:r w:rsidR="00510D36" w:rsidRPr="00385DD7">
        <w:rPr>
          <w:rFonts w:ascii="Times New Roman" w:hAnsi="Times New Roman" w:cs="Times New Roman"/>
        </w:rPr>
        <w:t>Juiz acolheu</w:t>
      </w:r>
      <w:r w:rsidRPr="00385DD7">
        <w:rPr>
          <w:rFonts w:ascii="Times New Roman" w:hAnsi="Times New Roman" w:cs="Times New Roman"/>
        </w:rPr>
        <w:t xml:space="preserve"> a </w:t>
      </w:r>
      <w:proofErr w:type="spellStart"/>
      <w:r w:rsidRPr="00385DD7">
        <w:rPr>
          <w:rFonts w:ascii="Times New Roman" w:hAnsi="Times New Roman" w:cs="Times New Roman"/>
        </w:rPr>
        <w:t>m</w:t>
      </w:r>
      <w:r w:rsidR="00510D36" w:rsidRPr="00385DD7">
        <w:rPr>
          <w:rFonts w:ascii="Times New Roman" w:hAnsi="Times New Roman" w:cs="Times New Roman"/>
        </w:rPr>
        <w:t>anifestação</w:t>
      </w:r>
      <w:proofErr w:type="spellEnd"/>
      <w:r w:rsidR="00510D36" w:rsidRPr="00385DD7">
        <w:rPr>
          <w:rFonts w:ascii="Times New Roman" w:hAnsi="Times New Roman" w:cs="Times New Roman"/>
        </w:rPr>
        <w:t xml:space="preserve"> e declarou</w:t>
      </w:r>
      <w:r w:rsidRPr="00385DD7">
        <w:rPr>
          <w:rFonts w:ascii="Times New Roman" w:hAnsi="Times New Roman" w:cs="Times New Roman"/>
        </w:rPr>
        <w:t xml:space="preserve"> extinta a punibilidade</w:t>
      </w:r>
      <w:r w:rsidR="0006453C" w:rsidRPr="00385DD7">
        <w:rPr>
          <w:rFonts w:ascii="Times New Roman" w:hAnsi="Times New Roman" w:cs="Times New Roman"/>
        </w:rPr>
        <w:t>.</w:t>
      </w:r>
    </w:p>
    <w:p w:rsidR="0063414E" w:rsidRPr="00385DD7" w:rsidRDefault="0006453C" w:rsidP="00385DD7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385DD7">
        <w:rPr>
          <w:rFonts w:ascii="Times New Roman" w:hAnsi="Times New Roman" w:cs="Times New Roman"/>
        </w:rPr>
        <w:t xml:space="preserve">O recorrente admitiu que tomou conhecimento dos fatos que motivaram o pedido de </w:t>
      </w:r>
      <w:proofErr w:type="spellStart"/>
      <w:r w:rsidRPr="00385DD7">
        <w:rPr>
          <w:rFonts w:ascii="Times New Roman" w:hAnsi="Times New Roman" w:cs="Times New Roman"/>
        </w:rPr>
        <w:t>instauração</w:t>
      </w:r>
      <w:proofErr w:type="spellEnd"/>
      <w:r w:rsidRPr="00385DD7">
        <w:rPr>
          <w:rFonts w:ascii="Times New Roman" w:hAnsi="Times New Roman" w:cs="Times New Roman"/>
        </w:rPr>
        <w:t xml:space="preserve"> de </w:t>
      </w:r>
      <w:proofErr w:type="spellStart"/>
      <w:r w:rsidRPr="00385DD7">
        <w:rPr>
          <w:rFonts w:ascii="Times New Roman" w:hAnsi="Times New Roman" w:cs="Times New Roman"/>
        </w:rPr>
        <w:t>inquérito</w:t>
      </w:r>
      <w:proofErr w:type="spellEnd"/>
      <w:r w:rsidRPr="00385DD7">
        <w:rPr>
          <w:rFonts w:ascii="Times New Roman" w:hAnsi="Times New Roman" w:cs="Times New Roman"/>
        </w:rPr>
        <w:t xml:space="preserve"> para </w:t>
      </w:r>
      <w:proofErr w:type="spellStart"/>
      <w:r w:rsidRPr="00385DD7">
        <w:rPr>
          <w:rFonts w:ascii="Times New Roman" w:hAnsi="Times New Roman" w:cs="Times New Roman"/>
        </w:rPr>
        <w:t>apuração</w:t>
      </w:r>
      <w:proofErr w:type="spellEnd"/>
      <w:r w:rsidRPr="00385DD7">
        <w:rPr>
          <w:rFonts w:ascii="Times New Roman" w:hAnsi="Times New Roman" w:cs="Times New Roman"/>
        </w:rPr>
        <w:t xml:space="preserve"> de suposta </w:t>
      </w:r>
      <w:proofErr w:type="spellStart"/>
      <w:r w:rsidRPr="00385DD7">
        <w:rPr>
          <w:rFonts w:ascii="Times New Roman" w:hAnsi="Times New Roman" w:cs="Times New Roman"/>
        </w:rPr>
        <w:t>prática</w:t>
      </w:r>
      <w:proofErr w:type="spellEnd"/>
      <w:r w:rsidRPr="00385DD7">
        <w:rPr>
          <w:rFonts w:ascii="Times New Roman" w:hAnsi="Times New Roman" w:cs="Times New Roman"/>
        </w:rPr>
        <w:t xml:space="preserve"> do crime previsto no art. 12, da Lei no 9.608/98, em janeiro de 2015. Ainda o</w:t>
      </w:r>
      <w:r w:rsidR="0063414E" w:rsidRPr="00385DD7">
        <w:rPr>
          <w:rFonts w:ascii="Times New Roman" w:hAnsi="Times New Roman" w:cs="Times New Roman"/>
        </w:rPr>
        <w:t xml:space="preserve"> recorrente a despeito sobre o caso, somente resolveu representar para </w:t>
      </w:r>
      <w:proofErr w:type="spellStart"/>
      <w:r w:rsidR="0063414E" w:rsidRPr="00385DD7">
        <w:rPr>
          <w:rFonts w:ascii="Times New Roman" w:hAnsi="Times New Roman" w:cs="Times New Roman"/>
        </w:rPr>
        <w:t>instauração</w:t>
      </w:r>
      <w:proofErr w:type="spellEnd"/>
      <w:r w:rsidR="0063414E" w:rsidRPr="00385DD7">
        <w:rPr>
          <w:rFonts w:ascii="Times New Roman" w:hAnsi="Times New Roman" w:cs="Times New Roman"/>
        </w:rPr>
        <w:t xml:space="preserve"> do </w:t>
      </w:r>
      <w:proofErr w:type="spellStart"/>
      <w:r w:rsidR="0063414E" w:rsidRPr="00385DD7">
        <w:rPr>
          <w:rFonts w:ascii="Times New Roman" w:hAnsi="Times New Roman" w:cs="Times New Roman"/>
        </w:rPr>
        <w:t>inquérito</w:t>
      </w:r>
      <w:proofErr w:type="spellEnd"/>
      <w:r w:rsidR="0063414E" w:rsidRPr="00385DD7">
        <w:rPr>
          <w:rFonts w:ascii="Times New Roman" w:hAnsi="Times New Roman" w:cs="Times New Roman"/>
        </w:rPr>
        <w:t xml:space="preserve"> policial quando já se passará mais de 6 meses desde do conhecimento da autoria, a </w:t>
      </w:r>
      <w:proofErr w:type="spellStart"/>
      <w:r w:rsidR="0063414E" w:rsidRPr="00385DD7">
        <w:rPr>
          <w:rFonts w:ascii="Times New Roman" w:hAnsi="Times New Roman" w:cs="Times New Roman"/>
        </w:rPr>
        <w:t>decadência</w:t>
      </w:r>
      <w:proofErr w:type="spellEnd"/>
      <w:r w:rsidR="0063414E" w:rsidRPr="00385DD7">
        <w:rPr>
          <w:rFonts w:ascii="Times New Roman" w:hAnsi="Times New Roman" w:cs="Times New Roman"/>
        </w:rPr>
        <w:t xml:space="preserve"> </w:t>
      </w:r>
      <w:proofErr w:type="spellStart"/>
      <w:r w:rsidR="0063414E" w:rsidRPr="00385DD7">
        <w:rPr>
          <w:rFonts w:ascii="Times New Roman" w:hAnsi="Times New Roman" w:cs="Times New Roman"/>
        </w:rPr>
        <w:t>ja</w:t>
      </w:r>
      <w:proofErr w:type="spellEnd"/>
      <w:r w:rsidR="0063414E" w:rsidRPr="00385DD7">
        <w:rPr>
          <w:rFonts w:ascii="Times New Roman" w:hAnsi="Times New Roman" w:cs="Times New Roman"/>
        </w:rPr>
        <w:t xml:space="preserve">́ estava configurada, o que justifica a </w:t>
      </w:r>
      <w:proofErr w:type="spellStart"/>
      <w:r w:rsidR="0063414E" w:rsidRPr="00385DD7">
        <w:rPr>
          <w:rFonts w:ascii="Times New Roman" w:hAnsi="Times New Roman" w:cs="Times New Roman"/>
        </w:rPr>
        <w:t>extinção</w:t>
      </w:r>
      <w:proofErr w:type="spellEnd"/>
      <w:r w:rsidR="0063414E" w:rsidRPr="00385DD7">
        <w:rPr>
          <w:rFonts w:ascii="Times New Roman" w:hAnsi="Times New Roman" w:cs="Times New Roman"/>
        </w:rPr>
        <w:t xml:space="preserve"> da punibilidade.</w:t>
      </w:r>
    </w:p>
    <w:p w:rsidR="0063414E" w:rsidRPr="00385DD7" w:rsidRDefault="0063414E" w:rsidP="00385DD7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385DD7">
        <w:rPr>
          <w:rFonts w:ascii="Times New Roman" w:hAnsi="Times New Roman" w:cs="Times New Roman"/>
        </w:rPr>
        <w:t>Diante dos fatos citados acima o juiz declarou: nega-se provimento ao recurso.</w:t>
      </w:r>
    </w:p>
    <w:p w:rsidR="00CA4EF7" w:rsidRPr="00385DD7" w:rsidRDefault="00CA4EF7" w:rsidP="0074551E">
      <w:pPr>
        <w:spacing w:line="360" w:lineRule="auto"/>
        <w:jc w:val="both"/>
        <w:rPr>
          <w:rFonts w:ascii="Times New Roman" w:hAnsi="Times New Roman" w:cs="Times New Roman"/>
        </w:rPr>
      </w:pPr>
    </w:p>
    <w:sectPr w:rsidR="00CA4EF7" w:rsidRPr="00385DD7" w:rsidSect="001B0CF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BC4"/>
    <w:rsid w:val="0001781B"/>
    <w:rsid w:val="0006453C"/>
    <w:rsid w:val="001B0CFD"/>
    <w:rsid w:val="00204BC4"/>
    <w:rsid w:val="00385DD7"/>
    <w:rsid w:val="004F2AF9"/>
    <w:rsid w:val="00510D36"/>
    <w:rsid w:val="005942FC"/>
    <w:rsid w:val="0063414E"/>
    <w:rsid w:val="0063436E"/>
    <w:rsid w:val="0074551E"/>
    <w:rsid w:val="007962C0"/>
    <w:rsid w:val="00864AE8"/>
    <w:rsid w:val="00AF67FD"/>
    <w:rsid w:val="00B35B1D"/>
    <w:rsid w:val="00B540FA"/>
    <w:rsid w:val="00BD1981"/>
    <w:rsid w:val="00CA4EF7"/>
    <w:rsid w:val="00EF46E2"/>
    <w:rsid w:val="00FE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A2EB1EC"/>
  <w15:chartTrackingRefBased/>
  <w15:docId w15:val="{12E7AF96-1F09-E243-8DFA-5681E944B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8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4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22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0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39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575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TOSHIO HONMA HONDA</dc:creator>
  <cp:keywords/>
  <dc:description/>
  <cp:lastModifiedBy>RAFAEL TOSHIO HONMA HONDA</cp:lastModifiedBy>
  <cp:revision>5</cp:revision>
  <dcterms:created xsi:type="dcterms:W3CDTF">2018-04-14T17:33:00Z</dcterms:created>
  <dcterms:modified xsi:type="dcterms:W3CDTF">2018-04-16T01:31:00Z</dcterms:modified>
</cp:coreProperties>
</file>