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33" w:rsidRDefault="00035F33">
      <w:pPr>
        <w:rPr>
          <w:lang w:val="en-US"/>
        </w:rPr>
      </w:pPr>
      <w:r>
        <w:rPr>
          <w:lang w:val="en-US"/>
        </w:rPr>
        <w:t xml:space="preserve">802.11 </w:t>
      </w:r>
      <w:proofErr w:type="spellStart"/>
      <w:r w:rsidR="00096BCE">
        <w:rPr>
          <w:lang w:val="en-US"/>
        </w:rPr>
        <w:t>padrão</w:t>
      </w:r>
      <w:proofErr w:type="spellEnd"/>
      <w:r w:rsidR="00096BCE">
        <w:rPr>
          <w:lang w:val="en-US"/>
        </w:rPr>
        <w:t xml:space="preserve"> de </w:t>
      </w:r>
      <w:proofErr w:type="spellStart"/>
      <w:r w:rsidR="00096BCE">
        <w:rPr>
          <w:lang w:val="en-US"/>
        </w:rPr>
        <w:t>redes</w:t>
      </w:r>
      <w:proofErr w:type="spellEnd"/>
      <w:r w:rsidR="00096BCE">
        <w:rPr>
          <w:lang w:val="en-US"/>
        </w:rPr>
        <w:t xml:space="preserve"> WI-FI</w:t>
      </w:r>
    </w:p>
    <w:p w:rsidR="00096BCE" w:rsidRDefault="00096BCE">
      <w:pPr>
        <w:rPr>
          <w:lang w:val="en-US"/>
        </w:rPr>
      </w:pPr>
    </w:p>
    <w:p w:rsidR="00096BCE" w:rsidRPr="00096BCE" w:rsidRDefault="00096BCE">
      <w:proofErr w:type="spellStart"/>
      <w:r w:rsidRPr="00096BCE">
        <w:t>Piconet</w:t>
      </w:r>
      <w:proofErr w:type="spellEnd"/>
      <w:r w:rsidRPr="00096BCE">
        <w:t xml:space="preserve"> (rede </w:t>
      </w:r>
      <w:proofErr w:type="spellStart"/>
      <w:r w:rsidRPr="00096BCE">
        <w:t>bluetooth</w:t>
      </w:r>
      <w:proofErr w:type="spellEnd"/>
      <w:r w:rsidRPr="00096BCE">
        <w:t>) máximo de 8 conexões</w:t>
      </w:r>
    </w:p>
    <w:p w:rsidR="00096BCE" w:rsidRPr="00096BCE" w:rsidRDefault="00096BCE"/>
    <w:p w:rsidR="00096BCE" w:rsidRDefault="00096BCE">
      <w:r>
        <w:t xml:space="preserve">Conjunto de </w:t>
      </w:r>
      <w:proofErr w:type="spellStart"/>
      <w:r>
        <w:t>piconet</w:t>
      </w:r>
      <w:proofErr w:type="spellEnd"/>
      <w:r>
        <w:t xml:space="preserve"> (</w:t>
      </w:r>
      <w:proofErr w:type="spellStart"/>
      <w:r>
        <w:t>Scatternet</w:t>
      </w:r>
      <w:proofErr w:type="spellEnd"/>
      <w:r>
        <w:t>) **</w:t>
      </w:r>
      <w:r w:rsidRPr="00096BCE">
        <w:rPr>
          <w:highlight w:val="yellow"/>
        </w:rPr>
        <w:t>P2</w:t>
      </w:r>
    </w:p>
    <w:p w:rsidR="00096BCE" w:rsidRDefault="00096BCE"/>
    <w:p w:rsidR="00096BCE" w:rsidRDefault="00096BCE">
      <w:r>
        <w:t xml:space="preserve"> 3 Criptografias de redes sem fio: WEP (fraco), WPA e WPA2</w:t>
      </w:r>
    </w:p>
    <w:p w:rsidR="00096BCE" w:rsidRDefault="00096BCE"/>
    <w:p w:rsidR="00096BCE" w:rsidRDefault="00543C2C">
      <w:r>
        <w:t>Redes WI-FI usam padrão CDMA-CA</w:t>
      </w:r>
    </w:p>
    <w:p w:rsidR="00543C2C" w:rsidRDefault="00543C2C"/>
    <w:p w:rsidR="00543C2C" w:rsidRPr="00543C2C" w:rsidRDefault="00543C2C">
      <w:pPr>
        <w:rPr>
          <w:lang w:val="en-US"/>
        </w:rPr>
      </w:pPr>
      <w:r w:rsidRPr="00543C2C">
        <w:rPr>
          <w:lang w:val="en-US"/>
        </w:rPr>
        <w:t xml:space="preserve">Ad-hoc </w:t>
      </w:r>
      <w:proofErr w:type="spellStart"/>
      <w:r w:rsidRPr="00543C2C">
        <w:rPr>
          <w:lang w:val="en-US"/>
        </w:rPr>
        <w:t>não</w:t>
      </w:r>
      <w:proofErr w:type="spellEnd"/>
      <w:r w:rsidRPr="00543C2C">
        <w:rPr>
          <w:lang w:val="en-US"/>
        </w:rPr>
        <w:t xml:space="preserve"> </w:t>
      </w:r>
      <w:proofErr w:type="spellStart"/>
      <w:r w:rsidRPr="00543C2C">
        <w:rPr>
          <w:lang w:val="en-US"/>
        </w:rPr>
        <w:t>tem</w:t>
      </w:r>
      <w:proofErr w:type="spellEnd"/>
      <w:r w:rsidRPr="00543C2C">
        <w:rPr>
          <w:lang w:val="en-US"/>
        </w:rPr>
        <w:t xml:space="preserve"> access point</w:t>
      </w:r>
    </w:p>
    <w:p w:rsidR="00543C2C" w:rsidRDefault="00543C2C">
      <w:pPr>
        <w:rPr>
          <w:lang w:val="en-US"/>
        </w:rPr>
      </w:pPr>
      <w:proofErr w:type="spellStart"/>
      <w:r>
        <w:rPr>
          <w:lang w:val="en-US"/>
        </w:rPr>
        <w:t>Infraestruturada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</w:t>
      </w:r>
      <w:proofErr w:type="spellEnd"/>
      <w:r>
        <w:rPr>
          <w:lang w:val="en-US"/>
        </w:rPr>
        <w:t xml:space="preserve"> access point </w:t>
      </w:r>
    </w:p>
    <w:p w:rsidR="00543C2C" w:rsidRDefault="00543C2C">
      <w:pPr>
        <w:rPr>
          <w:lang w:val="en-US"/>
        </w:rPr>
      </w:pPr>
    </w:p>
    <w:p w:rsidR="00543C2C" w:rsidRDefault="00543C2C">
      <w:pPr>
        <w:rPr>
          <w:lang w:val="en-US"/>
        </w:rPr>
      </w:pPr>
      <w:r>
        <w:rPr>
          <w:lang w:val="en-US"/>
        </w:rPr>
        <w:t xml:space="preserve">801.16 </w:t>
      </w:r>
      <w:proofErr w:type="spellStart"/>
      <w:r>
        <w:rPr>
          <w:lang w:val="en-US"/>
        </w:rPr>
        <w:t>redes</w:t>
      </w:r>
      <w:proofErr w:type="spellEnd"/>
      <w:r>
        <w:rPr>
          <w:lang w:val="en-US"/>
        </w:rPr>
        <w:t xml:space="preserve"> WiMAX</w:t>
      </w:r>
    </w:p>
    <w:p w:rsidR="00543C2C" w:rsidRDefault="00543C2C">
      <w:pPr>
        <w:rPr>
          <w:lang w:val="en-US"/>
        </w:rPr>
      </w:pPr>
    </w:p>
    <w:p w:rsidR="00543C2C" w:rsidRDefault="00AA1817">
      <w:pPr>
        <w:rPr>
          <w:lang w:val="en-US"/>
        </w:rPr>
      </w:pPr>
      <w:r>
        <w:rPr>
          <w:lang w:val="en-US"/>
        </w:rPr>
        <w:t xml:space="preserve"> </w:t>
      </w:r>
      <w:r w:rsidR="00C65A69">
        <w:rPr>
          <w:lang w:val="en-US"/>
        </w:rPr>
        <w:t xml:space="preserve">IBSS e BSS </w:t>
      </w:r>
      <w:r w:rsidR="00C65A69" w:rsidRPr="00C65A69">
        <w:rPr>
          <w:highlight w:val="yellow"/>
          <w:lang w:val="en-US"/>
        </w:rPr>
        <w:t>**P2</w:t>
      </w:r>
    </w:p>
    <w:p w:rsidR="00543C2C" w:rsidRDefault="00543C2C">
      <w:pPr>
        <w:rPr>
          <w:lang w:val="en-US"/>
        </w:rPr>
      </w:pPr>
    </w:p>
    <w:p w:rsidR="00C65A69" w:rsidRDefault="00C65A69">
      <w:pPr>
        <w:rPr>
          <w:lang w:val="en-US"/>
        </w:rPr>
      </w:pPr>
      <w:r>
        <w:rPr>
          <w:lang w:val="en-US"/>
        </w:rPr>
        <w:t>802.5 token ring</w:t>
      </w:r>
    </w:p>
    <w:p w:rsidR="00C65A69" w:rsidRDefault="00C65A69">
      <w:pPr>
        <w:rPr>
          <w:lang w:val="en-US"/>
        </w:rPr>
      </w:pPr>
    </w:p>
    <w:p w:rsidR="00C65A69" w:rsidRDefault="00C65A69" w:rsidP="00C65A69">
      <w:pPr>
        <w:pBdr>
          <w:top w:val="single" w:sz="4" w:space="1" w:color="auto"/>
        </w:pBdr>
        <w:rPr>
          <w:lang w:val="en-US"/>
        </w:rPr>
      </w:pPr>
    </w:p>
    <w:p w:rsidR="009F4EFE" w:rsidRPr="009F4EFE" w:rsidRDefault="009F4EFE" w:rsidP="00C65A69">
      <w:pPr>
        <w:pBdr>
          <w:top w:val="single" w:sz="4" w:space="1" w:color="auto"/>
        </w:pBdr>
        <w:rPr>
          <w:b/>
          <w:sz w:val="26"/>
        </w:rPr>
      </w:pPr>
      <w:r w:rsidRPr="009F4EFE">
        <w:rPr>
          <w:b/>
          <w:sz w:val="26"/>
        </w:rPr>
        <w:t>CSMA/CD e CSMA/CA</w:t>
      </w:r>
    </w:p>
    <w:p w:rsidR="00C65A69" w:rsidRPr="00C65A69" w:rsidRDefault="00C65A69">
      <w:r>
        <w:t>CSMA-CD -&gt; Detecta colisã</w:t>
      </w:r>
      <w:r w:rsidRPr="00C65A69">
        <w:t>o</w:t>
      </w:r>
      <w:r>
        <w:t xml:space="preserve">, para transmissão e alerta colisão aos nos, os nos </w:t>
      </w:r>
      <w:r w:rsidR="009F4EFE">
        <w:t>que desejam transmitir esperam tempo aleatório e começa a enviar dados</w:t>
      </w:r>
    </w:p>
    <w:p w:rsidR="009F4EFE" w:rsidRDefault="00C65A69">
      <w:r w:rsidRPr="00C65A69">
        <w:t xml:space="preserve">CSMA-CA </w:t>
      </w:r>
      <w:r>
        <w:t xml:space="preserve">-&gt; </w:t>
      </w:r>
      <w:r w:rsidRPr="00C65A69">
        <w:t xml:space="preserve">Evita </w:t>
      </w:r>
      <w:r>
        <w:t>colisã</w:t>
      </w:r>
      <w:r w:rsidRPr="00C65A69">
        <w:t>o</w:t>
      </w:r>
      <w:r w:rsidR="009F4EFE">
        <w:t xml:space="preserve">, pede autorização enviando sinal </w:t>
      </w:r>
      <w:proofErr w:type="gramStart"/>
      <w:r w:rsidR="009F4EFE">
        <w:t>RTS(</w:t>
      </w:r>
      <w:proofErr w:type="spellStart"/>
      <w:proofErr w:type="gramEnd"/>
      <w:r w:rsidR="009F4EFE">
        <w:t>qnto</w:t>
      </w:r>
      <w:proofErr w:type="spellEnd"/>
      <w:r w:rsidR="009F4EFE">
        <w:t xml:space="preserve"> tempo e tamanho do pacote), se livre para comunicação envia sinal CTS. Somente após receber CTS a transmissão inicia após final envia sinal ACK para confirmar recebimento dos pacotes, </w:t>
      </w:r>
    </w:p>
    <w:p w:rsidR="009F4EFE" w:rsidRDefault="009F4EFE"/>
    <w:p w:rsidR="009F4EFE" w:rsidRDefault="009F4EFE" w:rsidP="009F4EFE">
      <w:pPr>
        <w:pBdr>
          <w:top w:val="single" w:sz="4" w:space="1" w:color="auto"/>
        </w:pBdr>
      </w:pPr>
    </w:p>
    <w:p w:rsidR="009F4EFE" w:rsidRDefault="009F4EFE" w:rsidP="009F4EFE">
      <w:pPr>
        <w:pBdr>
          <w:top w:val="single" w:sz="4" w:space="1" w:color="auto"/>
        </w:pBdr>
        <w:rPr>
          <w:b/>
        </w:rPr>
      </w:pPr>
      <w:r w:rsidRPr="009F4EFE">
        <w:rPr>
          <w:b/>
        </w:rPr>
        <w:t>Resumo prova P2</w:t>
      </w:r>
    </w:p>
    <w:p w:rsidR="009F4EFE" w:rsidRDefault="009F4EFE" w:rsidP="009F4EFE">
      <w:pPr>
        <w:pBdr>
          <w:top w:val="single" w:sz="4" w:space="1" w:color="auto"/>
        </w:pBdr>
      </w:pPr>
      <w:r>
        <w:t>Frame relay VS X.25</w:t>
      </w:r>
    </w:p>
    <w:p w:rsidR="009F4EFE" w:rsidRPr="009F4EFE" w:rsidRDefault="009F4EFE" w:rsidP="009F4EFE">
      <w:pPr>
        <w:pBdr>
          <w:top w:val="single" w:sz="4" w:space="1" w:color="auto"/>
        </w:pBdr>
      </w:pPr>
      <w:r>
        <w:t xml:space="preserve">Frame relay é mais rápido pois não faz controle de erros, não é orientado a conexão </w:t>
      </w:r>
    </w:p>
    <w:p w:rsidR="009F4EFE" w:rsidRDefault="009F4EFE" w:rsidP="009F4EFE">
      <w:pPr>
        <w:pBdr>
          <w:top w:val="single" w:sz="4" w:space="1" w:color="auto"/>
        </w:pBdr>
        <w:rPr>
          <w:b/>
        </w:rPr>
      </w:pPr>
    </w:p>
    <w:p w:rsidR="009F4EFE" w:rsidRDefault="00546FCD" w:rsidP="009F4EFE">
      <w:pPr>
        <w:pBdr>
          <w:top w:val="single" w:sz="4" w:space="1" w:color="auto"/>
        </w:pBdr>
        <w:rPr>
          <w:b/>
        </w:rPr>
      </w:pPr>
      <w:r>
        <w:rPr>
          <w:b/>
        </w:rPr>
        <w:t>ATM</w:t>
      </w:r>
    </w:p>
    <w:p w:rsidR="00546FCD" w:rsidRDefault="00546FCD" w:rsidP="009F4EFE">
      <w:pPr>
        <w:pBdr>
          <w:top w:val="single" w:sz="4" w:space="1" w:color="auto"/>
        </w:pBdr>
      </w:pPr>
      <w:r>
        <w:t xml:space="preserve">Camada física – trata meio físico, voltagens, sincronização, </w:t>
      </w:r>
    </w:p>
    <w:p w:rsidR="00546FCD" w:rsidRDefault="00546FCD" w:rsidP="009F4EFE">
      <w:pPr>
        <w:pBdr>
          <w:top w:val="single" w:sz="4" w:space="1" w:color="auto"/>
        </w:pBdr>
      </w:pPr>
      <w:r>
        <w:t xml:space="preserve">Camada ATM – lida com células, e com </w:t>
      </w:r>
      <w:proofErr w:type="spellStart"/>
      <w:r>
        <w:t>tranposter</w:t>
      </w:r>
      <w:proofErr w:type="spellEnd"/>
      <w:r>
        <w:t xml:space="preserve"> de células, define layout de uma célula e revê significado dos campos dos </w:t>
      </w:r>
      <w:proofErr w:type="spellStart"/>
      <w:r>
        <w:t>cabecalhos</w:t>
      </w:r>
      <w:proofErr w:type="spellEnd"/>
    </w:p>
    <w:p w:rsidR="00546FCD" w:rsidRPr="008D6E4C" w:rsidRDefault="00546FCD" w:rsidP="009F4EFE">
      <w:pPr>
        <w:pBdr>
          <w:top w:val="single" w:sz="4" w:space="1" w:color="auto"/>
        </w:pBdr>
        <w:rPr>
          <w:rFonts w:hint="eastAsia"/>
        </w:rPr>
      </w:pPr>
      <w:r>
        <w:t xml:space="preserve">Camada </w:t>
      </w:r>
      <w:proofErr w:type="spellStart"/>
      <w:r>
        <w:t>Adaptacao</w:t>
      </w:r>
      <w:proofErr w:type="spellEnd"/>
      <w:r>
        <w:t xml:space="preserve"> – permitir os usuários enviarem pacotes </w:t>
      </w:r>
      <w:proofErr w:type="spellStart"/>
      <w:r>
        <w:t>maiore</w:t>
      </w:r>
      <w:proofErr w:type="spellEnd"/>
    </w:p>
    <w:p w:rsidR="009F4EFE" w:rsidRDefault="009F4EFE">
      <w:pPr>
        <w:rPr>
          <w:rFonts w:hint="eastAsia"/>
        </w:rPr>
      </w:pPr>
    </w:p>
    <w:p w:rsidR="00C65A69" w:rsidRDefault="009F4EFE">
      <w:r>
        <w:t xml:space="preserve"> </w:t>
      </w:r>
      <w:bookmarkStart w:id="0" w:name="_GoBack"/>
      <w:bookmarkEnd w:id="0"/>
    </w:p>
    <w:p w:rsidR="00096BCE" w:rsidRPr="00C65A69" w:rsidRDefault="00096BCE"/>
    <w:p w:rsidR="00096BCE" w:rsidRPr="00C65A69" w:rsidRDefault="00096BCE"/>
    <w:p w:rsidR="00096BCE" w:rsidRPr="00C65A69" w:rsidRDefault="00096BCE"/>
    <w:p w:rsidR="00096BCE" w:rsidRPr="00C65A69" w:rsidRDefault="00096BCE"/>
    <w:p w:rsidR="00096BCE" w:rsidRPr="00C65A69" w:rsidRDefault="00096BCE"/>
    <w:p w:rsidR="00096BCE" w:rsidRPr="00C65A69" w:rsidRDefault="00096BCE"/>
    <w:p w:rsidR="00096BCE" w:rsidRPr="00C65A69" w:rsidRDefault="00096BCE"/>
    <w:p w:rsidR="00096BCE" w:rsidRPr="00C65A69" w:rsidRDefault="00096BCE"/>
    <w:p w:rsidR="00096BCE" w:rsidRPr="00C65A69" w:rsidRDefault="00096BCE"/>
    <w:sectPr w:rsidR="00096BCE" w:rsidRPr="00C65A69" w:rsidSect="003435D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33"/>
    <w:rsid w:val="00035F33"/>
    <w:rsid w:val="00096BCE"/>
    <w:rsid w:val="003435DF"/>
    <w:rsid w:val="00543C2C"/>
    <w:rsid w:val="00546FCD"/>
    <w:rsid w:val="008D6E4C"/>
    <w:rsid w:val="009F4EFE"/>
    <w:rsid w:val="00AA1817"/>
    <w:rsid w:val="00C65A69"/>
    <w:rsid w:val="00CA2053"/>
    <w:rsid w:val="00C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DA1CD"/>
  <w15:chartTrackingRefBased/>
  <w15:docId w15:val="{392ED2BD-3241-4B44-8A62-08AEB34C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TOSHIO HONMA HONDA</dc:creator>
  <cp:keywords/>
  <dc:description/>
  <cp:lastModifiedBy>RAFAEL TOSHIO HONMA HONDA</cp:lastModifiedBy>
  <cp:revision>1</cp:revision>
  <dcterms:created xsi:type="dcterms:W3CDTF">2018-06-20T22:11:00Z</dcterms:created>
  <dcterms:modified xsi:type="dcterms:W3CDTF">2018-06-21T00:38:00Z</dcterms:modified>
</cp:coreProperties>
</file>