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3B31E7" w:rsidRPr="00E12CD7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3B31E7" w:rsidRPr="00E12CD7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38D4176E" w:rsidR="008D503D" w:rsidRPr="00E12CD7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F748DCB" w:rsidR="008D503D" w:rsidRPr="00E12CD7" w:rsidRDefault="00020BC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E12CD7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E12CD7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E12CD7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E12CD7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60657009" w:rsidR="008D503D" w:rsidRPr="00E12CD7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E12CD7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E12CD7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E12CD7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3B31E7" w:rsidRPr="00E12CD7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E12CD7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E12CD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E12CD7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E12CD7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3B31E7" w:rsidRPr="00E12CD7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E12CD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70176C73" w:rsidR="008D503D" w:rsidRPr="00E12CD7" w:rsidRDefault="00871F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rStyle w:val="markedcontent"/>
                <w:iCs/>
                <w:color w:val="000000" w:themeColor="text1"/>
                <w:sz w:val="25"/>
                <w:szCs w:val="25"/>
              </w:rPr>
              <w:t xml:space="preserve">Delete room </w:t>
            </w:r>
            <w:r w:rsidR="00BD7006" w:rsidRPr="00E12CD7">
              <w:rPr>
                <w:rStyle w:val="markedcontent"/>
                <w:iCs/>
                <w:color w:val="000000" w:themeColor="text1"/>
                <w:sz w:val="25"/>
                <w:szCs w:val="25"/>
              </w:rPr>
              <w:t xml:space="preserve"> </w:t>
            </w:r>
          </w:p>
        </w:tc>
      </w:tr>
      <w:tr w:rsidR="003B31E7" w:rsidRPr="00E12CD7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19FBA7C" w:rsidR="008D503D" w:rsidRPr="00E12CD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8B34A8" w:rsidRPr="00E12CD7">
              <w:rPr>
                <w:iCs/>
                <w:color w:val="000000" w:themeColor="text1"/>
                <w:sz w:val="25"/>
                <w:szCs w:val="25"/>
              </w:rPr>
              <w:t>0</w:t>
            </w:r>
            <w:r w:rsidR="00871FA0" w:rsidRPr="00E12CD7">
              <w:rPr>
                <w:iCs/>
                <w:color w:val="000000" w:themeColor="text1"/>
                <w:sz w:val="25"/>
                <w:szCs w:val="25"/>
              </w:rPr>
              <w:t>5</w:t>
            </w:r>
          </w:p>
        </w:tc>
      </w:tr>
      <w:tr w:rsidR="003B31E7" w:rsidRPr="00E12CD7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E12CD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A953E18" w:rsidR="008D503D" w:rsidRPr="00E12CD7" w:rsidRDefault="00871F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 xml:space="preserve">User can delete room </w:t>
            </w:r>
          </w:p>
        </w:tc>
      </w:tr>
      <w:tr w:rsidR="003B31E7" w:rsidRPr="00E12CD7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E12CD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68125687" w:rsidR="008D503D" w:rsidRPr="00E12CD7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3B31E7" w:rsidRPr="00E12CD7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E12CD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1F042EE6" w:rsidR="008D503D" w:rsidRPr="00E12CD7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8D503D" w:rsidRPr="00E12CD7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E12CD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0668A04" w:rsidR="008D503D" w:rsidRPr="00E12CD7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iCs/>
                <w:color w:val="000000" w:themeColor="text1"/>
                <w:sz w:val="25"/>
                <w:szCs w:val="25"/>
              </w:rPr>
              <w:t xml:space="preserve">User clicks </w:t>
            </w:r>
            <w:r w:rsidR="00871FA0" w:rsidRPr="00E12CD7">
              <w:rPr>
                <w:iCs/>
                <w:color w:val="000000" w:themeColor="text1"/>
                <w:sz w:val="25"/>
                <w:szCs w:val="25"/>
              </w:rPr>
              <w:t>on</w:t>
            </w:r>
            <w:r w:rsidR="003B31E7" w:rsidRPr="00E12CD7">
              <w:rPr>
                <w:iCs/>
                <w:color w:val="000000" w:themeColor="text1"/>
                <w:sz w:val="25"/>
                <w:szCs w:val="25"/>
              </w:rPr>
              <w:t xml:space="preserve"> “View all rooms” then clicks on the room and then clicks on “Delete” or </w:t>
            </w:r>
            <w:r w:rsidR="00871FA0" w:rsidRPr="00E12CD7">
              <w:rPr>
                <w:iCs/>
                <w:color w:val="000000" w:themeColor="text1"/>
                <w:sz w:val="25"/>
                <w:szCs w:val="25"/>
              </w:rPr>
              <w:t>user clicks on delete button next to room after showing “</w:t>
            </w:r>
            <w:r w:rsidR="003B31E7" w:rsidRPr="00E12CD7">
              <w:rPr>
                <w:iCs/>
                <w:color w:val="000000" w:themeColor="text1"/>
                <w:sz w:val="25"/>
                <w:szCs w:val="25"/>
              </w:rPr>
              <w:t>V</w:t>
            </w:r>
            <w:r w:rsidR="00871FA0" w:rsidRPr="00E12CD7">
              <w:rPr>
                <w:iCs/>
                <w:color w:val="000000" w:themeColor="text1"/>
                <w:sz w:val="25"/>
                <w:szCs w:val="25"/>
              </w:rPr>
              <w:t>iew all rooms” that lists all rooms.</w:t>
            </w:r>
          </w:p>
        </w:tc>
      </w:tr>
    </w:tbl>
    <w:p w14:paraId="42D04BCE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F5ACFAD" w14:textId="57E267EC" w:rsidR="008D503D" w:rsidRPr="00E12CD7" w:rsidRDefault="008B34A8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The </w:t>
      </w:r>
      <w:r w:rsidR="00871FA0" w:rsidRPr="00E12CD7">
        <w:rPr>
          <w:iCs/>
          <w:color w:val="000000" w:themeColor="text1"/>
          <w:sz w:val="25"/>
          <w:szCs w:val="25"/>
        </w:rPr>
        <w:t>application lists all available rooms</w:t>
      </w:r>
      <w:r w:rsidR="00510225" w:rsidRPr="00E12CD7">
        <w:rPr>
          <w:iCs/>
          <w:color w:val="000000" w:themeColor="text1"/>
          <w:sz w:val="25"/>
          <w:szCs w:val="25"/>
        </w:rP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5034872A" w14:textId="27634285" w:rsidR="00BD7006" w:rsidRPr="00E12CD7" w:rsidRDefault="00BD7006" w:rsidP="00BD7006">
      <w:pPr>
        <w:pBdr>
          <w:top w:val="nil"/>
          <w:left w:val="nil"/>
          <w:bottom w:val="nil"/>
          <w:right w:val="nil"/>
          <w:between w:val="nil"/>
        </w:pBd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25FBAD07" w14:textId="2BB1BF48" w:rsidR="003B31E7" w:rsidRPr="00E12CD7" w:rsidRDefault="003B31E7" w:rsidP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The room is deleted off the database and from application.</w:t>
      </w:r>
    </w:p>
    <w:p w14:paraId="3AF711CB" w14:textId="337279B4" w:rsidR="003B31E7" w:rsidRPr="00E12CD7" w:rsidRDefault="003B31E7" w:rsidP="00BD7006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49B3C9E1" w14:textId="11548E43" w:rsidR="003B31E7" w:rsidRPr="00E12CD7" w:rsidRDefault="003B31E7" w:rsidP="00BD7006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619D9124" w14:textId="77777777" w:rsidR="008D503D" w:rsidRPr="00E12CD7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E12CD7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16912891" w14:textId="77777777" w:rsidR="003B31E7" w:rsidRPr="00E12CD7" w:rsidRDefault="003B31E7" w:rsidP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lastRenderedPageBreak/>
        <w:t>The room is deleted off the database and from application.</w:t>
      </w:r>
    </w:p>
    <w:p w14:paraId="382D2630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1EAFDDB2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5789CB3F" w14:textId="18A66E2D" w:rsidR="00BD7006" w:rsidRPr="00E12CD7" w:rsidRDefault="003B31E7" w:rsidP="00BD70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Room is not deleted from the database or application.</w:t>
      </w:r>
    </w:p>
    <w:p w14:paraId="223C777C" w14:textId="77777777" w:rsidR="008D503D" w:rsidRPr="00E12CD7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48A01BC3" w14:textId="2FC2E13A" w:rsidR="008D503D" w:rsidRPr="00E12CD7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624728E3" w14:textId="7069A463" w:rsidR="008B34A8" w:rsidRPr="00E12CD7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User clicks on context menu field “View all rooms” </w:t>
      </w:r>
    </w:p>
    <w:p w14:paraId="453356BD" w14:textId="6088266A" w:rsidR="008B34A8" w:rsidRPr="00E12CD7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21E4844E" w14:textId="3B974177" w:rsidR="003B31E7" w:rsidRPr="00E12CD7" w:rsidRDefault="00BD7006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User </w:t>
      </w:r>
      <w:r w:rsidR="00D1772E" w:rsidRPr="00E12CD7">
        <w:rPr>
          <w:iCs/>
          <w:color w:val="000000" w:themeColor="text1"/>
          <w:sz w:val="25"/>
          <w:szCs w:val="25"/>
        </w:rPr>
        <w:t>selects and clicks on the button “</w:t>
      </w:r>
      <w:r w:rsidR="003B31E7" w:rsidRPr="00E12CD7">
        <w:rPr>
          <w:iCs/>
          <w:color w:val="000000" w:themeColor="text1"/>
          <w:sz w:val="25"/>
          <w:szCs w:val="25"/>
        </w:rPr>
        <w:t>Delete</w:t>
      </w:r>
      <w:r w:rsidR="00D1772E" w:rsidRPr="00E12CD7">
        <w:rPr>
          <w:iCs/>
          <w:color w:val="000000" w:themeColor="text1"/>
          <w:sz w:val="25"/>
          <w:szCs w:val="25"/>
        </w:rPr>
        <w:t xml:space="preserve">” next to the </w:t>
      </w:r>
      <w:r w:rsidR="00510225" w:rsidRPr="00E12CD7">
        <w:rPr>
          <w:iCs/>
          <w:color w:val="000000" w:themeColor="text1"/>
          <w:sz w:val="25"/>
          <w:szCs w:val="25"/>
        </w:rPr>
        <w:t>preferred</w:t>
      </w:r>
      <w:r w:rsidR="00D1772E" w:rsidRPr="00E12CD7">
        <w:rPr>
          <w:iCs/>
          <w:color w:val="000000" w:themeColor="text1"/>
          <w:sz w:val="25"/>
          <w:szCs w:val="25"/>
        </w:rPr>
        <w:t xml:space="preserve"> room</w:t>
      </w:r>
    </w:p>
    <w:p w14:paraId="6236AD56" w14:textId="32076748" w:rsidR="00BD7006" w:rsidRPr="00E12CD7" w:rsidRDefault="003B31E7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User clicks on “OK” </w:t>
      </w:r>
    </w:p>
    <w:p w14:paraId="4155E114" w14:textId="77777777" w:rsidR="008D503D" w:rsidRPr="00E12CD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1EB5EA98" w14:textId="63712126" w:rsidR="008B34A8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 xml:space="preserve">3a) User clicks on room </w:t>
      </w:r>
    </w:p>
    <w:p w14:paraId="061188B9" w14:textId="19EA85C3" w:rsidR="003B31E7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4a) User clicks on “delete” button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1E7" w:rsidRPr="00E12CD7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E12CD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E12CD7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1740DE0D" w14:textId="77777777" w:rsidR="008D503D" w:rsidRPr="00E12CD7" w:rsidRDefault="008D503D">
      <w:pPr>
        <w:rPr>
          <w:iCs/>
          <w:color w:val="000000" w:themeColor="text1"/>
          <w:sz w:val="25"/>
          <w:szCs w:val="25"/>
        </w:rPr>
      </w:pPr>
    </w:p>
    <w:p w14:paraId="2E936873" w14:textId="5FED343A" w:rsidR="008D503D" w:rsidRPr="00E12CD7" w:rsidRDefault="00A5155D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Performance</w:t>
      </w:r>
    </w:p>
    <w:p w14:paraId="29F97AF9" w14:textId="77777777" w:rsidR="00020BC8" w:rsidRPr="00E12CD7" w:rsidRDefault="00020BC8">
      <w:pPr>
        <w:rPr>
          <w:iCs/>
          <w:color w:val="000000" w:themeColor="text1"/>
          <w:sz w:val="25"/>
          <w:szCs w:val="25"/>
        </w:rPr>
      </w:pPr>
    </w:p>
    <w:p w14:paraId="681AC171" w14:textId="6BBDB818" w:rsidR="008D503D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Deleting data should not take longer than 5 seconds.</w:t>
      </w:r>
    </w:p>
    <w:p w14:paraId="01A66A8F" w14:textId="77777777" w:rsidR="008B34A8" w:rsidRPr="00E12CD7" w:rsidRDefault="008B34A8">
      <w:pPr>
        <w:rPr>
          <w:iCs/>
          <w:color w:val="000000" w:themeColor="text1"/>
          <w:sz w:val="25"/>
          <w:szCs w:val="25"/>
        </w:rPr>
      </w:pPr>
    </w:p>
    <w:p w14:paraId="14FB3373" w14:textId="6852AD9D" w:rsidR="008D503D" w:rsidRPr="00E12CD7" w:rsidRDefault="00A5155D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User Interface</w:t>
      </w:r>
    </w:p>
    <w:p w14:paraId="46DB4CAF" w14:textId="6619A30C" w:rsidR="008B34A8" w:rsidRPr="00E12CD7" w:rsidRDefault="008B34A8">
      <w:pPr>
        <w:rPr>
          <w:iCs/>
          <w:color w:val="000000" w:themeColor="text1"/>
          <w:sz w:val="25"/>
          <w:szCs w:val="25"/>
        </w:rPr>
      </w:pPr>
    </w:p>
    <w:p w14:paraId="0090FC86" w14:textId="684C7185" w:rsidR="008B34A8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It should be logical and easy to delete rooms.</w:t>
      </w:r>
    </w:p>
    <w:p w14:paraId="57ABDE72" w14:textId="7781A12A" w:rsidR="003B31E7" w:rsidRPr="00E12CD7" w:rsidRDefault="003B31E7">
      <w:pPr>
        <w:rPr>
          <w:iCs/>
          <w:color w:val="000000" w:themeColor="text1"/>
          <w:sz w:val="25"/>
          <w:szCs w:val="25"/>
        </w:rPr>
      </w:pPr>
    </w:p>
    <w:p w14:paraId="4310BBB9" w14:textId="25E8F6CC" w:rsidR="003B31E7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Consistency</w:t>
      </w:r>
    </w:p>
    <w:p w14:paraId="7550C35A" w14:textId="36634C55" w:rsidR="003B31E7" w:rsidRPr="00E12CD7" w:rsidRDefault="003B31E7">
      <w:pPr>
        <w:rPr>
          <w:iCs/>
          <w:color w:val="000000" w:themeColor="text1"/>
          <w:sz w:val="25"/>
          <w:szCs w:val="25"/>
        </w:rPr>
      </w:pPr>
    </w:p>
    <w:p w14:paraId="1A741D71" w14:textId="5942942F" w:rsidR="003B31E7" w:rsidRPr="00E12CD7" w:rsidRDefault="003B31E7">
      <w:pPr>
        <w:rPr>
          <w:iCs/>
          <w:color w:val="000000" w:themeColor="text1"/>
          <w:sz w:val="25"/>
          <w:szCs w:val="25"/>
        </w:rPr>
      </w:pPr>
      <w:r w:rsidRPr="00E12CD7">
        <w:rPr>
          <w:iCs/>
          <w:color w:val="000000" w:themeColor="text1"/>
          <w:sz w:val="25"/>
          <w:szCs w:val="25"/>
        </w:rPr>
        <w:t>Room should no longer exist in the database and application after transaction.</w:t>
      </w:r>
    </w:p>
    <w:sectPr w:rsidR="003B31E7" w:rsidRPr="00E12CD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D9FB" w14:textId="77777777" w:rsidR="00917E83" w:rsidRDefault="00917E83">
      <w:pPr>
        <w:spacing w:line="240" w:lineRule="auto"/>
      </w:pPr>
      <w:r>
        <w:separator/>
      </w:r>
    </w:p>
  </w:endnote>
  <w:endnote w:type="continuationSeparator" w:id="0">
    <w:p w14:paraId="6CE47715" w14:textId="77777777" w:rsidR="00917E83" w:rsidRDefault="009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FCF9" w14:textId="77777777" w:rsidR="00917E83" w:rsidRDefault="00917E83">
      <w:pPr>
        <w:spacing w:line="240" w:lineRule="auto"/>
      </w:pPr>
      <w:r>
        <w:separator/>
      </w:r>
    </w:p>
  </w:footnote>
  <w:footnote w:type="continuationSeparator" w:id="0">
    <w:p w14:paraId="022E8704" w14:textId="77777777" w:rsidR="00917E83" w:rsidRDefault="009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A4E69A3C"/>
    <w:lvl w:ilvl="0" w:tplc="670478E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0BC8"/>
    <w:rsid w:val="003B31E7"/>
    <w:rsid w:val="004321B1"/>
    <w:rsid w:val="004F448E"/>
    <w:rsid w:val="00510225"/>
    <w:rsid w:val="007843CA"/>
    <w:rsid w:val="00871FA0"/>
    <w:rsid w:val="008B34A8"/>
    <w:rsid w:val="008D503D"/>
    <w:rsid w:val="00917E83"/>
    <w:rsid w:val="00A5155D"/>
    <w:rsid w:val="00BD7006"/>
    <w:rsid w:val="00D1772E"/>
    <w:rsid w:val="00E12CD7"/>
    <w:rsid w:val="00EC1561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8B34A8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BD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4</cp:revision>
  <dcterms:created xsi:type="dcterms:W3CDTF">2022-10-29T08:31:00Z</dcterms:created>
  <dcterms:modified xsi:type="dcterms:W3CDTF">2022-10-29T09:41:00Z</dcterms:modified>
</cp:coreProperties>
</file>