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2">
      <w:pPr>
        <w:widowControl w:val="0"/>
        <w:spacing w:line="48.00000000000001" w:lineRule="auto"/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Team Lead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https://www.statefarm.com/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  <w:tab/>
        <w:t xml:space="preserve">Jul 2023 - Sep 2025</w:t>
      </w:r>
    </w:p>
    <w:p w:rsidR="00000000" w:rsidDel="00000000" w:rsidP="00000000" w:rsidRDefault="00000000" w:rsidRPr="00000000" w14:paraId="00000004">
      <w:pPr>
        <w:spacing w:after="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55555"/>
          <w:sz w:val="22"/>
          <w:szCs w:val="22"/>
          <w:rtl w:val="0"/>
        </w:rPr>
        <w:t xml:space="preserve">Fire underwriting product suite — property risk assessment and inspection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Rewrote 3 legacy insurance underwriting apps, migrated to AWS, and shipped to prod (50M+ annual requests) — aligned with cross-functional stakeholders on SSO/MFA compliance, achieving 99.9% uptime and eliminating $200K+ in SLA penalties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Sunset legacy inspections API and architected a distributed state-machine replacement using AWS SQS and Step Functions; led 4 engineers in parallel and shipped 6 months early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" w:line="276" w:lineRule="auto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Built an SSO portal connecting our platform to Xactware Vendor, used by agents nationwide to process 7M+ home-survey requests annually for underwriting, with multi-region failover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Built and scaled GitLab CI/CD pipelines and implemented blue/green deployments for all 4 production apps — reducing cutover P99 latency from 4.77s to 150ms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Built Terraform deployment framework used by 6 teams, speeding up enterprise cloud migration by 3 months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Drove production-readiness standards and hands-on code review coaching, reducing onboarding time by 40% (10 -&gt; 6 weeks) and helping new engineers ship their first PR within the first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Software Engineer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Georgia" w:cs="Georgia" w:eastAsia="Georgia" w:hAnsi="Georgia"/>
          <w:color w:val="1155cc"/>
          <w:sz w:val="24"/>
          <w:szCs w:val="24"/>
          <w:rtl w:val="0"/>
        </w:rPr>
        <w:t xml:space="preserve">https://www.attentive.com/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  <w:t xml:space="preserve">Feb 2022 -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55555"/>
          <w:sz w:val="22"/>
          <w:szCs w:val="22"/>
          <w:rtl w:val="0"/>
        </w:rPr>
        <w:t xml:space="preserve">Adtech startup powering personalized SMS campaigns for 8,000+ ecommerce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Launched self-serve UI for API integrations used by 150+ ecommerce clients, cutting support tickets by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Built and managed Meta and Google Pixel integrations for 200+ clients, improving attribution accuracy by 15% on $10M+ ad 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Led root-cause analysis on recurring data pipeline outages — redesigned batch processing to handle 50× larger datasets with 98% less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Shipped Datadog monitoring for ingestion failures, reducing CSM escalations by 95% and cutting MTTR from 1 hour to 10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Reduced churn from 8% to 3% via end-to-end client support (configs, integrations, SFTP, reports), preserving $3.5M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Contract Engineer | Handshake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  <w:tab/>
        <w:tab/>
        <w:t xml:space="preserve">Feb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" w:line="276" w:lineRule="auto"/>
        <w:ind w:left="720" w:hanging="360"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Wrote reference PRs and test suites to set quality bar for LLM training across full-stack apps (React, Node.js, AWS), partnered with Lovable</w:t>
      </w:r>
    </w:p>
    <w:p w:rsidR="00000000" w:rsidDel="00000000" w:rsidP="00000000" w:rsidRDefault="00000000" w:rsidRPr="00000000" w14:paraId="00000014">
      <w:pPr>
        <w:widowControl w:val="0"/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widowControl w:val="0"/>
        <w:spacing w:line="48.00000000000001" w:lineRule="auto"/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" w:before="20" w:lineRule="auto"/>
        <w:ind w:left="720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TypeScript (React, Node.js) • AWS (Lambda, SQS, Step Functions, DynamoDB) • Spring Boot (gRPC) • Redis • Terraform • Docker • Kubernetes •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" w:before="20" w:lineRule="auto"/>
        <w:ind w:left="720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Jenkins • ArgoCD • Maven • Gradle • Snyk • Vitest • JIRA • PostgreSQL • Datadog • Dynatrace • Github • Gitlab</w:t>
      </w:r>
    </w:p>
    <w:p w:rsidR="00000000" w:rsidDel="00000000" w:rsidP="00000000" w:rsidRDefault="00000000" w:rsidRPr="00000000" w14:paraId="00000018">
      <w:pPr>
        <w:widowControl w:val="0"/>
        <w:spacing w:after="20" w:before="20" w:lineRule="auto"/>
        <w:jc w:val="both"/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widowControl w:val="0"/>
        <w:spacing w:line="48.00000000000001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0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CUNY Queens College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New York        </w:t>
        <w:tab/>
        <w:tab/>
        <w:tab/>
        <w:tab/>
        <w:tab/>
        <w:tab/>
        <w:tab/>
        <w:tab/>
        <w:t xml:space="preserve">May 2021</w:t>
      </w:r>
    </w:p>
    <w:p w:rsidR="00000000" w:rsidDel="00000000" w:rsidP="00000000" w:rsidRDefault="00000000" w:rsidRPr="00000000" w14:paraId="0000001B">
      <w:pPr>
        <w:widowControl w:val="0"/>
        <w:rPr>
          <w:rFonts w:ascii="Proxima Nova" w:cs="Proxima Nova" w:eastAsia="Proxima Nova" w:hAnsi="Proxima Nov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Computer Science, Bachelor of Arts (B.A.)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92" w:left="900" w:right="90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2"/>
      <w:keepNext w:val="0"/>
      <w:widowControl w:val="0"/>
      <w:jc w:val="center"/>
      <w:rPr>
        <w:rFonts w:ascii="Proxima Nova" w:cs="Proxima Nova" w:eastAsia="Proxima Nova" w:hAnsi="Proxima Nova"/>
        <w:b w:val="0"/>
        <w:bCs w:val="0"/>
        <w:smallCaps w:val="0"/>
        <w:sz w:val="32"/>
        <w:szCs w:val="32"/>
        <w:u w:val="none"/>
      </w:rPr>
    </w:pPr>
    <w:bookmarkStart w:colFirst="0" w:colLast="0" w:name="_heading=h.gjdgxs" w:id="0"/>
    <w:bookmarkEnd w:id="0"/>
    <w:r w:rsidDel="00000000" w:rsidR="00000000" w:rsidRPr="00000000">
      <w:rPr>
        <w:rFonts w:ascii="Proxima Nova" w:cs="Proxima Nova" w:eastAsia="Proxima Nova" w:hAnsi="Proxima Nova"/>
        <w:b w:val="0"/>
        <w:bCs w:val="0"/>
        <w:smallCaps w:val="0"/>
        <w:sz w:val="32"/>
        <w:szCs w:val="32"/>
        <w:u w:val="none"/>
        <w:rtl w:val="0"/>
      </w:rPr>
      <w:t xml:space="preserve">Jian Kuang</w:t>
    </w:r>
  </w:p>
  <w:p w:rsidR="00000000" w:rsidDel="00000000" w:rsidP="00000000" w:rsidRDefault="00000000" w:rsidRPr="00000000" w14:paraId="0000001D">
    <w:pPr>
      <w:widowControl w:val="0"/>
      <w:spacing w:after="200" w:lineRule="auto"/>
      <w:jc w:val="center"/>
      <w:rPr/>
    </w:pPr>
    <w:hyperlink r:id="rId1"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 </w:t>
      </w:r>
    </w:hyperlink>
    <w:hyperlink r:id="rId2">
      <w:r w:rsidDel="00000000" w:rsidR="00000000" w:rsidRPr="00000000">
        <w:rPr>
          <w:rFonts w:ascii="Proxima Nova" w:cs="Proxima Nova" w:eastAsia="Proxima Nova" w:hAnsi="Proxima Nova"/>
          <w:color w:val="1155cc"/>
          <w:sz w:val="22"/>
          <w:szCs w:val="22"/>
          <w:u w:val="single"/>
          <w:rtl w:val="0"/>
        </w:rPr>
        <w:t xml:space="preserve">github.com/jkuang7</w:t>
      </w:r>
    </w:hyperlink>
    <w:r w:rsidDel="00000000" w:rsidR="00000000" w:rsidRPr="00000000">
      <w:rPr>
        <w:rFonts w:ascii="Georgia" w:cs="Georgia" w:eastAsia="Georgia" w:hAnsi="Georgia"/>
        <w:rtl w:val="0"/>
      </w:rPr>
      <w:t xml:space="preserve"> </w:t>
    </w:r>
    <w:r w:rsidDel="00000000" w:rsidR="00000000" w:rsidRPr="00000000">
      <w:rPr>
        <w:rFonts w:ascii="Proxima Nova" w:cs="Proxima Nova" w:eastAsia="Proxima Nova" w:hAnsi="Proxima Nova"/>
        <w:sz w:val="22"/>
        <w:szCs w:val="22"/>
        <w:rtl w:val="0"/>
      </w:rPr>
      <w:t xml:space="preserve">| </w:t>
    </w:r>
    <w:hyperlink r:id="rId3">
      <w:r w:rsidDel="00000000" w:rsidR="00000000" w:rsidRPr="00000000">
        <w:rPr>
          <w:rFonts w:ascii="Proxima Nova" w:cs="Proxima Nova" w:eastAsia="Proxima Nova" w:hAnsi="Proxima Nova"/>
          <w:color w:val="1155cc"/>
          <w:sz w:val="22"/>
          <w:szCs w:val="22"/>
          <w:u w:val="single"/>
          <w:rtl w:val="0"/>
        </w:rPr>
        <w:t xml:space="preserve">linkedin.com/in/jiank/</w:t>
      </w:r>
    </w:hyperlink>
    <w:r w:rsidDel="00000000" w:rsidR="00000000" w:rsidRPr="00000000">
      <w:rPr>
        <w:rFonts w:ascii="Proxima Nova" w:cs="Proxima Nova" w:eastAsia="Proxima Nova" w:hAnsi="Proxima Nova"/>
        <w:sz w:val="22"/>
        <w:szCs w:val="22"/>
        <w:rtl w:val="0"/>
      </w:rPr>
      <w:t xml:space="preserve"> | </w:t>
    </w:r>
    <w:r w:rsidDel="00000000" w:rsidR="00000000" w:rsidRPr="00000000">
      <w:rPr>
        <w:rFonts w:ascii="Proxima Nova" w:cs="Proxima Nova" w:eastAsia="Proxima Nova" w:hAnsi="Proxima Nova"/>
        <w:color w:val="1155cc"/>
        <w:sz w:val="22"/>
        <w:szCs w:val="22"/>
        <w:u w:val="single"/>
        <w:rtl w:val="0"/>
      </w:rPr>
      <w:t xml:space="preserve">jiankuang7@gmail.com</w:t>
    </w:r>
    <w:r w:rsidDel="00000000" w:rsidR="00000000" w:rsidRPr="00000000">
      <w:rPr>
        <w:rFonts w:ascii="Proxima Nova" w:cs="Proxima Nova" w:eastAsia="Proxima Nova" w:hAnsi="Proxima Nova"/>
        <w:sz w:val="22"/>
        <w:szCs w:val="22"/>
        <w:rtl w:val="0"/>
      </w:rPr>
      <w:t xml:space="preserve"> |</w:t>
    </w:r>
    <w:hyperlink r:id="rId4"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 </w:t>
      </w:r>
    </w:hyperlink>
    <w:r w:rsidDel="00000000" w:rsidR="00000000" w:rsidRPr="00000000">
      <w:rPr>
        <w:rtl w:val="0"/>
      </w:rPr>
      <w:t xml:space="preserve">929-349-8955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Verdana" w:cs="Verdana" w:eastAsia="Verdana" w:hAnsi="Verdana"/>
      <w:b w:val="1"/>
      <w:bCs w:val="1"/>
      <w:sz w:val="22"/>
      <w:szCs w:val="22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rFonts w:ascii="Verdana" w:cs="Verdana" w:eastAsia="Verdana" w:hAnsi="Verdana"/>
      <w:b w:val="1"/>
      <w:bCs w:val="1"/>
      <w:smallCaps w:val="1"/>
      <w:sz w:val="22"/>
      <w:szCs w:val="22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Verdana" w:cs="Verdana" w:eastAsia="Verdana" w:hAnsi="Verdana"/>
      <w:b w:val="1"/>
      <w:bCs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Verdana" w:cs="Verdana" w:eastAsia="Verdana" w:hAnsi="Verdana"/>
      <w:b w:val="1"/>
      <w:bCs w:val="1"/>
      <w:u w:val="single"/>
      <w:vertAlign w:val="baseline"/>
    </w:rPr>
  </w:style>
  <w:style w:type="paragraph" w:styleId="Heading6">
    <w:name w:val="heading 6"/>
    <w:basedOn w:val="Normal"/>
    <w:next w:val="Normal"/>
    <w:pPr>
      <w:keepNext w:val="1"/>
    </w:pPr>
    <w:rPr>
      <w:rFonts w:ascii="Verdana" w:cs="Verdana" w:eastAsia="Verdana" w:hAnsi="Verdana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rFonts w:ascii="Verdana" w:cs="Verdana" w:eastAsia="Verdana" w:hAnsi="Verdana"/>
      <w:b w:val="1"/>
      <w:bCs w:val="1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linkedin.com/in/jiank/" TargetMode="External"/><Relationship Id="rId2" Type="http://schemas.openxmlformats.org/officeDocument/2006/relationships/hyperlink" Target="http://github.com/jkuang7" TargetMode="External"/><Relationship Id="rId3" Type="http://schemas.openxmlformats.org/officeDocument/2006/relationships/hyperlink" Target="http://linkedin.com/in/jiank/" TargetMode="External"/><Relationship Id="rId4" Type="http://schemas.openxmlformats.org/officeDocument/2006/relationships/hyperlink" Target="http://linkedin.com/in/jia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76cJYD+LCbeyHBXF6PHg0DUYQ==">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