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C767C" w14:textId="5C10F2EF" w:rsidR="007E3BA9" w:rsidRPr="004E5769" w:rsidRDefault="00E374A0">
      <w:pPr>
        <w:rPr>
          <w:b/>
          <w:bCs/>
          <w:lang w:val="en-US"/>
        </w:rPr>
      </w:pPr>
      <w:r w:rsidRPr="004E5769">
        <w:rPr>
          <w:b/>
          <w:bCs/>
          <w:lang w:val="en-US"/>
        </w:rPr>
        <w:t>HRH maps 2025</w:t>
      </w:r>
    </w:p>
    <w:p w14:paraId="125AE927" w14:textId="77777777" w:rsidR="00E374A0" w:rsidRDefault="00E374A0">
      <w:pPr>
        <w:rPr>
          <w:lang w:val="en-US"/>
        </w:rPr>
      </w:pPr>
    </w:p>
    <w:p w14:paraId="1103AEF1" w14:textId="77777777" w:rsidR="00E374A0" w:rsidRDefault="00E374A0">
      <w:pPr>
        <w:rPr>
          <w:lang w:val="en-US"/>
        </w:rPr>
      </w:pPr>
    </w:p>
    <w:p w14:paraId="1722DF29" w14:textId="77777777" w:rsidR="00E374A0" w:rsidRDefault="00E374A0">
      <w:pPr>
        <w:rPr>
          <w:lang w:val="en-US"/>
        </w:rPr>
      </w:pPr>
    </w:p>
    <w:p w14:paraId="08356F9C" w14:textId="77777777" w:rsidR="00E374A0" w:rsidRDefault="00E374A0">
      <w:pPr>
        <w:rPr>
          <w:lang w:val="en-US"/>
        </w:rPr>
      </w:pPr>
    </w:p>
    <w:p w14:paraId="0660A1C0" w14:textId="6988844C" w:rsidR="00E374A0" w:rsidRDefault="00C847B8">
      <w:pPr>
        <w:rPr>
          <w:lang w:val="en-US"/>
        </w:rPr>
      </w:pPr>
      <w:r>
        <w:rPr>
          <w:noProof/>
        </w:rPr>
        <w:drawing>
          <wp:inline distT="0" distB="0" distL="0" distR="0" wp14:anchorId="35483725" wp14:editId="6D460EFF">
            <wp:extent cx="5731510" cy="2660015"/>
            <wp:effectExtent l="0" t="0" r="2540" b="6985"/>
            <wp:docPr id="186082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295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EE69" w14:textId="5DA95D1C" w:rsidR="00C847B8" w:rsidRDefault="00C847B8">
      <w:pPr>
        <w:rPr>
          <w:lang w:val="en-US"/>
        </w:rPr>
      </w:pPr>
      <w:r>
        <w:rPr>
          <w:lang w:val="en-US"/>
        </w:rPr>
        <w:t>Health workforce…All cadres per 10,000 population.</w:t>
      </w:r>
    </w:p>
    <w:p w14:paraId="7030942C" w14:textId="77777777" w:rsidR="00C847B8" w:rsidRDefault="00C847B8">
      <w:pPr>
        <w:rPr>
          <w:lang w:val="en-US"/>
        </w:rPr>
      </w:pPr>
    </w:p>
    <w:p w14:paraId="35985850" w14:textId="17C0B30F" w:rsidR="00C847B8" w:rsidRDefault="00C847B8">
      <w:pPr>
        <w:rPr>
          <w:lang w:val="en-US"/>
        </w:rPr>
      </w:pPr>
      <w:r>
        <w:rPr>
          <w:lang w:val="en-US"/>
        </w:rPr>
        <w:t xml:space="preserve">I have got some breakthrough… the green starts from the threshold. For instance, I used 60% more </w:t>
      </w:r>
      <w:proofErr w:type="spellStart"/>
      <w:proofErr w:type="gramStart"/>
      <w:r>
        <w:rPr>
          <w:lang w:val="en-US"/>
        </w:rPr>
        <w:t>that</w:t>
      </w:r>
      <w:proofErr w:type="spellEnd"/>
      <w:proofErr w:type="gramEnd"/>
      <w:r>
        <w:rPr>
          <w:lang w:val="en-US"/>
        </w:rPr>
        <w:t xml:space="preserve"> 44.5 which is for the 5 core cadres. And this is </w:t>
      </w:r>
      <w:proofErr w:type="gramStart"/>
      <w:r>
        <w:rPr>
          <w:lang w:val="en-US"/>
        </w:rPr>
        <w:t>what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is get</w:t>
      </w:r>
      <w:proofErr w:type="gramEnd"/>
      <w:r>
        <w:rPr>
          <w:lang w:val="en-US"/>
        </w:rPr>
        <w:t xml:space="preserve">. You can share the thresholds to use </w:t>
      </w:r>
      <w:proofErr w:type="gramStart"/>
      <w:r>
        <w:rPr>
          <w:lang w:val="en-US"/>
        </w:rPr>
        <w:t>then,</w:t>
      </w:r>
      <w:proofErr w:type="gramEnd"/>
      <w:r>
        <w:rPr>
          <w:lang w:val="en-US"/>
        </w:rPr>
        <w:t xml:space="preserve"> I will just run the codes again.</w:t>
      </w:r>
    </w:p>
    <w:p w14:paraId="3E9EC420" w14:textId="77777777" w:rsidR="00C847B8" w:rsidRDefault="00C847B8">
      <w:pPr>
        <w:rPr>
          <w:lang w:val="en-US"/>
        </w:rPr>
      </w:pPr>
    </w:p>
    <w:p w14:paraId="2C72BB21" w14:textId="77777777" w:rsidR="00C847B8" w:rsidRDefault="00C847B8">
      <w:pPr>
        <w:rPr>
          <w:lang w:val="en-US"/>
        </w:rPr>
      </w:pPr>
    </w:p>
    <w:p w14:paraId="30235424" w14:textId="6B46D3E7" w:rsidR="00C847B8" w:rsidRDefault="000C3F6E">
      <w:pPr>
        <w:rPr>
          <w:lang w:val="en-US"/>
        </w:rPr>
      </w:pPr>
      <w:r>
        <w:rPr>
          <w:noProof/>
        </w:rPr>
        <w:drawing>
          <wp:inline distT="0" distB="0" distL="0" distR="0" wp14:anchorId="173C2A26" wp14:editId="47447070">
            <wp:extent cx="5731510" cy="2660015"/>
            <wp:effectExtent l="0" t="0" r="2540" b="6985"/>
            <wp:docPr id="765563851" name="Picture 1" descr="A map of the world with different colored countries/reg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63851" name="Picture 1" descr="A map of the world with different colored countries/region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D4B6" w14:textId="77777777" w:rsidR="00C51020" w:rsidRDefault="00C51020">
      <w:pPr>
        <w:rPr>
          <w:lang w:val="en-US"/>
        </w:rPr>
      </w:pPr>
    </w:p>
    <w:p w14:paraId="10CC0D1B" w14:textId="77777777" w:rsidR="00C51020" w:rsidRDefault="00C51020">
      <w:pPr>
        <w:rPr>
          <w:lang w:val="en-US"/>
        </w:rPr>
      </w:pPr>
    </w:p>
    <w:p w14:paraId="765ECE4A" w14:textId="77777777" w:rsidR="00C51020" w:rsidRDefault="00C51020">
      <w:pPr>
        <w:rPr>
          <w:lang w:val="en-US"/>
        </w:rPr>
      </w:pPr>
    </w:p>
    <w:p w14:paraId="21455085" w14:textId="7DDE3812" w:rsidR="00C847B8" w:rsidRDefault="00C847B8">
      <w:pPr>
        <w:rPr>
          <w:lang w:val="en-US"/>
        </w:rPr>
      </w:pPr>
      <w:r>
        <w:rPr>
          <w:lang w:val="en-US"/>
        </w:rPr>
        <w:t>This Doctors, nurses and midwives, used a threshold of 35 since the doctors are 10, nurses at 23 and a margin for midwives per 10,000 population. You can also clarify this</w:t>
      </w:r>
      <w:r w:rsidR="00595AE3">
        <w:rPr>
          <w:lang w:val="en-US"/>
        </w:rPr>
        <w:t>!</w:t>
      </w:r>
    </w:p>
    <w:p w14:paraId="3EDB5313" w14:textId="77777777" w:rsidR="003679FD" w:rsidRDefault="003679FD">
      <w:pPr>
        <w:rPr>
          <w:lang w:val="en-US"/>
        </w:rPr>
      </w:pPr>
    </w:p>
    <w:p w14:paraId="7462E69F" w14:textId="77777777" w:rsidR="003679FD" w:rsidRDefault="003679FD">
      <w:pPr>
        <w:rPr>
          <w:lang w:val="en-US"/>
        </w:rPr>
      </w:pPr>
    </w:p>
    <w:p w14:paraId="6A767F39" w14:textId="1D26AB68" w:rsidR="003679FD" w:rsidRDefault="000C3F6E">
      <w:pPr>
        <w:rPr>
          <w:lang w:val="en-US"/>
        </w:rPr>
      </w:pPr>
      <w:r>
        <w:rPr>
          <w:noProof/>
        </w:rPr>
        <w:drawing>
          <wp:inline distT="0" distB="0" distL="0" distR="0" wp14:anchorId="6F8A8121" wp14:editId="40DE4AFE">
            <wp:extent cx="5731510" cy="2660015"/>
            <wp:effectExtent l="0" t="0" r="2540" b="6985"/>
            <wp:docPr id="32432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23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0D693" w14:textId="6B5EC968" w:rsidR="005F23D2" w:rsidRDefault="005F23D2">
      <w:pPr>
        <w:rPr>
          <w:lang w:val="en-US"/>
        </w:rPr>
      </w:pPr>
      <w:r>
        <w:rPr>
          <w:lang w:val="en-US"/>
        </w:rPr>
        <w:t>The threshold for this is 44.5 per 10,000 population</w:t>
      </w:r>
    </w:p>
    <w:p w14:paraId="31DC05BC" w14:textId="77777777" w:rsidR="001F0820" w:rsidRDefault="001F0820">
      <w:pPr>
        <w:rPr>
          <w:lang w:val="en-US"/>
        </w:rPr>
      </w:pPr>
    </w:p>
    <w:p w14:paraId="5DB90921" w14:textId="77777777" w:rsidR="001F0820" w:rsidRDefault="001F0820">
      <w:pPr>
        <w:rPr>
          <w:lang w:val="en-US"/>
        </w:rPr>
      </w:pPr>
    </w:p>
    <w:p w14:paraId="01B1B8A7" w14:textId="32C9933E" w:rsidR="001F0820" w:rsidRDefault="001F0820">
      <w:pPr>
        <w:rPr>
          <w:lang w:val="en-US"/>
        </w:rPr>
      </w:pPr>
    </w:p>
    <w:p w14:paraId="1E5BCA1D" w14:textId="7746E143" w:rsidR="00083E1D" w:rsidRDefault="004E5769">
      <w:pPr>
        <w:rPr>
          <w:lang w:val="en-US"/>
        </w:rPr>
      </w:pPr>
      <w:r>
        <w:rPr>
          <w:noProof/>
        </w:rPr>
        <w:drawing>
          <wp:inline distT="0" distB="0" distL="0" distR="0" wp14:anchorId="753CAFD3" wp14:editId="362489DC">
            <wp:extent cx="5731510" cy="2660015"/>
            <wp:effectExtent l="0" t="0" r="2540" b="6985"/>
            <wp:docPr id="193601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12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B6B8" w14:textId="45FC0731" w:rsidR="00083E1D" w:rsidRDefault="00083E1D">
      <w:pPr>
        <w:rPr>
          <w:lang w:val="en-US"/>
        </w:rPr>
      </w:pPr>
      <w:r>
        <w:rPr>
          <w:lang w:val="en-US"/>
        </w:rPr>
        <w:t xml:space="preserve">The threshold for the Nurses and midwives was </w:t>
      </w:r>
      <w:proofErr w:type="gramStart"/>
      <w:r>
        <w:rPr>
          <w:lang w:val="en-US"/>
        </w:rPr>
        <w:t>takes</w:t>
      </w:r>
      <w:proofErr w:type="gramEnd"/>
      <w:r>
        <w:rPr>
          <w:lang w:val="en-US"/>
        </w:rPr>
        <w:t xml:space="preserve"> as 23 per 10,000 population.</w:t>
      </w:r>
    </w:p>
    <w:p w14:paraId="5ECB7DA3" w14:textId="0C4E60DD" w:rsidR="00E66ABD" w:rsidRDefault="00C5102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5E6C8D7" wp14:editId="68B4D316">
            <wp:extent cx="5731510" cy="2660015"/>
            <wp:effectExtent l="0" t="0" r="2540" b="6985"/>
            <wp:docPr id="158217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75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AB78" w14:textId="77777777" w:rsidR="00C51020" w:rsidRDefault="00C51020">
      <w:pPr>
        <w:rPr>
          <w:lang w:val="en-US"/>
        </w:rPr>
      </w:pPr>
    </w:p>
    <w:p w14:paraId="1C706900" w14:textId="079DE426" w:rsidR="00C51020" w:rsidRDefault="00C51020">
      <w:pPr>
        <w:rPr>
          <w:lang w:val="en-US"/>
        </w:rPr>
      </w:pPr>
      <w:r>
        <w:rPr>
          <w:lang w:val="en-US"/>
        </w:rPr>
        <w:t>The threshold for doctors is 10 per 10,000 population.</w:t>
      </w:r>
    </w:p>
    <w:p w14:paraId="7117225E" w14:textId="77777777" w:rsidR="00E66ABD" w:rsidRPr="00E374A0" w:rsidRDefault="00E66ABD">
      <w:pPr>
        <w:rPr>
          <w:lang w:val="en-US"/>
        </w:rPr>
      </w:pPr>
    </w:p>
    <w:sectPr w:rsidR="00E66ABD" w:rsidRPr="00E374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4A0"/>
    <w:rsid w:val="00083E1D"/>
    <w:rsid w:val="000C3F6E"/>
    <w:rsid w:val="000E5E45"/>
    <w:rsid w:val="00140DBE"/>
    <w:rsid w:val="00152B8C"/>
    <w:rsid w:val="001F0820"/>
    <w:rsid w:val="001F5E00"/>
    <w:rsid w:val="002F3EAC"/>
    <w:rsid w:val="003679FD"/>
    <w:rsid w:val="003A65EF"/>
    <w:rsid w:val="004D3AA9"/>
    <w:rsid w:val="004E5769"/>
    <w:rsid w:val="005716C4"/>
    <w:rsid w:val="00595792"/>
    <w:rsid w:val="00595AE3"/>
    <w:rsid w:val="005B32BF"/>
    <w:rsid w:val="005F23D2"/>
    <w:rsid w:val="00765923"/>
    <w:rsid w:val="007C1596"/>
    <w:rsid w:val="007E3BA9"/>
    <w:rsid w:val="00B708C4"/>
    <w:rsid w:val="00BA6F54"/>
    <w:rsid w:val="00BC5A50"/>
    <w:rsid w:val="00C51020"/>
    <w:rsid w:val="00C847B8"/>
    <w:rsid w:val="00D059E3"/>
    <w:rsid w:val="00E374A0"/>
    <w:rsid w:val="00E6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54E6F"/>
  <w15:chartTrackingRefBased/>
  <w15:docId w15:val="{918E00FC-5D0D-488D-BB3A-B423DA499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7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4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4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4A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4A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4A0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4A0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4A0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4A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4A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4A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4A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37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4A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4A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37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4A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37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4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4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4A0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374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MUNG'ATU, Joseph</dc:creator>
  <cp:keywords/>
  <dc:description/>
  <cp:lastModifiedBy>MUNG'ATU, Joseph</cp:lastModifiedBy>
  <cp:revision>7</cp:revision>
  <dcterms:created xsi:type="dcterms:W3CDTF">2025-11-22T03:28:00Z</dcterms:created>
  <dcterms:modified xsi:type="dcterms:W3CDTF">2025-11-22T06:14:00Z</dcterms:modified>
</cp:coreProperties>
</file>