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4BD72" w14:textId="3B8BD443" w:rsidR="007E3BA9" w:rsidRPr="00912535" w:rsidRDefault="00CA637D">
      <w:pPr>
        <w:rPr>
          <w:rFonts w:ascii="Arial Narrow" w:hAnsi="Arial Narrow"/>
          <w:lang w:val="en-US"/>
        </w:rPr>
      </w:pPr>
      <w:r w:rsidRPr="00912535">
        <w:rPr>
          <w:rFonts w:ascii="Arial Narrow" w:hAnsi="Arial Narrow"/>
          <w:lang w:val="en-US"/>
        </w:rPr>
        <w:t>Abbreviations</w:t>
      </w:r>
    </w:p>
    <w:p w14:paraId="755499B9" w14:textId="77777777" w:rsidR="00CA637D" w:rsidRPr="00912535" w:rsidRDefault="00CA637D">
      <w:pPr>
        <w:rPr>
          <w:rFonts w:ascii="Arial Narrow" w:hAnsi="Arial Narrow"/>
          <w:lang w:val="en-US"/>
        </w:rPr>
      </w:pPr>
    </w:p>
    <w:p w14:paraId="02EF2C37" w14:textId="77777777" w:rsidR="00FC5246" w:rsidRPr="00FC5246" w:rsidRDefault="00FC5246" w:rsidP="00FC5246">
      <w:pPr>
        <w:spacing w:after="0" w:line="276" w:lineRule="auto"/>
        <w:rPr>
          <w:rFonts w:ascii="Arial Narrow" w:hAnsi="Arial Narrow"/>
        </w:rPr>
      </w:pPr>
      <w:r w:rsidRPr="005A0DDC">
        <w:rPr>
          <w:rFonts w:ascii="Arial Narrow" w:hAnsi="Arial Narrow"/>
        </w:rPr>
        <w:t>AFRO</w:t>
      </w:r>
      <w:r w:rsidRPr="00FC5246">
        <w:rPr>
          <w:rFonts w:ascii="Arial Narrow" w:hAnsi="Arial Narrow"/>
        </w:rPr>
        <w:tab/>
      </w:r>
      <w:r w:rsidRPr="00FC5246">
        <w:rPr>
          <w:rFonts w:ascii="Arial Narrow" w:hAnsi="Arial Narrow"/>
        </w:rPr>
        <w:tab/>
        <w:t>Regional Office for Africa</w:t>
      </w:r>
    </w:p>
    <w:p w14:paraId="2C7FEEBB" w14:textId="77777777" w:rsidR="00FC5246" w:rsidRPr="00FC5246" w:rsidRDefault="00FC5246" w:rsidP="00FC5246">
      <w:pPr>
        <w:spacing w:after="0" w:line="276" w:lineRule="auto"/>
        <w:rPr>
          <w:rFonts w:ascii="Arial Narrow" w:hAnsi="Arial Narrow"/>
        </w:rPr>
      </w:pPr>
      <w:r w:rsidRPr="00FC5246">
        <w:rPr>
          <w:rFonts w:ascii="Arial Narrow" w:hAnsi="Arial Narrow"/>
        </w:rPr>
        <w:t>AHWO</w:t>
      </w:r>
      <w:r w:rsidRPr="00FC5246">
        <w:rPr>
          <w:rFonts w:ascii="Arial Narrow" w:hAnsi="Arial Narrow"/>
        </w:rPr>
        <w:t xml:space="preserve"> </w:t>
      </w:r>
      <w:r w:rsidRPr="00FC5246">
        <w:rPr>
          <w:rFonts w:ascii="Arial Narrow" w:hAnsi="Arial Narrow"/>
        </w:rPr>
        <w:tab/>
      </w:r>
      <w:r w:rsidRPr="00FC5246">
        <w:rPr>
          <w:rFonts w:ascii="Arial Narrow" w:hAnsi="Arial Narrow"/>
        </w:rPr>
        <w:tab/>
        <w:t xml:space="preserve">Africa Health Workforce Observatory </w:t>
      </w:r>
    </w:p>
    <w:p w14:paraId="42F650FB" w14:textId="77777777" w:rsidR="00FC5246" w:rsidRPr="00FC5246" w:rsidRDefault="00FC5246" w:rsidP="00FC5246">
      <w:pPr>
        <w:spacing w:after="0" w:line="276" w:lineRule="auto"/>
        <w:rPr>
          <w:rFonts w:ascii="Arial Narrow" w:hAnsi="Arial Narrow" w:cs="Times New Roman"/>
        </w:rPr>
      </w:pPr>
      <w:r w:rsidRPr="00FC5246">
        <w:rPr>
          <w:rFonts w:ascii="Arial Narrow" w:hAnsi="Arial Narrow" w:cs="Times New Roman"/>
        </w:rPr>
        <w:t>AU</w:t>
      </w:r>
      <w:r w:rsidRPr="00FC5246">
        <w:rPr>
          <w:rFonts w:ascii="Arial Narrow" w:hAnsi="Arial Narrow" w:cs="Times New Roman"/>
        </w:rPr>
        <w:tab/>
      </w:r>
      <w:r w:rsidRPr="00FC5246">
        <w:rPr>
          <w:rFonts w:ascii="Arial Narrow" w:hAnsi="Arial Narrow" w:cs="Times New Roman"/>
        </w:rPr>
        <w:tab/>
        <w:t>African Union</w:t>
      </w:r>
    </w:p>
    <w:p w14:paraId="7E8D7DE1" w14:textId="77777777" w:rsidR="00FC5246" w:rsidRPr="00FC5246" w:rsidRDefault="00FC5246" w:rsidP="00FC5246">
      <w:pPr>
        <w:spacing w:after="0" w:line="276" w:lineRule="auto"/>
        <w:rPr>
          <w:rFonts w:ascii="Arial Narrow" w:hAnsi="Arial Narrow"/>
        </w:rPr>
      </w:pPr>
      <w:r w:rsidRPr="00FC5246">
        <w:rPr>
          <w:rFonts w:ascii="Arial Narrow" w:hAnsi="Arial Narrow"/>
        </w:rPr>
        <w:t>AWG</w:t>
      </w:r>
      <w:r w:rsidRPr="00FC5246">
        <w:rPr>
          <w:rFonts w:ascii="Arial Narrow" w:hAnsi="Arial Narrow"/>
        </w:rPr>
        <w:t xml:space="preserve"> </w:t>
      </w:r>
      <w:r w:rsidRPr="00FC5246">
        <w:rPr>
          <w:rFonts w:ascii="Arial Narrow" w:hAnsi="Arial Narrow"/>
        </w:rPr>
        <w:tab/>
      </w:r>
      <w:r w:rsidRPr="00FC5246">
        <w:rPr>
          <w:rFonts w:ascii="Arial Narrow" w:hAnsi="Arial Narrow"/>
        </w:rPr>
        <w:tab/>
        <w:t xml:space="preserve">Africa Working Group </w:t>
      </w:r>
    </w:p>
    <w:p w14:paraId="152312A2" w14:textId="77777777" w:rsidR="00FC5246" w:rsidRPr="00FC5246" w:rsidRDefault="00FC5246" w:rsidP="00FC5246">
      <w:pPr>
        <w:spacing w:after="0" w:line="276" w:lineRule="auto"/>
        <w:rPr>
          <w:rFonts w:ascii="Arial Narrow" w:hAnsi="Arial Narrow"/>
        </w:rPr>
      </w:pPr>
      <w:r w:rsidRPr="005A0DDC">
        <w:rPr>
          <w:rFonts w:ascii="Arial Narrow" w:hAnsi="Arial Narrow"/>
        </w:rPr>
        <w:t>CEN-SAD</w:t>
      </w:r>
      <w:r w:rsidRPr="00FC5246">
        <w:rPr>
          <w:rFonts w:ascii="Arial Narrow" w:hAnsi="Arial Narrow"/>
        </w:rPr>
        <w:t xml:space="preserve"> </w:t>
      </w:r>
      <w:r>
        <w:rPr>
          <w:rFonts w:ascii="Arial Narrow" w:hAnsi="Arial Narrow"/>
        </w:rPr>
        <w:tab/>
      </w:r>
      <w:r w:rsidRPr="00FC5246">
        <w:rPr>
          <w:rFonts w:ascii="Arial Narrow" w:hAnsi="Arial Narrow"/>
        </w:rPr>
        <w:t>The Community of Sahel-Saharan States</w:t>
      </w:r>
    </w:p>
    <w:p w14:paraId="7D8E87EC" w14:textId="77777777" w:rsidR="00FC5246" w:rsidRPr="00FC5246" w:rsidRDefault="00FC5246" w:rsidP="00FC5246">
      <w:pPr>
        <w:spacing w:after="0" w:line="276" w:lineRule="auto"/>
        <w:rPr>
          <w:rFonts w:ascii="Arial Narrow" w:hAnsi="Arial Narrow"/>
        </w:rPr>
      </w:pPr>
      <w:r w:rsidRPr="005A0DDC">
        <w:rPr>
          <w:rFonts w:ascii="Arial Narrow" w:hAnsi="Arial Narrow"/>
        </w:rPr>
        <w:t>COMESA</w:t>
      </w:r>
      <w:r w:rsidRPr="00FC5246">
        <w:rPr>
          <w:rFonts w:ascii="Arial Narrow" w:hAnsi="Arial Narrow"/>
        </w:rPr>
        <w:t xml:space="preserve"> </w:t>
      </w:r>
      <w:r>
        <w:rPr>
          <w:rFonts w:ascii="Arial Narrow" w:hAnsi="Arial Narrow"/>
        </w:rPr>
        <w:tab/>
      </w:r>
      <w:r w:rsidRPr="00FC5246">
        <w:rPr>
          <w:rFonts w:ascii="Arial Narrow" w:hAnsi="Arial Narrow"/>
        </w:rPr>
        <w:t>The Common Market for Eastern and Southern Africa</w:t>
      </w:r>
    </w:p>
    <w:p w14:paraId="600155FA" w14:textId="77777777" w:rsidR="00FC5246" w:rsidRPr="00FC5246" w:rsidRDefault="00FC5246" w:rsidP="00FC5246">
      <w:pPr>
        <w:spacing w:after="0" w:line="276" w:lineRule="auto"/>
        <w:rPr>
          <w:rFonts w:ascii="Arial Narrow" w:hAnsi="Arial Narrow"/>
        </w:rPr>
      </w:pPr>
      <w:r w:rsidRPr="00FC5246">
        <w:rPr>
          <w:rFonts w:ascii="Arial Narrow" w:hAnsi="Arial Narrow"/>
        </w:rPr>
        <w:t xml:space="preserve">COVID-19 </w:t>
      </w:r>
      <w:r w:rsidRPr="00FC5246">
        <w:rPr>
          <w:rFonts w:ascii="Arial Narrow" w:hAnsi="Arial Narrow"/>
        </w:rPr>
        <w:tab/>
      </w:r>
      <w:r w:rsidRPr="00FC5246">
        <w:rPr>
          <w:rStyle w:val="Strong"/>
          <w:rFonts w:ascii="Arial Narrow" w:hAnsi="Arial Narrow"/>
          <w:b w:val="0"/>
          <w:bCs w:val="0"/>
          <w:shd w:val="clear" w:color="auto" w:fill="FFFFFF"/>
        </w:rPr>
        <w:t>C</w:t>
      </w:r>
      <w:r w:rsidRPr="00FC5246">
        <w:rPr>
          <w:rStyle w:val="Strong"/>
          <w:rFonts w:ascii="Arial Narrow" w:hAnsi="Arial Narrow"/>
          <w:b w:val="0"/>
          <w:bCs w:val="0"/>
          <w:shd w:val="clear" w:color="auto" w:fill="FFFFFF"/>
        </w:rPr>
        <w:t>o</w:t>
      </w:r>
      <w:r w:rsidRPr="00FC5246">
        <w:rPr>
          <w:rStyle w:val="Strong"/>
          <w:rFonts w:ascii="Arial Narrow" w:hAnsi="Arial Narrow"/>
          <w:b w:val="0"/>
          <w:bCs w:val="0"/>
          <w:shd w:val="clear" w:color="auto" w:fill="FFFFFF"/>
        </w:rPr>
        <w:t>rona</w:t>
      </w:r>
      <w:r w:rsidRPr="00FC5246">
        <w:rPr>
          <w:rStyle w:val="Strong"/>
          <w:rFonts w:ascii="Arial Narrow" w:hAnsi="Arial Narrow"/>
          <w:b w:val="0"/>
          <w:bCs w:val="0"/>
          <w:shd w:val="clear" w:color="auto" w:fill="FFFFFF"/>
        </w:rPr>
        <w:t xml:space="preserve"> </w:t>
      </w:r>
      <w:proofErr w:type="spellStart"/>
      <w:r w:rsidRPr="00FC5246">
        <w:rPr>
          <w:rStyle w:val="Strong"/>
          <w:rFonts w:ascii="Arial Narrow" w:hAnsi="Arial Narrow"/>
          <w:b w:val="0"/>
          <w:bCs w:val="0"/>
          <w:shd w:val="clear" w:color="auto" w:fill="FFFFFF"/>
        </w:rPr>
        <w:t>VIrus</w:t>
      </w:r>
      <w:proofErr w:type="spellEnd"/>
      <w:r w:rsidRPr="00FC5246">
        <w:rPr>
          <w:rStyle w:val="Strong"/>
          <w:rFonts w:ascii="Arial Narrow" w:hAnsi="Arial Narrow"/>
          <w:b w:val="0"/>
          <w:bCs w:val="0"/>
          <w:shd w:val="clear" w:color="auto" w:fill="FFFFFF"/>
        </w:rPr>
        <w:t xml:space="preserve"> Disease</w:t>
      </w:r>
      <w:r w:rsidRPr="00FC5246">
        <w:rPr>
          <w:rFonts w:ascii="Arial Narrow" w:hAnsi="Arial Narrow"/>
          <w:shd w:val="clear" w:color="auto" w:fill="FFFFFF"/>
        </w:rPr>
        <w:t xml:space="preserve"> </w:t>
      </w:r>
      <w:r w:rsidRPr="00FC5246">
        <w:rPr>
          <w:rFonts w:ascii="Arial Narrow" w:hAnsi="Arial Narrow"/>
          <w:shd w:val="clear" w:color="auto" w:fill="FFFFFF"/>
        </w:rPr>
        <w:t>of 2019.</w:t>
      </w:r>
    </w:p>
    <w:p w14:paraId="2E4C51BB" w14:textId="77777777" w:rsidR="00FC5246" w:rsidRPr="00FC5246" w:rsidRDefault="00FC5246" w:rsidP="00FC5246">
      <w:pPr>
        <w:spacing w:after="0" w:line="276" w:lineRule="auto"/>
        <w:rPr>
          <w:rStyle w:val="normaltextrun"/>
          <w:rFonts w:ascii="Arial Narrow" w:hAnsi="Arial Narrow"/>
          <w:sz w:val="23"/>
          <w:szCs w:val="23"/>
          <w:shd w:val="clear" w:color="auto" w:fill="FFFFFF"/>
        </w:rPr>
      </w:pPr>
      <w:r w:rsidRPr="00FC5246">
        <w:rPr>
          <w:rStyle w:val="normaltextrun"/>
          <w:rFonts w:ascii="Arial Narrow" w:hAnsi="Arial Narrow"/>
          <w:sz w:val="23"/>
          <w:szCs w:val="23"/>
          <w:shd w:val="clear" w:color="auto" w:fill="FFFFFF"/>
        </w:rPr>
        <w:t>CP</w:t>
      </w:r>
      <w:r w:rsidRPr="00FC5246">
        <w:rPr>
          <w:rStyle w:val="normaltextrun"/>
          <w:rFonts w:ascii="Arial Narrow" w:hAnsi="Arial Narrow"/>
          <w:sz w:val="23"/>
          <w:szCs w:val="23"/>
          <w:shd w:val="clear" w:color="auto" w:fill="FFFFFF"/>
        </w:rPr>
        <w:t xml:space="preserve"> </w:t>
      </w:r>
      <w:r w:rsidRPr="00FC5246">
        <w:rPr>
          <w:rStyle w:val="normaltextrun"/>
          <w:rFonts w:ascii="Arial Narrow" w:hAnsi="Arial Narrow"/>
          <w:sz w:val="23"/>
          <w:szCs w:val="23"/>
          <w:shd w:val="clear" w:color="auto" w:fill="FFFFFF"/>
        </w:rPr>
        <w:tab/>
      </w:r>
      <w:r w:rsidRPr="00FC5246">
        <w:rPr>
          <w:rStyle w:val="normaltextrun"/>
          <w:rFonts w:ascii="Arial Narrow" w:hAnsi="Arial Narrow"/>
          <w:sz w:val="23"/>
          <w:szCs w:val="23"/>
          <w:shd w:val="clear" w:color="auto" w:fill="FFFFFF"/>
        </w:rPr>
        <w:tab/>
      </w:r>
      <w:r w:rsidRPr="00FC5246">
        <w:rPr>
          <w:rStyle w:val="normaltextrun"/>
          <w:rFonts w:ascii="Arial Narrow" w:hAnsi="Arial Narrow"/>
          <w:sz w:val="23"/>
          <w:szCs w:val="23"/>
          <w:shd w:val="clear" w:color="auto" w:fill="FFFFFF"/>
        </w:rPr>
        <w:t xml:space="preserve">Collaborative Practice </w:t>
      </w:r>
    </w:p>
    <w:p w14:paraId="40E83AB7" w14:textId="77777777" w:rsidR="00FC5246" w:rsidRPr="00FC5246" w:rsidRDefault="00FC5246" w:rsidP="00FC5246">
      <w:pPr>
        <w:spacing w:after="0" w:line="276" w:lineRule="auto"/>
        <w:rPr>
          <w:rFonts w:ascii="Arial Narrow" w:hAnsi="Arial Narrow"/>
        </w:rPr>
      </w:pPr>
      <w:r w:rsidRPr="00FC5246">
        <w:rPr>
          <w:rFonts w:ascii="Arial Narrow" w:hAnsi="Arial Narrow"/>
        </w:rPr>
        <w:t>DEA</w:t>
      </w:r>
      <w:r w:rsidRPr="00FC5246">
        <w:rPr>
          <w:rFonts w:ascii="Arial Narrow" w:hAnsi="Arial Narrow"/>
        </w:rPr>
        <w:t xml:space="preserve"> </w:t>
      </w:r>
      <w:r w:rsidRPr="00FC5246">
        <w:rPr>
          <w:rFonts w:ascii="Arial Narrow" w:hAnsi="Arial Narrow"/>
        </w:rPr>
        <w:tab/>
      </w:r>
      <w:r w:rsidRPr="00FC5246">
        <w:rPr>
          <w:rFonts w:ascii="Arial Narrow" w:hAnsi="Arial Narrow"/>
        </w:rPr>
        <w:tab/>
        <w:t xml:space="preserve">Data Envelopment Analysis </w:t>
      </w:r>
    </w:p>
    <w:p w14:paraId="282158C5" w14:textId="77777777" w:rsidR="00FC5246" w:rsidRPr="00FC5246" w:rsidRDefault="00FC5246" w:rsidP="00FC5246">
      <w:pPr>
        <w:spacing w:after="0" w:line="276" w:lineRule="auto"/>
        <w:rPr>
          <w:rFonts w:ascii="Arial Narrow" w:hAnsi="Arial Narrow"/>
        </w:rPr>
      </w:pPr>
      <w:r w:rsidRPr="005A0DDC">
        <w:rPr>
          <w:rFonts w:ascii="Arial Narrow" w:hAnsi="Arial Narrow"/>
        </w:rPr>
        <w:t>EAC</w:t>
      </w:r>
      <w:r w:rsidRPr="00FC5246">
        <w:rPr>
          <w:rFonts w:ascii="Arial Narrow" w:hAnsi="Arial Narrow"/>
        </w:rPr>
        <w:t xml:space="preserve"> </w:t>
      </w:r>
      <w:r>
        <w:rPr>
          <w:rFonts w:ascii="Arial Narrow" w:hAnsi="Arial Narrow"/>
        </w:rPr>
        <w:tab/>
      </w:r>
      <w:r>
        <w:rPr>
          <w:rFonts w:ascii="Arial Narrow" w:hAnsi="Arial Narrow"/>
        </w:rPr>
        <w:tab/>
      </w:r>
      <w:r w:rsidRPr="00FC5246">
        <w:rPr>
          <w:rFonts w:ascii="Arial Narrow" w:hAnsi="Arial Narrow"/>
        </w:rPr>
        <w:t>East African Community</w:t>
      </w:r>
    </w:p>
    <w:p w14:paraId="225752B0" w14:textId="77777777" w:rsidR="00FC5246" w:rsidRPr="00FC5246" w:rsidRDefault="00FC5246" w:rsidP="00FC5246">
      <w:pPr>
        <w:spacing w:after="0" w:line="276" w:lineRule="auto"/>
        <w:rPr>
          <w:rFonts w:ascii="Arial Narrow" w:hAnsi="Arial Narrow"/>
        </w:rPr>
      </w:pPr>
      <w:r w:rsidRPr="005A0DDC">
        <w:rPr>
          <w:rFonts w:ascii="Arial Narrow" w:hAnsi="Arial Narrow"/>
        </w:rPr>
        <w:t>ECCAS</w:t>
      </w:r>
      <w:r w:rsidRPr="00FC5246">
        <w:rPr>
          <w:rFonts w:ascii="Arial Narrow" w:hAnsi="Arial Narrow"/>
        </w:rPr>
        <w:t xml:space="preserve"> </w:t>
      </w:r>
      <w:r>
        <w:rPr>
          <w:rFonts w:ascii="Arial Narrow" w:hAnsi="Arial Narrow"/>
        </w:rPr>
        <w:tab/>
      </w:r>
      <w:r>
        <w:rPr>
          <w:rFonts w:ascii="Arial Narrow" w:hAnsi="Arial Narrow"/>
        </w:rPr>
        <w:tab/>
      </w:r>
      <w:r w:rsidRPr="00FC5246">
        <w:rPr>
          <w:rFonts w:ascii="Arial Narrow" w:hAnsi="Arial Narrow"/>
        </w:rPr>
        <w:t>Economic Community of Central African States</w:t>
      </w:r>
    </w:p>
    <w:p w14:paraId="0B0BEA9B" w14:textId="77777777" w:rsidR="00FC5246" w:rsidRPr="00FC5246" w:rsidRDefault="00FC5246" w:rsidP="00FC5246">
      <w:pPr>
        <w:spacing w:after="0" w:line="276" w:lineRule="auto"/>
        <w:rPr>
          <w:rFonts w:ascii="Arial Narrow" w:hAnsi="Arial Narrow"/>
        </w:rPr>
      </w:pPr>
      <w:r w:rsidRPr="005A0DDC">
        <w:rPr>
          <w:rFonts w:ascii="Arial Narrow" w:hAnsi="Arial Narrow"/>
        </w:rPr>
        <w:t>ECOWAS</w:t>
      </w:r>
      <w:r>
        <w:rPr>
          <w:rFonts w:ascii="Arial Narrow" w:hAnsi="Arial Narrow"/>
        </w:rPr>
        <w:tab/>
      </w:r>
      <w:r w:rsidRPr="00FC5246">
        <w:rPr>
          <w:rFonts w:ascii="Arial Narrow" w:hAnsi="Arial Narrow"/>
        </w:rPr>
        <w:t>Economic Community of West African States</w:t>
      </w:r>
    </w:p>
    <w:p w14:paraId="6333E66B" w14:textId="77777777" w:rsidR="00FC5246" w:rsidRPr="00FC5246" w:rsidRDefault="00FC5246" w:rsidP="00FC5246">
      <w:pPr>
        <w:spacing w:after="0" w:line="276" w:lineRule="auto"/>
        <w:rPr>
          <w:rFonts w:ascii="Arial Narrow" w:hAnsi="Arial Narrow" w:cs="Times New Roman"/>
        </w:rPr>
      </w:pPr>
      <w:r w:rsidRPr="00FC5246">
        <w:rPr>
          <w:rFonts w:ascii="Arial Narrow" w:hAnsi="Arial Narrow" w:cs="Times New Roman"/>
        </w:rPr>
        <w:t>GSHRH</w:t>
      </w:r>
      <w:r w:rsidRPr="00FC5246">
        <w:rPr>
          <w:rFonts w:ascii="Arial Narrow" w:hAnsi="Arial Narrow" w:cs="Times New Roman"/>
        </w:rPr>
        <w:t xml:space="preserve"> </w:t>
      </w:r>
      <w:r w:rsidRPr="00FC5246">
        <w:rPr>
          <w:rFonts w:ascii="Arial Narrow" w:hAnsi="Arial Narrow" w:cs="Times New Roman"/>
        </w:rPr>
        <w:tab/>
      </w:r>
      <w:r w:rsidRPr="00FC5246">
        <w:rPr>
          <w:rFonts w:ascii="Arial Narrow" w:hAnsi="Arial Narrow" w:cs="Times New Roman"/>
        </w:rPr>
        <w:tab/>
        <w:t xml:space="preserve">Global Strategy on Human Resources for Health </w:t>
      </w:r>
    </w:p>
    <w:p w14:paraId="591B73DB" w14:textId="77777777" w:rsidR="00FC5246" w:rsidRPr="00FC5246" w:rsidRDefault="00FC5246" w:rsidP="00FC5246">
      <w:pPr>
        <w:spacing w:after="0" w:line="276" w:lineRule="auto"/>
        <w:rPr>
          <w:rFonts w:ascii="Arial Narrow" w:hAnsi="Arial Narrow"/>
        </w:rPr>
      </w:pPr>
      <w:r w:rsidRPr="00FC5246">
        <w:rPr>
          <w:rFonts w:ascii="Arial Narrow" w:hAnsi="Arial Narrow"/>
        </w:rPr>
        <w:t xml:space="preserve">HALE </w:t>
      </w:r>
      <w:r w:rsidRPr="00FC5246">
        <w:rPr>
          <w:rFonts w:ascii="Arial Narrow" w:hAnsi="Arial Narrow"/>
        </w:rPr>
        <w:tab/>
      </w:r>
      <w:r w:rsidRPr="00FC5246">
        <w:rPr>
          <w:rFonts w:ascii="Arial Narrow" w:hAnsi="Arial Narrow"/>
        </w:rPr>
        <w:tab/>
      </w:r>
      <w:r w:rsidRPr="00FC5246">
        <w:rPr>
          <w:rFonts w:ascii="Arial Narrow" w:hAnsi="Arial Narrow"/>
        </w:rPr>
        <w:t xml:space="preserve">Healthy life expectancy </w:t>
      </w:r>
    </w:p>
    <w:p w14:paraId="0D38825C" w14:textId="77777777" w:rsidR="00FC5246" w:rsidRPr="00FC5246" w:rsidRDefault="00FC5246" w:rsidP="00FC5246">
      <w:pPr>
        <w:spacing w:after="0" w:line="276" w:lineRule="auto"/>
        <w:rPr>
          <w:rFonts w:ascii="Arial Narrow" w:hAnsi="Arial Narrow"/>
        </w:rPr>
      </w:pPr>
      <w:r w:rsidRPr="00FC5246">
        <w:rPr>
          <w:rFonts w:ascii="Arial Narrow" w:hAnsi="Arial Narrow"/>
        </w:rPr>
        <w:t>HLMA</w:t>
      </w:r>
      <w:r w:rsidRPr="00FC5246">
        <w:rPr>
          <w:rFonts w:ascii="Arial Narrow" w:hAnsi="Arial Narrow"/>
        </w:rPr>
        <w:t xml:space="preserve"> </w:t>
      </w:r>
      <w:r w:rsidRPr="00FC5246">
        <w:rPr>
          <w:rFonts w:ascii="Arial Narrow" w:hAnsi="Arial Narrow"/>
        </w:rPr>
        <w:tab/>
      </w:r>
      <w:r w:rsidRPr="00FC5246">
        <w:rPr>
          <w:rFonts w:ascii="Arial Narrow" w:hAnsi="Arial Narrow"/>
        </w:rPr>
        <w:tab/>
        <w:t>Health labour market analysis</w:t>
      </w:r>
    </w:p>
    <w:p w14:paraId="4BEDC92E" w14:textId="77777777" w:rsidR="00FC5246" w:rsidRPr="00FC5246" w:rsidRDefault="00FC5246" w:rsidP="00FC5246">
      <w:pPr>
        <w:spacing w:after="0" w:line="276" w:lineRule="auto"/>
        <w:rPr>
          <w:rFonts w:ascii="Arial Narrow" w:hAnsi="Arial Narrow"/>
        </w:rPr>
      </w:pPr>
      <w:r w:rsidRPr="00FC5246">
        <w:rPr>
          <w:rFonts w:ascii="Arial Narrow" w:hAnsi="Arial Narrow"/>
        </w:rPr>
        <w:t>HWA</w:t>
      </w:r>
      <w:r w:rsidRPr="00FC5246">
        <w:rPr>
          <w:rFonts w:ascii="Arial Narrow" w:hAnsi="Arial Narrow"/>
        </w:rPr>
        <w:t xml:space="preserve"> </w:t>
      </w:r>
      <w:r w:rsidRPr="00FC5246">
        <w:rPr>
          <w:rFonts w:ascii="Arial Narrow" w:hAnsi="Arial Narrow"/>
        </w:rPr>
        <w:tab/>
      </w:r>
      <w:r w:rsidRPr="00FC5246">
        <w:rPr>
          <w:rFonts w:ascii="Arial Narrow" w:hAnsi="Arial Narrow"/>
        </w:rPr>
        <w:tab/>
        <w:t xml:space="preserve">Health Workforce Account </w:t>
      </w:r>
    </w:p>
    <w:p w14:paraId="7C4BC7AB" w14:textId="77777777" w:rsidR="00FC5246" w:rsidRPr="00FC5246" w:rsidRDefault="00FC5246" w:rsidP="00FC5246">
      <w:pPr>
        <w:spacing w:after="0" w:line="276" w:lineRule="auto"/>
        <w:rPr>
          <w:rFonts w:ascii="Arial Narrow" w:hAnsi="Arial Narrow" w:cs="Times New Roman"/>
        </w:rPr>
      </w:pPr>
      <w:r w:rsidRPr="00FC5246">
        <w:rPr>
          <w:rFonts w:ascii="Arial Narrow" w:hAnsi="Arial Narrow" w:cs="Times New Roman"/>
        </w:rPr>
        <w:t>HWF</w:t>
      </w:r>
      <w:r w:rsidRPr="00FC5246">
        <w:rPr>
          <w:rFonts w:ascii="Arial Narrow" w:hAnsi="Arial Narrow" w:cs="Times New Roman"/>
        </w:rPr>
        <w:t xml:space="preserve"> </w:t>
      </w:r>
      <w:r w:rsidRPr="00FC5246">
        <w:rPr>
          <w:rFonts w:ascii="Arial Narrow" w:hAnsi="Arial Narrow" w:cs="Times New Roman"/>
        </w:rPr>
        <w:tab/>
      </w:r>
      <w:r w:rsidRPr="00FC5246">
        <w:rPr>
          <w:rFonts w:ascii="Arial Narrow" w:hAnsi="Arial Narrow" w:cs="Times New Roman"/>
        </w:rPr>
        <w:tab/>
        <w:t xml:space="preserve">Health Workforce </w:t>
      </w:r>
    </w:p>
    <w:p w14:paraId="0237E2C9" w14:textId="77777777" w:rsidR="00FC5246" w:rsidRPr="00FC5246" w:rsidRDefault="00FC5246" w:rsidP="00FC5246">
      <w:pPr>
        <w:spacing w:after="0" w:line="276" w:lineRule="auto"/>
        <w:rPr>
          <w:rFonts w:ascii="Arial Narrow" w:hAnsi="Arial Narrow"/>
        </w:rPr>
      </w:pPr>
      <w:r w:rsidRPr="005A0DDC">
        <w:rPr>
          <w:rFonts w:ascii="Arial Narrow" w:hAnsi="Arial Narrow"/>
        </w:rPr>
        <w:t>IGAD</w:t>
      </w:r>
      <w:r>
        <w:rPr>
          <w:rFonts w:ascii="Arial Narrow" w:hAnsi="Arial Narrow"/>
        </w:rPr>
        <w:tab/>
      </w:r>
      <w:r w:rsidRPr="00FC5246">
        <w:rPr>
          <w:rFonts w:ascii="Arial Narrow" w:hAnsi="Arial Narrow"/>
        </w:rPr>
        <w:t xml:space="preserve"> </w:t>
      </w:r>
      <w:r>
        <w:rPr>
          <w:rFonts w:ascii="Arial Narrow" w:hAnsi="Arial Narrow"/>
        </w:rPr>
        <w:tab/>
        <w:t>I</w:t>
      </w:r>
      <w:r w:rsidRPr="00FC5246">
        <w:rPr>
          <w:rFonts w:ascii="Arial Narrow" w:hAnsi="Arial Narrow"/>
        </w:rPr>
        <w:t>ntergovernmental Authority on Development</w:t>
      </w:r>
    </w:p>
    <w:p w14:paraId="3503EFA5" w14:textId="77777777" w:rsidR="00FC5246" w:rsidRPr="00FC5246" w:rsidRDefault="00FC5246" w:rsidP="00FC5246">
      <w:pPr>
        <w:spacing w:after="0" w:line="276" w:lineRule="auto"/>
        <w:rPr>
          <w:rStyle w:val="normaltextrun"/>
          <w:rFonts w:ascii="Arial Narrow" w:hAnsi="Arial Narrow"/>
          <w:sz w:val="23"/>
          <w:szCs w:val="23"/>
          <w:shd w:val="clear" w:color="auto" w:fill="FFFFFF"/>
        </w:rPr>
      </w:pPr>
      <w:r w:rsidRPr="00FC5246">
        <w:rPr>
          <w:rStyle w:val="normaltextrun"/>
          <w:rFonts w:ascii="Arial Narrow" w:hAnsi="Arial Narrow"/>
          <w:sz w:val="23"/>
          <w:szCs w:val="23"/>
          <w:shd w:val="clear" w:color="auto" w:fill="FFFFFF"/>
        </w:rPr>
        <w:t>IPE</w:t>
      </w:r>
      <w:r w:rsidRPr="00FC5246">
        <w:rPr>
          <w:rStyle w:val="normaltextrun"/>
          <w:rFonts w:ascii="Arial Narrow" w:hAnsi="Arial Narrow"/>
          <w:sz w:val="23"/>
          <w:szCs w:val="23"/>
          <w:shd w:val="clear" w:color="auto" w:fill="FFFFFF"/>
        </w:rPr>
        <w:t xml:space="preserve"> </w:t>
      </w:r>
      <w:r w:rsidRPr="00FC5246">
        <w:rPr>
          <w:rStyle w:val="normaltextrun"/>
          <w:rFonts w:ascii="Arial Narrow" w:hAnsi="Arial Narrow"/>
          <w:sz w:val="23"/>
          <w:szCs w:val="23"/>
          <w:shd w:val="clear" w:color="auto" w:fill="FFFFFF"/>
        </w:rPr>
        <w:tab/>
      </w:r>
      <w:r w:rsidRPr="00FC5246">
        <w:rPr>
          <w:rStyle w:val="normaltextrun"/>
          <w:rFonts w:ascii="Arial Narrow" w:hAnsi="Arial Narrow"/>
          <w:sz w:val="23"/>
          <w:szCs w:val="23"/>
          <w:shd w:val="clear" w:color="auto" w:fill="FFFFFF"/>
        </w:rPr>
        <w:tab/>
      </w:r>
      <w:r w:rsidRPr="00FC5246">
        <w:rPr>
          <w:rStyle w:val="normaltextrun"/>
          <w:rFonts w:ascii="Arial Narrow" w:hAnsi="Arial Narrow"/>
          <w:sz w:val="23"/>
          <w:szCs w:val="23"/>
          <w:shd w:val="clear" w:color="auto" w:fill="FFFFFF"/>
        </w:rPr>
        <w:t xml:space="preserve">Interprofessional Education </w:t>
      </w:r>
    </w:p>
    <w:p w14:paraId="730D5060" w14:textId="77777777" w:rsidR="00FC5246" w:rsidRPr="00FC5246" w:rsidRDefault="00FC5246" w:rsidP="00FC5246">
      <w:pPr>
        <w:spacing w:after="0" w:line="276" w:lineRule="auto"/>
        <w:rPr>
          <w:rFonts w:ascii="Arial Narrow" w:hAnsi="Arial Narrow" w:cs="Times New Roman"/>
        </w:rPr>
      </w:pPr>
      <w:r w:rsidRPr="00FC5246">
        <w:rPr>
          <w:rFonts w:cs="Times New Roman"/>
        </w:rPr>
        <w:t>ISCO</w:t>
      </w:r>
      <w:r w:rsidRPr="00FC5246">
        <w:rPr>
          <w:rFonts w:cs="Times New Roman"/>
        </w:rPr>
        <w:t xml:space="preserve"> </w:t>
      </w:r>
      <w:r w:rsidRPr="00FC5246">
        <w:rPr>
          <w:rFonts w:cs="Times New Roman"/>
        </w:rPr>
        <w:tab/>
      </w:r>
      <w:r w:rsidRPr="00FC5246">
        <w:rPr>
          <w:rFonts w:cs="Times New Roman"/>
        </w:rPr>
        <w:tab/>
      </w:r>
      <w:r w:rsidRPr="00FC5246">
        <w:rPr>
          <w:rFonts w:cs="Times New Roman"/>
        </w:rPr>
        <w:t>International Standard Classification of Occupations</w:t>
      </w:r>
    </w:p>
    <w:p w14:paraId="60D175FF" w14:textId="77777777" w:rsidR="00FC5246" w:rsidRPr="00FC5246" w:rsidRDefault="00FC5246" w:rsidP="00FC5246">
      <w:pPr>
        <w:spacing w:after="0" w:line="276" w:lineRule="auto"/>
        <w:rPr>
          <w:rFonts w:ascii="Arial Narrow" w:hAnsi="Arial Narrow" w:cs="Times New Roman"/>
        </w:rPr>
      </w:pPr>
      <w:r w:rsidRPr="00FC5246">
        <w:rPr>
          <w:rFonts w:ascii="Arial Narrow" w:hAnsi="Arial Narrow" w:cs="Times New Roman"/>
        </w:rPr>
        <w:t>NHWA</w:t>
      </w:r>
      <w:r w:rsidRPr="00FC5246">
        <w:rPr>
          <w:rFonts w:ascii="Arial Narrow" w:hAnsi="Arial Narrow" w:cs="Times New Roman"/>
        </w:rPr>
        <w:t xml:space="preserve"> </w:t>
      </w:r>
      <w:r w:rsidRPr="00FC5246">
        <w:rPr>
          <w:rFonts w:ascii="Arial Narrow" w:hAnsi="Arial Narrow" w:cs="Times New Roman"/>
        </w:rPr>
        <w:tab/>
      </w:r>
      <w:r w:rsidRPr="00FC5246">
        <w:rPr>
          <w:rFonts w:ascii="Arial Narrow" w:hAnsi="Arial Narrow" w:cs="Times New Roman"/>
        </w:rPr>
        <w:tab/>
        <w:t xml:space="preserve">National Health Workforce Account </w:t>
      </w:r>
    </w:p>
    <w:p w14:paraId="5EA8B30B" w14:textId="77777777" w:rsidR="00FC5246" w:rsidRPr="00FC5246" w:rsidRDefault="00FC5246" w:rsidP="00FC5246">
      <w:pPr>
        <w:spacing w:after="0" w:line="276" w:lineRule="auto"/>
        <w:rPr>
          <w:rFonts w:ascii="Arial Narrow" w:hAnsi="Arial Narrow"/>
        </w:rPr>
      </w:pPr>
      <w:proofErr w:type="gramStart"/>
      <w:r w:rsidRPr="00FC5246">
        <w:rPr>
          <w:rFonts w:ascii="Arial Narrow" w:hAnsi="Arial Narrow"/>
        </w:rPr>
        <w:t>OECD</w:t>
      </w:r>
      <w:r w:rsidRPr="00FC5246">
        <w:rPr>
          <w:rFonts w:ascii="Arial Narrow" w:hAnsi="Arial Narrow"/>
        </w:rPr>
        <w:t xml:space="preserve"> </w:t>
      </w:r>
      <w:r w:rsidRPr="00FC5246">
        <w:rPr>
          <w:rFonts w:ascii="Arial Narrow" w:hAnsi="Arial Narrow"/>
        </w:rPr>
        <w:t xml:space="preserve"> </w:t>
      </w:r>
      <w:r w:rsidRPr="00FC5246">
        <w:rPr>
          <w:rFonts w:ascii="Arial Narrow" w:hAnsi="Arial Narrow"/>
        </w:rPr>
        <w:tab/>
      </w:r>
      <w:proofErr w:type="gramEnd"/>
      <w:r w:rsidRPr="00FC5246">
        <w:rPr>
          <w:rFonts w:ascii="Arial Narrow" w:hAnsi="Arial Narrow"/>
        </w:rPr>
        <w:tab/>
      </w:r>
      <w:r w:rsidRPr="00FC5246">
        <w:rPr>
          <w:rFonts w:ascii="Arial Narrow" w:hAnsi="Arial Narrow"/>
        </w:rPr>
        <w:t>Organisation for Economic Co-operation and Development</w:t>
      </w:r>
      <w:r w:rsidRPr="00FC5246">
        <w:rPr>
          <w:rFonts w:ascii="Arial Narrow" w:hAnsi="Arial Narrow"/>
        </w:rPr>
        <w:t xml:space="preserve"> </w:t>
      </w:r>
    </w:p>
    <w:p w14:paraId="08E98D0F" w14:textId="77777777" w:rsidR="00FC5246" w:rsidRPr="00FC5246" w:rsidRDefault="00FC5246" w:rsidP="00FC5246">
      <w:pPr>
        <w:spacing w:after="0" w:line="276" w:lineRule="auto"/>
        <w:rPr>
          <w:rFonts w:ascii="Arial Narrow" w:hAnsi="Arial Narrow" w:cs="Times New Roman"/>
        </w:rPr>
      </w:pPr>
      <w:r w:rsidRPr="00FC5246">
        <w:rPr>
          <w:rFonts w:ascii="Arial Narrow" w:hAnsi="Arial Narrow" w:cs="Times New Roman"/>
        </w:rPr>
        <w:t>SADC</w:t>
      </w:r>
      <w:r w:rsidRPr="00FC5246">
        <w:rPr>
          <w:rFonts w:ascii="Arial Narrow" w:hAnsi="Arial Narrow" w:cs="Times New Roman"/>
        </w:rPr>
        <w:t xml:space="preserve"> </w:t>
      </w:r>
      <w:r w:rsidRPr="00FC5246">
        <w:rPr>
          <w:rFonts w:ascii="Arial Narrow" w:hAnsi="Arial Narrow" w:cs="Times New Roman"/>
        </w:rPr>
        <w:tab/>
      </w:r>
      <w:r w:rsidRPr="00FC5246">
        <w:rPr>
          <w:rFonts w:ascii="Arial Narrow" w:hAnsi="Arial Narrow" w:cs="Times New Roman"/>
        </w:rPr>
        <w:tab/>
        <w:t xml:space="preserve">Southern Africa Development Community </w:t>
      </w:r>
    </w:p>
    <w:p w14:paraId="02D526AF" w14:textId="77777777" w:rsidR="00FC5246" w:rsidRPr="00FC5246" w:rsidRDefault="00FC5246" w:rsidP="00FC5246">
      <w:pPr>
        <w:spacing w:after="0" w:line="276" w:lineRule="auto"/>
        <w:rPr>
          <w:rFonts w:ascii="Arial Narrow" w:hAnsi="Arial Narrow"/>
        </w:rPr>
      </w:pPr>
      <w:r w:rsidRPr="00FC5246">
        <w:rPr>
          <w:rFonts w:ascii="Arial Narrow" w:hAnsi="Arial Narrow"/>
        </w:rPr>
        <w:t>SCI</w:t>
      </w:r>
      <w:r w:rsidRPr="00FC5246">
        <w:rPr>
          <w:rFonts w:ascii="Arial Narrow" w:hAnsi="Arial Narrow"/>
        </w:rPr>
        <w:t xml:space="preserve"> </w:t>
      </w:r>
      <w:r w:rsidRPr="00FC5246">
        <w:rPr>
          <w:rFonts w:ascii="Arial Narrow" w:hAnsi="Arial Narrow"/>
        </w:rPr>
        <w:tab/>
      </w:r>
      <w:r w:rsidRPr="00FC5246">
        <w:rPr>
          <w:rFonts w:ascii="Arial Narrow" w:hAnsi="Arial Narrow"/>
        </w:rPr>
        <w:tab/>
        <w:t xml:space="preserve">Service Coverage Index </w:t>
      </w:r>
    </w:p>
    <w:p w14:paraId="4639BDD2" w14:textId="77777777" w:rsidR="00FC5246" w:rsidRPr="00FC5246" w:rsidRDefault="00FC5246" w:rsidP="00FC5246">
      <w:pPr>
        <w:spacing w:after="0" w:line="276" w:lineRule="auto"/>
        <w:rPr>
          <w:rFonts w:ascii="Arial Narrow" w:hAnsi="Arial Narrow"/>
        </w:rPr>
      </w:pPr>
      <w:r w:rsidRPr="00FC5246">
        <w:rPr>
          <w:rFonts w:ascii="Arial Narrow" w:hAnsi="Arial Narrow"/>
        </w:rPr>
        <w:t>SDGs</w:t>
      </w:r>
      <w:r w:rsidRPr="00FC5246">
        <w:rPr>
          <w:rFonts w:ascii="Arial Narrow" w:hAnsi="Arial Narrow"/>
        </w:rPr>
        <w:t xml:space="preserve"> </w:t>
      </w:r>
      <w:r w:rsidRPr="00FC5246">
        <w:rPr>
          <w:rFonts w:ascii="Arial Narrow" w:hAnsi="Arial Narrow"/>
        </w:rPr>
        <w:tab/>
      </w:r>
      <w:r w:rsidRPr="00FC5246">
        <w:rPr>
          <w:rFonts w:ascii="Arial Narrow" w:hAnsi="Arial Narrow"/>
        </w:rPr>
        <w:tab/>
        <w:t xml:space="preserve">Sustainable Development Goals </w:t>
      </w:r>
    </w:p>
    <w:p w14:paraId="30340E9D" w14:textId="77777777" w:rsidR="00FC5246" w:rsidRPr="00FC5246" w:rsidRDefault="00FC5246" w:rsidP="00FC5246">
      <w:pPr>
        <w:spacing w:after="0" w:line="276" w:lineRule="auto"/>
        <w:rPr>
          <w:rFonts w:ascii="Arial Narrow" w:hAnsi="Arial Narrow"/>
        </w:rPr>
      </w:pPr>
      <w:r w:rsidRPr="00FC5246">
        <w:rPr>
          <w:rFonts w:ascii="Arial Narrow" w:hAnsi="Arial Narrow"/>
        </w:rPr>
        <w:t xml:space="preserve">SSA </w:t>
      </w:r>
      <w:r w:rsidRPr="00FC5246">
        <w:rPr>
          <w:rFonts w:ascii="Arial Narrow" w:hAnsi="Arial Narrow"/>
        </w:rPr>
        <w:tab/>
      </w:r>
      <w:r w:rsidRPr="00FC5246">
        <w:rPr>
          <w:rFonts w:ascii="Arial Narrow" w:hAnsi="Arial Narrow"/>
        </w:rPr>
        <w:tab/>
        <w:t>Sub Saharan Africa</w:t>
      </w:r>
    </w:p>
    <w:p w14:paraId="5821680A" w14:textId="77777777" w:rsidR="00FC5246" w:rsidRPr="00FC5246" w:rsidRDefault="00FC5246" w:rsidP="00FC5246">
      <w:pPr>
        <w:spacing w:after="0" w:line="276" w:lineRule="auto"/>
        <w:rPr>
          <w:rFonts w:ascii="Arial Narrow" w:hAnsi="Arial Narrow"/>
        </w:rPr>
      </w:pPr>
      <w:r w:rsidRPr="00FC5246">
        <w:rPr>
          <w:rFonts w:ascii="Arial Narrow" w:hAnsi="Arial Narrow"/>
        </w:rPr>
        <w:t xml:space="preserve">UHC </w:t>
      </w:r>
      <w:r w:rsidRPr="00FC5246">
        <w:rPr>
          <w:rFonts w:ascii="Arial Narrow" w:hAnsi="Arial Narrow"/>
        </w:rPr>
        <w:tab/>
      </w:r>
      <w:r w:rsidRPr="00FC5246">
        <w:rPr>
          <w:rFonts w:ascii="Arial Narrow" w:hAnsi="Arial Narrow"/>
        </w:rPr>
        <w:tab/>
        <w:t>Universal health coverage</w:t>
      </w:r>
    </w:p>
    <w:p w14:paraId="14A11AA8" w14:textId="77777777" w:rsidR="00FC5246" w:rsidRPr="00FC5246" w:rsidRDefault="00FC5246" w:rsidP="00FC5246">
      <w:pPr>
        <w:spacing w:after="0" w:line="276" w:lineRule="auto"/>
        <w:rPr>
          <w:rStyle w:val="normaltextrun"/>
          <w:rFonts w:ascii="Arial Narrow" w:hAnsi="Arial Narrow"/>
          <w:bdr w:val="none" w:sz="0" w:space="0" w:color="auto" w:frame="1"/>
        </w:rPr>
      </w:pPr>
      <w:r w:rsidRPr="00FC5246">
        <w:rPr>
          <w:rStyle w:val="normaltextrun"/>
          <w:rFonts w:ascii="Arial Narrow" w:hAnsi="Arial Narrow"/>
          <w:bdr w:val="none" w:sz="0" w:space="0" w:color="auto" w:frame="1"/>
        </w:rPr>
        <w:t>UK</w:t>
      </w:r>
      <w:r w:rsidRPr="00FC5246">
        <w:rPr>
          <w:rStyle w:val="normaltextrun"/>
          <w:rFonts w:ascii="Arial Narrow" w:hAnsi="Arial Narrow"/>
          <w:bdr w:val="none" w:sz="0" w:space="0" w:color="auto" w:frame="1"/>
        </w:rPr>
        <w:tab/>
      </w:r>
      <w:r w:rsidRPr="00FC5246">
        <w:rPr>
          <w:rStyle w:val="normaltextrun"/>
          <w:rFonts w:ascii="Arial Narrow" w:hAnsi="Arial Narrow"/>
          <w:bdr w:val="none" w:sz="0" w:space="0" w:color="auto" w:frame="1"/>
        </w:rPr>
        <w:tab/>
        <w:t>United Kingdom</w:t>
      </w:r>
    </w:p>
    <w:p w14:paraId="03885C67" w14:textId="77777777" w:rsidR="00FC5246" w:rsidRPr="00FC5246" w:rsidRDefault="00FC5246" w:rsidP="00FC5246">
      <w:pPr>
        <w:spacing w:after="0" w:line="276" w:lineRule="auto"/>
        <w:rPr>
          <w:rFonts w:ascii="Arial Narrow" w:hAnsi="Arial Narrow"/>
        </w:rPr>
      </w:pPr>
      <w:r w:rsidRPr="005A0DDC">
        <w:rPr>
          <w:rFonts w:ascii="Arial Narrow" w:hAnsi="Arial Narrow"/>
        </w:rPr>
        <w:t>UMA</w:t>
      </w:r>
      <w:r w:rsidRPr="00FC5246">
        <w:rPr>
          <w:rFonts w:ascii="Arial Narrow" w:hAnsi="Arial Narrow"/>
        </w:rPr>
        <w:t xml:space="preserve"> </w:t>
      </w:r>
      <w:r>
        <w:rPr>
          <w:rFonts w:ascii="Arial Narrow" w:hAnsi="Arial Narrow"/>
        </w:rPr>
        <w:tab/>
      </w:r>
      <w:r>
        <w:rPr>
          <w:rFonts w:ascii="Arial Narrow" w:hAnsi="Arial Narrow"/>
        </w:rPr>
        <w:tab/>
      </w:r>
      <w:r w:rsidRPr="00FC5246">
        <w:rPr>
          <w:rFonts w:ascii="Arial Narrow" w:hAnsi="Arial Narrow"/>
        </w:rPr>
        <w:t>Union du Maghreb Arabe</w:t>
      </w:r>
    </w:p>
    <w:p w14:paraId="214D85D4" w14:textId="77777777" w:rsidR="00FC5246" w:rsidRPr="00FC5246" w:rsidRDefault="00FC5246" w:rsidP="00FC5246">
      <w:pPr>
        <w:spacing w:after="0" w:line="276" w:lineRule="auto"/>
        <w:rPr>
          <w:rStyle w:val="normaltextrun"/>
          <w:rFonts w:ascii="Arial Narrow" w:hAnsi="Arial Narrow"/>
          <w:bdr w:val="none" w:sz="0" w:space="0" w:color="auto" w:frame="1"/>
        </w:rPr>
      </w:pPr>
      <w:r w:rsidRPr="00FC5246">
        <w:rPr>
          <w:rStyle w:val="normaltextrun"/>
          <w:rFonts w:ascii="Arial Narrow" w:hAnsi="Arial Narrow"/>
          <w:bdr w:val="none" w:sz="0" w:space="0" w:color="auto" w:frame="1"/>
        </w:rPr>
        <w:t>USA</w:t>
      </w:r>
      <w:r w:rsidRPr="00FC5246">
        <w:rPr>
          <w:rStyle w:val="normaltextrun"/>
          <w:rFonts w:ascii="Arial Narrow" w:hAnsi="Arial Narrow"/>
          <w:bdr w:val="none" w:sz="0" w:space="0" w:color="auto" w:frame="1"/>
        </w:rPr>
        <w:tab/>
      </w:r>
      <w:r w:rsidRPr="00FC5246">
        <w:rPr>
          <w:rStyle w:val="normaltextrun"/>
          <w:rFonts w:ascii="Arial Narrow" w:hAnsi="Arial Narrow"/>
          <w:bdr w:val="none" w:sz="0" w:space="0" w:color="auto" w:frame="1"/>
        </w:rPr>
        <w:tab/>
        <w:t>United States of America</w:t>
      </w:r>
    </w:p>
    <w:p w14:paraId="3613E883" w14:textId="77777777" w:rsidR="00FC5246" w:rsidRPr="00FC5246" w:rsidRDefault="00FC5246" w:rsidP="00FC5246">
      <w:pPr>
        <w:spacing w:after="0" w:line="276" w:lineRule="auto"/>
        <w:rPr>
          <w:rFonts w:ascii="Arial Narrow" w:hAnsi="Arial Narrow"/>
        </w:rPr>
      </w:pPr>
      <w:r w:rsidRPr="00FC5246">
        <w:rPr>
          <w:rFonts w:ascii="Arial Narrow" w:hAnsi="Arial Narrow"/>
        </w:rPr>
        <w:t xml:space="preserve">WHO </w:t>
      </w:r>
      <w:r w:rsidRPr="00FC5246">
        <w:rPr>
          <w:rFonts w:ascii="Arial Narrow" w:hAnsi="Arial Narrow"/>
        </w:rPr>
        <w:tab/>
      </w:r>
      <w:r w:rsidRPr="00FC5246">
        <w:rPr>
          <w:rFonts w:ascii="Arial Narrow" w:hAnsi="Arial Narrow"/>
        </w:rPr>
        <w:tab/>
        <w:t>World Health Organization</w:t>
      </w:r>
    </w:p>
    <w:p w14:paraId="392F9404" w14:textId="77777777" w:rsidR="007A3A5C" w:rsidRPr="00912535" w:rsidRDefault="007A3A5C">
      <w:pPr>
        <w:rPr>
          <w:rFonts w:ascii="Arial Narrow" w:hAnsi="Arial Narrow"/>
        </w:rPr>
      </w:pPr>
    </w:p>
    <w:p w14:paraId="76FE7102" w14:textId="77777777" w:rsidR="005C36B4" w:rsidRPr="00912535" w:rsidRDefault="005C36B4">
      <w:pPr>
        <w:rPr>
          <w:rFonts w:ascii="Arial Narrow" w:hAnsi="Arial Narrow"/>
        </w:rPr>
      </w:pPr>
    </w:p>
    <w:p w14:paraId="4200DFF5" w14:textId="0C08C9D1" w:rsidR="00A33C72" w:rsidRPr="00912535" w:rsidRDefault="00A33C72" w:rsidP="007070AE">
      <w:pPr>
        <w:pStyle w:val="paragraph"/>
        <w:spacing w:before="0" w:beforeAutospacing="0" w:after="0" w:afterAutospacing="0"/>
        <w:jc w:val="both"/>
        <w:textAlignment w:val="baseline"/>
        <w:rPr>
          <w:rStyle w:val="normaltextrun"/>
          <w:rFonts w:ascii="Arial Narrow" w:hAnsi="Arial Narrow" w:cs="Segoe UI"/>
          <w:sz w:val="22"/>
          <w:szCs w:val="22"/>
          <w:lang w:val="en-GB"/>
        </w:rPr>
      </w:pPr>
      <w:r w:rsidRPr="00912535">
        <w:rPr>
          <w:rStyle w:val="normaltextrun"/>
          <w:rFonts w:ascii="Arial Narrow" w:hAnsi="Arial Narrow" w:cs="Segoe UI"/>
          <w:sz w:val="22"/>
          <w:szCs w:val="22"/>
          <w:lang w:val="en-GB"/>
        </w:rPr>
        <w:t xml:space="preserve">This report provides snapshot of health workforce in the African region for the last decade. The status of health workforce is given in terms of stock and density, </w:t>
      </w:r>
      <w:r w:rsidRPr="00912535">
        <w:rPr>
          <w:rStyle w:val="normaltextrun"/>
          <w:rFonts w:ascii="Arial Narrow" w:hAnsi="Arial Narrow"/>
          <w:sz w:val="22"/>
          <w:szCs w:val="22"/>
          <w:shd w:val="clear" w:color="auto" w:fill="FFFFFF"/>
        </w:rPr>
        <w:t>training and Education capacities</w:t>
      </w:r>
      <w:r w:rsidRPr="00912535">
        <w:rPr>
          <w:rStyle w:val="normaltextrun"/>
          <w:rFonts w:ascii="Arial Narrow" w:hAnsi="Arial Narrow"/>
          <w:sz w:val="22"/>
          <w:szCs w:val="22"/>
          <w:shd w:val="clear" w:color="auto" w:fill="FFFFFF"/>
        </w:rPr>
        <w:t xml:space="preserve">, migration, employment status, </w:t>
      </w:r>
      <w:r w:rsidRPr="00912535">
        <w:rPr>
          <w:rStyle w:val="normaltextrun"/>
          <w:rFonts w:ascii="Arial Narrow" w:hAnsi="Arial Narrow"/>
          <w:sz w:val="22"/>
          <w:szCs w:val="22"/>
          <w:shd w:val="clear" w:color="auto" w:fill="FFFFFF"/>
          <w:lang w:val="en-GB"/>
        </w:rPr>
        <w:t>supply, demand and need for health workers</w:t>
      </w:r>
      <w:r w:rsidRPr="00912535">
        <w:rPr>
          <w:rStyle w:val="normaltextrun"/>
          <w:rFonts w:ascii="Arial Narrow" w:hAnsi="Arial Narrow"/>
          <w:sz w:val="22"/>
          <w:szCs w:val="22"/>
          <w:shd w:val="clear" w:color="auto" w:fill="FFFFFF"/>
          <w:lang w:val="en-GB"/>
        </w:rPr>
        <w:t>,</w:t>
      </w:r>
      <w:r w:rsidRPr="00912535">
        <w:rPr>
          <w:rStyle w:val="normaltextrun"/>
          <w:rFonts w:ascii="Arial Narrow" w:hAnsi="Arial Narrow"/>
          <w:sz w:val="22"/>
          <w:szCs w:val="22"/>
          <w:bdr w:val="none" w:sz="0" w:space="0" w:color="auto" w:frame="1"/>
          <w:lang w:val="en-GB"/>
        </w:rPr>
        <w:t xml:space="preserve"> budgeting and spending</w:t>
      </w:r>
      <w:r w:rsidRPr="00912535">
        <w:rPr>
          <w:rStyle w:val="normaltextrun"/>
          <w:rFonts w:ascii="Arial Narrow" w:hAnsi="Arial Narrow"/>
          <w:sz w:val="22"/>
          <w:szCs w:val="22"/>
          <w:bdr w:val="none" w:sz="0" w:space="0" w:color="auto" w:frame="1"/>
          <w:lang w:val="en-GB"/>
        </w:rPr>
        <w:t xml:space="preserve">, </w:t>
      </w:r>
      <w:r w:rsidRPr="00912535">
        <w:rPr>
          <w:rStyle w:val="normaltextrun"/>
          <w:rFonts w:ascii="Arial Narrow" w:hAnsi="Arial Narrow"/>
          <w:sz w:val="22"/>
          <w:szCs w:val="22"/>
          <w:bdr w:val="none" w:sz="0" w:space="0" w:color="auto" w:frame="1"/>
          <w:lang w:val="en-GB"/>
        </w:rPr>
        <w:t>governance and leadership</w:t>
      </w:r>
      <w:r w:rsidRPr="00912535">
        <w:rPr>
          <w:rStyle w:val="normaltextrun"/>
          <w:rFonts w:ascii="Arial Narrow" w:hAnsi="Arial Narrow"/>
          <w:sz w:val="22"/>
          <w:szCs w:val="22"/>
          <w:bdr w:val="none" w:sz="0" w:space="0" w:color="auto" w:frame="1"/>
          <w:lang w:val="en-GB"/>
        </w:rPr>
        <w:t xml:space="preserve">, impacts of the health workforce levels as well as an analysis of </w:t>
      </w:r>
      <w:r w:rsidRPr="00912535">
        <w:rPr>
          <w:rStyle w:val="normaltextrun"/>
          <w:rFonts w:ascii="Arial Narrow" w:hAnsi="Arial Narrow"/>
          <w:sz w:val="22"/>
          <w:szCs w:val="22"/>
          <w:bdr w:val="none" w:sz="0" w:space="0" w:color="auto" w:frame="1"/>
          <w:lang w:val="en-GB"/>
        </w:rPr>
        <w:t>key performance indicators compared to targets</w:t>
      </w:r>
      <w:r w:rsidRPr="00912535">
        <w:rPr>
          <w:rStyle w:val="normaltextrun"/>
          <w:rFonts w:ascii="Arial Narrow" w:hAnsi="Arial Narrow"/>
          <w:sz w:val="22"/>
          <w:szCs w:val="22"/>
          <w:bdr w:val="none" w:sz="0" w:space="0" w:color="auto" w:frame="1"/>
          <w:lang w:val="en-GB"/>
        </w:rPr>
        <w:t>.</w:t>
      </w:r>
    </w:p>
    <w:p w14:paraId="2ED29040" w14:textId="77777777" w:rsidR="00A33C72" w:rsidRPr="00912535" w:rsidRDefault="00A33C72" w:rsidP="007070AE">
      <w:pPr>
        <w:pStyle w:val="paragraph"/>
        <w:spacing w:before="0" w:beforeAutospacing="0" w:after="0" w:afterAutospacing="0"/>
        <w:jc w:val="both"/>
        <w:textAlignment w:val="baseline"/>
        <w:rPr>
          <w:rStyle w:val="normaltextrun"/>
          <w:rFonts w:ascii="Arial Narrow" w:hAnsi="Arial Narrow" w:cs="Segoe UI"/>
          <w:sz w:val="22"/>
          <w:szCs w:val="22"/>
          <w:lang w:val="en-GB"/>
        </w:rPr>
      </w:pPr>
    </w:p>
    <w:p w14:paraId="179C6390" w14:textId="32938C18" w:rsidR="001523CD" w:rsidRPr="00912535" w:rsidRDefault="001523CD" w:rsidP="007070AE">
      <w:pPr>
        <w:pStyle w:val="paragraph"/>
        <w:spacing w:before="0" w:beforeAutospacing="0" w:after="0" w:afterAutospacing="0"/>
        <w:jc w:val="both"/>
        <w:textAlignment w:val="baseline"/>
        <w:rPr>
          <w:rStyle w:val="eop"/>
          <w:rFonts w:ascii="Arial Narrow" w:hAnsi="Arial Narrow"/>
          <w:sz w:val="22"/>
          <w:szCs w:val="22"/>
          <w:shd w:val="clear" w:color="auto" w:fill="FFFFFF"/>
        </w:rPr>
      </w:pPr>
      <w:r w:rsidRPr="00912535">
        <w:rPr>
          <w:rStyle w:val="normaltextrun"/>
          <w:rFonts w:ascii="Arial Narrow" w:hAnsi="Arial Narrow"/>
          <w:sz w:val="22"/>
          <w:szCs w:val="22"/>
          <w:shd w:val="clear" w:color="auto" w:fill="FFFFFF"/>
          <w:lang w:val="en-GB"/>
        </w:rPr>
        <w:t>T</w:t>
      </w:r>
      <w:r w:rsidRPr="00912535">
        <w:rPr>
          <w:rStyle w:val="normaltextrun"/>
          <w:rFonts w:ascii="Arial Narrow" w:hAnsi="Arial Narrow"/>
          <w:sz w:val="22"/>
          <w:szCs w:val="22"/>
          <w:shd w:val="clear" w:color="auto" w:fill="FFFFFF"/>
          <w:lang w:val="en-GB"/>
        </w:rPr>
        <w:t>here were almost 5.1 million health workers reported</w:t>
      </w:r>
      <w:r w:rsidRPr="00912535">
        <w:rPr>
          <w:rStyle w:val="normaltextrun"/>
          <w:rFonts w:ascii="Arial Narrow" w:hAnsi="Arial Narrow"/>
          <w:sz w:val="22"/>
          <w:szCs w:val="22"/>
          <w:shd w:val="clear" w:color="auto" w:fill="FFFFFF"/>
          <w:lang w:val="en-GB"/>
        </w:rPr>
        <w:t xml:space="preserve"> in 2022</w:t>
      </w:r>
      <w:r w:rsidRPr="00912535">
        <w:rPr>
          <w:rStyle w:val="normaltextrun"/>
          <w:rFonts w:ascii="Arial Narrow" w:hAnsi="Arial Narrow"/>
          <w:sz w:val="22"/>
          <w:szCs w:val="22"/>
          <w:shd w:val="clear" w:color="auto" w:fill="FFFFFF"/>
          <w:lang w:val="en-GB"/>
        </w:rPr>
        <w:t>, of any kind in the African Region compared to 4.3 million in 2018 and 1.6 million in 2013. The workforce stock increased by three-fold between 2013 and 2022 due to improved data reporting and workforce development.</w:t>
      </w:r>
    </w:p>
    <w:p w14:paraId="1E6DABAE" w14:textId="77777777" w:rsidR="001523CD" w:rsidRPr="00912535" w:rsidRDefault="001523CD" w:rsidP="007070AE">
      <w:pPr>
        <w:pStyle w:val="paragraph"/>
        <w:spacing w:before="0" w:beforeAutospacing="0" w:after="0" w:afterAutospacing="0"/>
        <w:jc w:val="both"/>
        <w:textAlignment w:val="baseline"/>
        <w:rPr>
          <w:rStyle w:val="normaltextrun"/>
          <w:rFonts w:ascii="Arial Narrow" w:hAnsi="Arial Narrow"/>
          <w:sz w:val="22"/>
          <w:szCs w:val="22"/>
          <w:shd w:val="clear" w:color="auto" w:fill="FFFFFF"/>
        </w:rPr>
      </w:pPr>
    </w:p>
    <w:p w14:paraId="2BBEAE4F" w14:textId="2CE4BCCF" w:rsidR="001523CD" w:rsidRPr="00912535" w:rsidRDefault="001523CD" w:rsidP="007070AE">
      <w:pPr>
        <w:pStyle w:val="paragraph"/>
        <w:spacing w:before="0" w:beforeAutospacing="0" w:after="0" w:afterAutospacing="0"/>
        <w:jc w:val="both"/>
        <w:textAlignment w:val="baseline"/>
        <w:rPr>
          <w:rStyle w:val="normaltextrun"/>
          <w:rFonts w:ascii="Arial Narrow" w:hAnsi="Arial Narrow"/>
          <w:sz w:val="22"/>
          <w:szCs w:val="22"/>
          <w:shd w:val="clear" w:color="auto" w:fill="FFFFFF"/>
          <w:lang w:val="en-GB"/>
        </w:rPr>
      </w:pPr>
      <w:r w:rsidRPr="00912535">
        <w:rPr>
          <w:rStyle w:val="normaltextrun"/>
          <w:rFonts w:ascii="Arial Narrow" w:hAnsi="Arial Narrow"/>
          <w:sz w:val="22"/>
          <w:szCs w:val="22"/>
          <w:shd w:val="clear" w:color="auto" w:fill="FFFFFF"/>
          <w:lang w:val="en-GB"/>
        </w:rPr>
        <w:t xml:space="preserve">While 79% of the countries showed a positive trajectory in increasing their stock between 2018 and 2022, </w:t>
      </w:r>
      <w:r w:rsidRPr="00912535">
        <w:rPr>
          <w:rStyle w:val="normaltextrun"/>
          <w:rFonts w:ascii="Arial Narrow" w:hAnsi="Arial Narrow"/>
          <w:sz w:val="22"/>
          <w:szCs w:val="22"/>
          <w:shd w:val="clear" w:color="auto" w:fill="FFFFFF"/>
          <w:lang w:val="en-GB"/>
        </w:rPr>
        <w:t xml:space="preserve">the workforce density per 10,000 population increased in </w:t>
      </w:r>
      <w:r w:rsidRPr="00912535">
        <w:rPr>
          <w:rStyle w:val="normaltextrun"/>
          <w:rFonts w:ascii="Arial Narrow" w:hAnsi="Arial Narrow"/>
          <w:sz w:val="22"/>
          <w:szCs w:val="22"/>
          <w:shd w:val="clear" w:color="auto" w:fill="FFFFFF"/>
          <w:lang w:val="en-GB"/>
        </w:rPr>
        <w:t>62% of the countries.</w:t>
      </w:r>
      <w:r w:rsidRPr="00912535">
        <w:rPr>
          <w:rStyle w:val="normaltextrun"/>
          <w:rFonts w:ascii="Arial Narrow" w:hAnsi="Arial Narrow"/>
          <w:sz w:val="22"/>
          <w:szCs w:val="22"/>
          <w:shd w:val="clear" w:color="auto" w:fill="FFFFFF"/>
          <w:lang w:val="en-GB"/>
        </w:rPr>
        <w:t xml:space="preserve"> The difference between the growth of stock and density was attributable to the population growing at a faster rate than rate</w:t>
      </w:r>
      <w:r w:rsidR="009538E9" w:rsidRPr="00912535">
        <w:rPr>
          <w:rStyle w:val="normaltextrun"/>
          <w:rFonts w:ascii="Arial Narrow" w:hAnsi="Arial Narrow"/>
          <w:sz w:val="22"/>
          <w:szCs w:val="22"/>
          <w:shd w:val="clear" w:color="auto" w:fill="FFFFFF"/>
          <w:lang w:val="en-GB"/>
        </w:rPr>
        <w:t xml:space="preserve"> workforce development and </w:t>
      </w:r>
      <w:r w:rsidR="009538E9" w:rsidRPr="00912535">
        <w:rPr>
          <w:rStyle w:val="normaltextrun"/>
          <w:rFonts w:ascii="Arial Narrow" w:hAnsi="Arial Narrow"/>
          <w:sz w:val="22"/>
          <w:szCs w:val="22"/>
          <w:shd w:val="clear" w:color="auto" w:fill="FFFFFF"/>
          <w:lang w:val="en-GB"/>
        </w:rPr>
        <w:lastRenderedPageBreak/>
        <w:t>marginally due to out-migration.</w:t>
      </w:r>
      <w:r w:rsidR="00C925B5" w:rsidRPr="00912535">
        <w:rPr>
          <w:rStyle w:val="normaltextrun"/>
          <w:rFonts w:ascii="Arial Narrow" w:hAnsi="Arial Narrow"/>
          <w:sz w:val="22"/>
          <w:szCs w:val="22"/>
          <w:shd w:val="clear" w:color="auto" w:fill="FFFFFF"/>
          <w:lang w:val="en-GB"/>
        </w:rPr>
        <w:t xml:space="preserve"> </w:t>
      </w:r>
      <w:r w:rsidR="00C925B5" w:rsidRPr="00912535">
        <w:rPr>
          <w:rStyle w:val="normaltextrun"/>
          <w:rFonts w:ascii="Arial Narrow" w:hAnsi="Arial Narrow"/>
          <w:sz w:val="22"/>
          <w:szCs w:val="22"/>
          <w:shd w:val="clear" w:color="auto" w:fill="FFFFFF"/>
          <w:lang w:val="en-GB"/>
        </w:rPr>
        <w:t>In eight countries or 17% of the region (Botswana, Burundi, DRC, Malawi, Mali, Niger, Rwanda and Senegal) increased their stock but it was outpaced by the population growth. For 21% of the countries, the stock of health workers and the density reduced between 2018 and 2022. These are Central Africa Republic, Chad, Eritrea, Gabon, The Gambia, Guinea, Lesotho, Liberia, Madagascar and Mauritius.</w:t>
      </w:r>
    </w:p>
    <w:p w14:paraId="2C3E084D" w14:textId="77777777" w:rsidR="001F5B34" w:rsidRPr="00912535" w:rsidRDefault="001F5B34" w:rsidP="007070AE">
      <w:pPr>
        <w:pStyle w:val="paragraph"/>
        <w:spacing w:before="0" w:beforeAutospacing="0" w:after="0" w:afterAutospacing="0"/>
        <w:jc w:val="both"/>
        <w:textAlignment w:val="baseline"/>
        <w:rPr>
          <w:rStyle w:val="normaltextrun"/>
          <w:rFonts w:ascii="Arial Narrow" w:hAnsi="Arial Narrow"/>
          <w:sz w:val="22"/>
          <w:szCs w:val="22"/>
          <w:shd w:val="clear" w:color="auto" w:fill="FFFFFF"/>
          <w:lang w:val="en-GB"/>
        </w:rPr>
      </w:pPr>
    </w:p>
    <w:p w14:paraId="43A3FF40" w14:textId="20063F8C" w:rsidR="001F5B34" w:rsidRPr="00912535" w:rsidRDefault="001F5B34" w:rsidP="001F5B34">
      <w:pPr>
        <w:pStyle w:val="paragraph"/>
        <w:spacing w:before="0" w:after="0"/>
        <w:jc w:val="both"/>
        <w:textAlignment w:val="baseline"/>
        <w:rPr>
          <w:rFonts w:ascii="Arial Narrow" w:hAnsi="Arial Narrow" w:cs="Segoe UI"/>
          <w:sz w:val="22"/>
          <w:szCs w:val="22"/>
        </w:rPr>
      </w:pPr>
      <w:r w:rsidRPr="00912535">
        <w:rPr>
          <w:rStyle w:val="normaltextrun"/>
          <w:rFonts w:ascii="Arial Narrow" w:hAnsi="Arial Narrow" w:cs="Segoe UI"/>
          <w:sz w:val="22"/>
          <w:szCs w:val="22"/>
          <w:lang w:val="en-GB"/>
        </w:rPr>
        <w:t xml:space="preserve">There </w:t>
      </w:r>
      <w:r w:rsidRPr="00912535">
        <w:rPr>
          <w:rStyle w:val="normaltextrun"/>
          <w:rFonts w:ascii="Arial Narrow" w:hAnsi="Arial Narrow" w:cs="Segoe UI"/>
          <w:sz w:val="22"/>
          <w:szCs w:val="22"/>
          <w:lang w:val="en-GB"/>
        </w:rPr>
        <w:t>were</w:t>
      </w:r>
      <w:r w:rsidRPr="00912535">
        <w:rPr>
          <w:rStyle w:val="normaltextrun"/>
          <w:rFonts w:ascii="Arial Narrow" w:hAnsi="Arial Narrow" w:cs="Segoe UI"/>
          <w:sz w:val="22"/>
          <w:szCs w:val="22"/>
          <w:lang w:val="en-GB"/>
        </w:rPr>
        <w:t xml:space="preserve"> 2.6 million doctors, nurses, midwives, dentists and pharmacists in the African region which is a three-fold increase over the ten year-period representing an annual growth rate of 13%.</w:t>
      </w:r>
      <w:r w:rsidRPr="00912535">
        <w:rPr>
          <w:rStyle w:val="eop"/>
          <w:rFonts w:ascii="Arial Narrow" w:hAnsi="Arial Narrow" w:cs="Segoe UI"/>
          <w:sz w:val="22"/>
          <w:szCs w:val="22"/>
        </w:rPr>
        <w:t xml:space="preserve"> Of these, one </w:t>
      </w:r>
      <w:r w:rsidRPr="00912535">
        <w:rPr>
          <w:rStyle w:val="normaltextrun"/>
          <w:rFonts w:ascii="Arial Narrow" w:hAnsi="Arial Narrow" w:cs="Segoe UI"/>
          <w:sz w:val="22"/>
          <w:szCs w:val="22"/>
          <w:lang w:val="en-GB"/>
        </w:rPr>
        <w:t xml:space="preserve">in two </w:t>
      </w:r>
      <w:r w:rsidRPr="00912535">
        <w:rPr>
          <w:rStyle w:val="normaltextrun"/>
          <w:rFonts w:ascii="Arial Narrow" w:hAnsi="Arial Narrow" w:cs="Segoe UI"/>
          <w:sz w:val="22"/>
          <w:szCs w:val="22"/>
          <w:lang w:val="en-GB"/>
        </w:rPr>
        <w:t>were</w:t>
      </w:r>
      <w:r w:rsidRPr="00912535">
        <w:rPr>
          <w:rStyle w:val="normaltextrun"/>
          <w:rFonts w:ascii="Arial Narrow" w:hAnsi="Arial Narrow" w:cs="Segoe UI"/>
          <w:sz w:val="22"/>
          <w:szCs w:val="22"/>
          <w:lang w:val="en-GB"/>
        </w:rPr>
        <w:t xml:space="preserve"> in the lower middle-income countries</w:t>
      </w:r>
      <w:r w:rsidRPr="00912535">
        <w:rPr>
          <w:rStyle w:val="normaltextrun"/>
          <w:rFonts w:ascii="Arial Narrow" w:hAnsi="Arial Narrow" w:cs="Segoe UI"/>
          <w:sz w:val="22"/>
          <w:szCs w:val="22"/>
          <w:lang w:val="en-GB"/>
        </w:rPr>
        <w:t>,</w:t>
      </w:r>
      <w:r w:rsidRPr="00912535">
        <w:rPr>
          <w:rStyle w:val="normaltextrun"/>
          <w:rFonts w:ascii="Arial Narrow" w:hAnsi="Arial Narrow" w:cs="Segoe UI"/>
          <w:sz w:val="22"/>
          <w:szCs w:val="22"/>
          <w:lang w:val="en-GB"/>
        </w:rPr>
        <w:t xml:space="preserve"> one in three in low-income countries</w:t>
      </w:r>
      <w:r w:rsidRPr="00912535">
        <w:rPr>
          <w:rStyle w:val="normaltextrun"/>
          <w:rFonts w:ascii="Arial Narrow" w:hAnsi="Arial Narrow" w:cs="Segoe UI"/>
          <w:sz w:val="22"/>
          <w:szCs w:val="22"/>
          <w:lang w:val="en-GB"/>
        </w:rPr>
        <w:t xml:space="preserve"> and one in five in the high/upper middle-income countries.</w:t>
      </w:r>
    </w:p>
    <w:p w14:paraId="66BA16ED" w14:textId="77777777" w:rsidR="001F5B34" w:rsidRPr="00912535" w:rsidRDefault="001F5B34" w:rsidP="001F5B34">
      <w:pPr>
        <w:pStyle w:val="paragraph"/>
        <w:spacing w:before="0" w:beforeAutospacing="0" w:after="0" w:afterAutospacing="0"/>
        <w:jc w:val="both"/>
        <w:textAlignment w:val="baseline"/>
        <w:rPr>
          <w:rStyle w:val="normaltextrun"/>
          <w:rFonts w:ascii="Arial Narrow" w:hAnsi="Arial Narrow"/>
          <w:sz w:val="22"/>
          <w:szCs w:val="22"/>
          <w:shd w:val="clear" w:color="auto" w:fill="FFFFFF"/>
        </w:rPr>
      </w:pPr>
      <w:r w:rsidRPr="00912535">
        <w:rPr>
          <w:rStyle w:val="normaltextrun"/>
          <w:rFonts w:ascii="Arial Narrow" w:hAnsi="Arial Narrow"/>
          <w:sz w:val="22"/>
          <w:szCs w:val="22"/>
          <w:shd w:val="clear" w:color="auto" w:fill="FFFFFF"/>
        </w:rPr>
        <w:t>In 2022 there were 27 doctors, nurses, midwives, dentists and pharmacists per 10,000 population in the region. he upper 25% of the countries or the upper quartile (12 countries) with the better densities have an average of 67.19 doctors, nurses, midwives, dentists and pharmacists per 10,000 population compared to a density of 5.57 for countries in the lower quartile (12 countries).</w:t>
      </w:r>
    </w:p>
    <w:p w14:paraId="12B7F7D7" w14:textId="77777777" w:rsidR="001F5B34" w:rsidRPr="00912535" w:rsidRDefault="001F5B34" w:rsidP="007070AE">
      <w:pPr>
        <w:pStyle w:val="paragraph"/>
        <w:spacing w:before="0" w:beforeAutospacing="0" w:after="0" w:afterAutospacing="0"/>
        <w:jc w:val="both"/>
        <w:textAlignment w:val="baseline"/>
        <w:rPr>
          <w:rStyle w:val="eop"/>
          <w:rFonts w:ascii="Arial Narrow" w:hAnsi="Arial Narrow"/>
          <w:sz w:val="22"/>
          <w:szCs w:val="22"/>
          <w:shd w:val="clear" w:color="auto" w:fill="FFFFFF"/>
        </w:rPr>
      </w:pPr>
    </w:p>
    <w:p w14:paraId="2976A7A4" w14:textId="505364E7" w:rsidR="007070AE" w:rsidRPr="00912535" w:rsidRDefault="007070AE" w:rsidP="007070AE">
      <w:pPr>
        <w:pStyle w:val="paragraph"/>
        <w:spacing w:before="0" w:beforeAutospacing="0" w:after="0" w:afterAutospacing="0"/>
        <w:jc w:val="both"/>
        <w:textAlignment w:val="baseline"/>
        <w:rPr>
          <w:rStyle w:val="normaltextrun"/>
          <w:rFonts w:ascii="Arial Narrow" w:hAnsi="Arial Narrow"/>
          <w:sz w:val="22"/>
          <w:szCs w:val="22"/>
          <w:shd w:val="clear" w:color="auto" w:fill="FFFFFF"/>
        </w:rPr>
      </w:pPr>
      <w:r w:rsidRPr="00912535">
        <w:rPr>
          <w:rStyle w:val="normaltextrun"/>
          <w:rFonts w:ascii="Arial Narrow" w:hAnsi="Arial Narrow" w:cs="Segoe UI"/>
          <w:sz w:val="22"/>
          <w:szCs w:val="22"/>
          <w:lang w:val="en-GB"/>
        </w:rPr>
        <w:t xml:space="preserve">Health workforce composition: </w:t>
      </w:r>
      <w:r w:rsidR="00FE07D0" w:rsidRPr="00912535">
        <w:rPr>
          <w:rStyle w:val="normaltextrun"/>
          <w:rFonts w:ascii="Arial Narrow" w:hAnsi="Arial Narrow"/>
          <w:sz w:val="22"/>
          <w:szCs w:val="22"/>
          <w:shd w:val="clear" w:color="auto" w:fill="FFFFFF"/>
        </w:rPr>
        <w:t>he SDG 3.c tracer occupations in the African region have more females (72%) than the male (28%).</w:t>
      </w:r>
      <w:r w:rsidRPr="00912535">
        <w:rPr>
          <w:rStyle w:val="normaltextrun"/>
          <w:rFonts w:ascii="Arial Narrow" w:hAnsi="Arial Narrow" w:cs="Segoe UI"/>
          <w:sz w:val="22"/>
          <w:szCs w:val="22"/>
          <w:lang w:val="en-GB"/>
        </w:rPr>
        <w:t xml:space="preserve"> </w:t>
      </w:r>
      <w:r w:rsidR="00836C6E" w:rsidRPr="00912535">
        <w:rPr>
          <w:rStyle w:val="normaltextrun"/>
          <w:rFonts w:ascii="Arial Narrow" w:hAnsi="Arial Narrow" w:cs="Segoe UI"/>
          <w:sz w:val="22"/>
          <w:szCs w:val="22"/>
          <w:lang w:val="en-GB"/>
        </w:rPr>
        <w:t xml:space="preserve">Nursing personnel, community health worker, and midwifery personnel are female dominated (73, 79 and 94% respectively, being female). </w:t>
      </w:r>
      <w:r w:rsidR="00836C6E" w:rsidRPr="00912535">
        <w:rPr>
          <w:rStyle w:val="normaltextrun"/>
          <w:rFonts w:ascii="Arial Narrow" w:hAnsi="Arial Narrow"/>
          <w:sz w:val="22"/>
          <w:szCs w:val="22"/>
          <w:shd w:val="clear" w:color="auto" w:fill="FFFFFF"/>
        </w:rPr>
        <w:t xml:space="preserve">About 35% of </w:t>
      </w:r>
      <w:r w:rsidR="00836C6E" w:rsidRPr="00912535">
        <w:rPr>
          <w:rStyle w:val="normaltextrun"/>
          <w:rFonts w:ascii="Arial Narrow" w:hAnsi="Arial Narrow"/>
          <w:sz w:val="22"/>
          <w:szCs w:val="22"/>
          <w:shd w:val="clear" w:color="auto" w:fill="FFFFFF"/>
        </w:rPr>
        <w:t xml:space="preserve">medical </w:t>
      </w:r>
      <w:r w:rsidR="00836C6E" w:rsidRPr="00912535">
        <w:rPr>
          <w:rStyle w:val="normaltextrun"/>
          <w:rFonts w:ascii="Arial Narrow" w:hAnsi="Arial Narrow"/>
          <w:sz w:val="22"/>
          <w:szCs w:val="22"/>
          <w:shd w:val="clear" w:color="auto" w:fill="FFFFFF"/>
        </w:rPr>
        <w:t>doctors are female, which represents a 7% improvement from 28% in 2019</w:t>
      </w:r>
      <w:r w:rsidR="00836C6E" w:rsidRPr="00912535">
        <w:rPr>
          <w:rStyle w:val="normaltextrun"/>
          <w:rFonts w:ascii="Arial Narrow" w:hAnsi="Arial Narrow"/>
          <w:sz w:val="22"/>
          <w:szCs w:val="22"/>
          <w:shd w:val="clear" w:color="auto" w:fill="FFFFFF"/>
        </w:rPr>
        <w:t>.</w:t>
      </w:r>
    </w:p>
    <w:p w14:paraId="334EC4D8" w14:textId="77777777" w:rsidR="00B172D3" w:rsidRPr="00912535" w:rsidRDefault="00B172D3" w:rsidP="007070AE">
      <w:pPr>
        <w:pStyle w:val="paragraph"/>
        <w:spacing w:before="0" w:beforeAutospacing="0" w:after="0" w:afterAutospacing="0"/>
        <w:jc w:val="both"/>
        <w:textAlignment w:val="baseline"/>
        <w:rPr>
          <w:rStyle w:val="normaltextrun"/>
          <w:rFonts w:ascii="Arial Narrow" w:hAnsi="Arial Narrow"/>
          <w:sz w:val="22"/>
          <w:szCs w:val="22"/>
          <w:shd w:val="clear" w:color="auto" w:fill="FFFFFF"/>
        </w:rPr>
      </w:pPr>
    </w:p>
    <w:p w14:paraId="5C9E41A7" w14:textId="7739CA91" w:rsidR="00B172D3" w:rsidRPr="00912535" w:rsidRDefault="00B172D3" w:rsidP="007070AE">
      <w:pPr>
        <w:pStyle w:val="paragraph"/>
        <w:spacing w:before="0" w:beforeAutospacing="0" w:after="0" w:afterAutospacing="0"/>
        <w:jc w:val="both"/>
        <w:textAlignment w:val="baseline"/>
        <w:rPr>
          <w:rStyle w:val="eop"/>
          <w:rFonts w:ascii="Arial Narrow" w:hAnsi="Arial Narrow" w:cs="Segoe UI"/>
          <w:sz w:val="22"/>
          <w:szCs w:val="22"/>
        </w:rPr>
      </w:pPr>
      <w:r w:rsidRPr="00912535">
        <w:rPr>
          <w:rStyle w:val="normaltextrun"/>
          <w:rFonts w:ascii="Arial Narrow" w:hAnsi="Arial Narrow"/>
          <w:sz w:val="22"/>
          <w:szCs w:val="22"/>
          <w:shd w:val="clear" w:color="auto" w:fill="FFFFFF"/>
        </w:rPr>
        <w:t>Generally, 82% of the workforce in the region are below 45 years. Nurses have the highest composition (89%) below the age of 45, followed by pharmacists (88%), midwives (85%), medical doctors (80%), community health workers (76%) and lastly the dentists (72%)</w:t>
      </w:r>
      <w:r w:rsidRPr="00912535">
        <w:rPr>
          <w:rStyle w:val="normaltextrun"/>
          <w:rFonts w:ascii="Arial Narrow" w:hAnsi="Arial Narrow"/>
          <w:sz w:val="22"/>
          <w:szCs w:val="22"/>
          <w:shd w:val="clear" w:color="auto" w:fill="FFFFFF"/>
        </w:rPr>
        <w:t>.</w:t>
      </w:r>
    </w:p>
    <w:p w14:paraId="26207D35" w14:textId="77777777" w:rsidR="00C925B5" w:rsidRPr="00912535" w:rsidRDefault="00C925B5" w:rsidP="007070AE">
      <w:pPr>
        <w:pStyle w:val="paragraph"/>
        <w:spacing w:before="0" w:beforeAutospacing="0" w:after="0" w:afterAutospacing="0"/>
        <w:jc w:val="both"/>
        <w:textAlignment w:val="baseline"/>
        <w:rPr>
          <w:rFonts w:ascii="Arial Narrow" w:hAnsi="Arial Narrow" w:cs="Segoe UI"/>
          <w:sz w:val="22"/>
          <w:szCs w:val="22"/>
        </w:rPr>
      </w:pPr>
    </w:p>
    <w:p w14:paraId="4809F606" w14:textId="4391EA44" w:rsidR="007070AE" w:rsidRPr="00912535" w:rsidRDefault="00C925B5" w:rsidP="007070AE">
      <w:pPr>
        <w:pStyle w:val="paragraph"/>
        <w:spacing w:before="0" w:beforeAutospacing="0" w:after="0" w:afterAutospacing="0"/>
        <w:jc w:val="both"/>
        <w:textAlignment w:val="baseline"/>
        <w:rPr>
          <w:rFonts w:ascii="Arial Narrow" w:hAnsi="Arial Narrow" w:cs="Segoe UI"/>
          <w:sz w:val="22"/>
          <w:szCs w:val="22"/>
        </w:rPr>
      </w:pPr>
      <w:r w:rsidRPr="00912535">
        <w:rPr>
          <w:rFonts w:ascii="Arial Narrow" w:hAnsi="Arial Narrow" w:cs="Segoe UI"/>
          <w:sz w:val="22"/>
          <w:szCs w:val="22"/>
        </w:rPr>
        <w:t>Stock and densities of various occupations:</w:t>
      </w:r>
    </w:p>
    <w:p w14:paraId="44FC6BA5" w14:textId="0C4C27DF" w:rsidR="002C171D" w:rsidRPr="00912535" w:rsidRDefault="002C171D" w:rsidP="00C925B5">
      <w:pPr>
        <w:pStyle w:val="paragraph"/>
        <w:numPr>
          <w:ilvl w:val="0"/>
          <w:numId w:val="10"/>
        </w:numPr>
        <w:spacing w:before="0" w:beforeAutospacing="0" w:after="0" w:afterAutospacing="0"/>
        <w:jc w:val="both"/>
        <w:textAlignment w:val="baseline"/>
        <w:rPr>
          <w:rStyle w:val="normaltextrun"/>
          <w:rFonts w:ascii="Arial Narrow" w:hAnsi="Arial Narrow"/>
          <w:sz w:val="22"/>
          <w:szCs w:val="22"/>
          <w:shd w:val="clear" w:color="auto" w:fill="FFFFFF"/>
        </w:rPr>
      </w:pPr>
      <w:r w:rsidRPr="00912535">
        <w:rPr>
          <w:rStyle w:val="normaltextrun"/>
          <w:rFonts w:ascii="Arial Narrow" w:hAnsi="Arial Narrow"/>
          <w:sz w:val="22"/>
          <w:szCs w:val="22"/>
          <w:shd w:val="clear" w:color="auto" w:fill="FFFFFF"/>
        </w:rPr>
        <w:t xml:space="preserve">The aggregate medical doctors’ stock in the region grew from 115,272 in 2013 to 369,145 in 2022 </w:t>
      </w:r>
      <w:r w:rsidRPr="00912535">
        <w:rPr>
          <w:rStyle w:val="normaltextrun"/>
          <w:rFonts w:ascii="Arial Narrow" w:hAnsi="Arial Narrow"/>
          <w:sz w:val="22"/>
          <w:szCs w:val="22"/>
          <w:shd w:val="clear" w:color="auto" w:fill="FFFFFF"/>
        </w:rPr>
        <w:t xml:space="preserve">and a </w:t>
      </w:r>
      <w:r w:rsidRPr="00912535">
        <w:rPr>
          <w:rStyle w:val="normaltextrun"/>
          <w:rFonts w:ascii="Arial Narrow" w:hAnsi="Arial Narrow"/>
          <w:sz w:val="22"/>
          <w:szCs w:val="22"/>
          <w:shd w:val="clear" w:color="auto" w:fill="FFFFFF"/>
        </w:rPr>
        <w:t xml:space="preserve">regional density </w:t>
      </w:r>
      <w:r w:rsidRPr="00912535">
        <w:rPr>
          <w:rStyle w:val="normaltextrun"/>
          <w:rFonts w:ascii="Arial Narrow" w:hAnsi="Arial Narrow"/>
          <w:sz w:val="22"/>
          <w:szCs w:val="22"/>
          <w:shd w:val="clear" w:color="auto" w:fill="FFFFFF"/>
        </w:rPr>
        <w:t>of</w:t>
      </w:r>
      <w:r w:rsidRPr="00912535">
        <w:rPr>
          <w:rStyle w:val="normaltextrun"/>
          <w:rFonts w:ascii="Arial Narrow" w:hAnsi="Arial Narrow"/>
          <w:sz w:val="22"/>
          <w:szCs w:val="22"/>
          <w:shd w:val="clear" w:color="auto" w:fill="FFFFFF"/>
        </w:rPr>
        <w:t xml:space="preserve"> 5.33 per 10,000 in 2022</w:t>
      </w:r>
      <w:r w:rsidRPr="00912535">
        <w:rPr>
          <w:rStyle w:val="normaltextrun"/>
          <w:rFonts w:ascii="Arial Narrow" w:hAnsi="Arial Narrow"/>
          <w:sz w:val="22"/>
          <w:szCs w:val="22"/>
          <w:shd w:val="clear" w:color="auto" w:fill="FFFFFF"/>
        </w:rPr>
        <w:t xml:space="preserve"> from</w:t>
      </w:r>
      <w:r w:rsidRPr="00912535">
        <w:rPr>
          <w:rStyle w:val="normaltextrun"/>
          <w:rFonts w:ascii="Arial Narrow" w:hAnsi="Arial Narrow"/>
          <w:sz w:val="22"/>
          <w:szCs w:val="22"/>
          <w:shd w:val="clear" w:color="auto" w:fill="FFFFFF"/>
        </w:rPr>
        <w:t xml:space="preserve"> 1.44 </w:t>
      </w:r>
      <w:r w:rsidR="00A61752" w:rsidRPr="00912535">
        <w:rPr>
          <w:rStyle w:val="normaltextrun"/>
          <w:rFonts w:ascii="Arial Narrow" w:hAnsi="Arial Narrow"/>
          <w:sz w:val="22"/>
          <w:szCs w:val="22"/>
          <w:shd w:val="clear" w:color="auto" w:fill="FFFFFF"/>
        </w:rPr>
        <w:t xml:space="preserve">per 10,000 population </w:t>
      </w:r>
      <w:r w:rsidRPr="00912535">
        <w:rPr>
          <w:rStyle w:val="normaltextrun"/>
          <w:rFonts w:ascii="Arial Narrow" w:hAnsi="Arial Narrow"/>
          <w:sz w:val="22"/>
          <w:szCs w:val="22"/>
          <w:shd w:val="clear" w:color="auto" w:fill="FFFFFF"/>
        </w:rPr>
        <w:t>in 2013.</w:t>
      </w:r>
    </w:p>
    <w:p w14:paraId="1311B713" w14:textId="372CC9DA" w:rsidR="00A61752" w:rsidRPr="00912535" w:rsidRDefault="00A61752" w:rsidP="00C925B5">
      <w:pPr>
        <w:pStyle w:val="paragraph"/>
        <w:numPr>
          <w:ilvl w:val="0"/>
          <w:numId w:val="10"/>
        </w:numPr>
        <w:spacing w:before="0" w:beforeAutospacing="0" w:after="0" w:afterAutospacing="0"/>
        <w:jc w:val="both"/>
        <w:textAlignment w:val="baseline"/>
        <w:rPr>
          <w:rStyle w:val="normaltextrun"/>
          <w:rFonts w:ascii="Arial Narrow" w:hAnsi="Arial Narrow"/>
          <w:sz w:val="22"/>
          <w:szCs w:val="22"/>
          <w:shd w:val="clear" w:color="auto" w:fill="FFFFFF"/>
        </w:rPr>
      </w:pPr>
      <w:r w:rsidRPr="00912535">
        <w:rPr>
          <w:rStyle w:val="normaltextrun"/>
          <w:rFonts w:ascii="Arial Narrow" w:hAnsi="Arial Narrow"/>
          <w:sz w:val="22"/>
          <w:szCs w:val="22"/>
          <w:shd w:val="clear" w:color="auto" w:fill="FFFFFF"/>
        </w:rPr>
        <w:t>The nursing personnel stock in the African Region increased from 479,279 in 2013 to 1,698,828 in 2022 (nurses and their associate professionals) w</w:t>
      </w:r>
      <w:r w:rsidRPr="00912535">
        <w:rPr>
          <w:rStyle w:val="normaltextrun"/>
          <w:rFonts w:ascii="Arial Narrow" w:hAnsi="Arial Narrow"/>
          <w:sz w:val="22"/>
          <w:szCs w:val="22"/>
          <w:shd w:val="clear" w:color="auto" w:fill="FFFFFF"/>
        </w:rPr>
        <w:t xml:space="preserve">ith a density of </w:t>
      </w:r>
      <w:r w:rsidRPr="00912535">
        <w:rPr>
          <w:rStyle w:val="normaltextrun"/>
          <w:rFonts w:ascii="Arial Narrow" w:hAnsi="Arial Narrow"/>
          <w:sz w:val="22"/>
          <w:szCs w:val="22"/>
          <w:shd w:val="clear" w:color="auto" w:fill="FFFFFF"/>
        </w:rPr>
        <w:t>16.81 in 2022</w:t>
      </w:r>
      <w:r w:rsidRPr="00912535">
        <w:rPr>
          <w:rStyle w:val="normaltextrun"/>
          <w:rFonts w:ascii="Arial Narrow" w:hAnsi="Arial Narrow"/>
          <w:sz w:val="22"/>
          <w:szCs w:val="22"/>
          <w:shd w:val="clear" w:color="auto" w:fill="FFFFFF"/>
        </w:rPr>
        <w:t xml:space="preserve"> up </w:t>
      </w:r>
      <w:r w:rsidRPr="00912535">
        <w:rPr>
          <w:rStyle w:val="normaltextrun"/>
          <w:rFonts w:ascii="Arial Narrow" w:hAnsi="Arial Narrow"/>
          <w:sz w:val="22"/>
          <w:szCs w:val="22"/>
          <w:shd w:val="clear" w:color="auto" w:fill="FFFFFF"/>
        </w:rPr>
        <w:t>from 7.89</w:t>
      </w:r>
      <w:r w:rsidRPr="00912535">
        <w:rPr>
          <w:rStyle w:val="normaltextrun"/>
          <w:rFonts w:ascii="Arial Narrow" w:hAnsi="Arial Narrow"/>
          <w:sz w:val="22"/>
          <w:szCs w:val="22"/>
          <w:shd w:val="clear" w:color="auto" w:fill="FFFFFF"/>
        </w:rPr>
        <w:t xml:space="preserve"> per 10,000 population</w:t>
      </w:r>
      <w:r w:rsidRPr="00912535">
        <w:rPr>
          <w:rStyle w:val="normaltextrun"/>
          <w:rFonts w:ascii="Arial Narrow" w:hAnsi="Arial Narrow"/>
          <w:sz w:val="22"/>
          <w:szCs w:val="22"/>
          <w:shd w:val="clear" w:color="auto" w:fill="FFFFFF"/>
        </w:rPr>
        <w:t xml:space="preserve"> in 2013</w:t>
      </w:r>
      <w:r w:rsidRPr="00912535">
        <w:rPr>
          <w:rStyle w:val="normaltextrun"/>
          <w:rFonts w:ascii="Arial Narrow" w:hAnsi="Arial Narrow"/>
          <w:sz w:val="22"/>
          <w:szCs w:val="22"/>
          <w:shd w:val="clear" w:color="auto" w:fill="FFFFFF"/>
        </w:rPr>
        <w:t>.</w:t>
      </w:r>
    </w:p>
    <w:p w14:paraId="19238C74" w14:textId="535365E2" w:rsidR="00A61752" w:rsidRPr="00912535" w:rsidRDefault="00A61752" w:rsidP="00C925B5">
      <w:pPr>
        <w:pStyle w:val="paragraph"/>
        <w:numPr>
          <w:ilvl w:val="0"/>
          <w:numId w:val="10"/>
        </w:numPr>
        <w:spacing w:before="0" w:beforeAutospacing="0" w:after="0" w:afterAutospacing="0"/>
        <w:jc w:val="both"/>
        <w:textAlignment w:val="baseline"/>
        <w:rPr>
          <w:rStyle w:val="normaltextrun"/>
          <w:rFonts w:ascii="Arial Narrow" w:hAnsi="Arial Narrow"/>
          <w:sz w:val="22"/>
          <w:szCs w:val="22"/>
          <w:shd w:val="clear" w:color="auto" w:fill="FFFFFF"/>
        </w:rPr>
      </w:pPr>
      <w:r w:rsidRPr="00912535">
        <w:rPr>
          <w:rStyle w:val="normaltextrun"/>
          <w:rFonts w:ascii="Arial Narrow" w:hAnsi="Arial Narrow"/>
          <w:sz w:val="22"/>
          <w:szCs w:val="22"/>
          <w:shd w:val="clear" w:color="auto" w:fill="FFFFFF"/>
        </w:rPr>
        <w:t>Dentists stock was 34,405 in 2022 which was an increase from 9,015 in 2013.</w:t>
      </w:r>
      <w:r w:rsidRPr="00912535">
        <w:rPr>
          <w:rStyle w:val="paragraph"/>
          <w:rFonts w:ascii="Arial Narrow" w:hAnsi="Arial Narrow"/>
          <w:sz w:val="22"/>
          <w:szCs w:val="22"/>
          <w:shd w:val="clear" w:color="auto" w:fill="FFFFFF"/>
        </w:rPr>
        <w:t xml:space="preserve"> </w:t>
      </w:r>
      <w:r w:rsidRPr="00912535">
        <w:rPr>
          <w:rStyle w:val="normaltextrun"/>
          <w:rFonts w:ascii="Arial Narrow" w:hAnsi="Arial Narrow"/>
          <w:sz w:val="22"/>
          <w:szCs w:val="22"/>
          <w:shd w:val="clear" w:color="auto" w:fill="FFFFFF"/>
        </w:rPr>
        <w:t xml:space="preserve">On the other hand, the density increased </w:t>
      </w:r>
      <w:r w:rsidRPr="00912535">
        <w:rPr>
          <w:rStyle w:val="normaltextrun"/>
          <w:rFonts w:ascii="Arial Narrow" w:hAnsi="Arial Narrow"/>
          <w:sz w:val="22"/>
          <w:szCs w:val="22"/>
          <w:shd w:val="clear" w:color="auto" w:fill="FFFFFF"/>
        </w:rPr>
        <w:t>to</w:t>
      </w:r>
      <w:r w:rsidRPr="00912535">
        <w:rPr>
          <w:rStyle w:val="normaltextrun"/>
          <w:rFonts w:ascii="Arial Narrow" w:hAnsi="Arial Narrow"/>
          <w:sz w:val="22"/>
          <w:szCs w:val="22"/>
          <w:shd w:val="clear" w:color="auto" w:fill="FFFFFF"/>
        </w:rPr>
        <w:t xml:space="preserve"> 0.37 per 10,000 </w:t>
      </w:r>
      <w:r w:rsidRPr="00912535">
        <w:rPr>
          <w:rStyle w:val="normaltextrun"/>
          <w:rFonts w:ascii="Arial Narrow" w:hAnsi="Arial Narrow"/>
          <w:sz w:val="22"/>
          <w:szCs w:val="22"/>
          <w:shd w:val="clear" w:color="auto" w:fill="FFFFFF"/>
        </w:rPr>
        <w:t xml:space="preserve">in 2022 </w:t>
      </w:r>
      <w:r w:rsidRPr="00912535">
        <w:rPr>
          <w:rStyle w:val="normaltextrun"/>
          <w:rFonts w:ascii="Arial Narrow" w:hAnsi="Arial Narrow"/>
          <w:sz w:val="22"/>
          <w:szCs w:val="22"/>
          <w:shd w:val="clear" w:color="auto" w:fill="FFFFFF"/>
        </w:rPr>
        <w:t>from 0.15 in 2013.</w:t>
      </w:r>
    </w:p>
    <w:p w14:paraId="63CF2876" w14:textId="417A23CD" w:rsidR="00570055" w:rsidRPr="00912535" w:rsidRDefault="00570055" w:rsidP="00C925B5">
      <w:pPr>
        <w:pStyle w:val="paragraph"/>
        <w:numPr>
          <w:ilvl w:val="0"/>
          <w:numId w:val="10"/>
        </w:numPr>
        <w:spacing w:before="0" w:beforeAutospacing="0" w:after="0" w:afterAutospacing="0"/>
        <w:jc w:val="both"/>
        <w:textAlignment w:val="baseline"/>
        <w:rPr>
          <w:rStyle w:val="normaltextrun"/>
          <w:rFonts w:ascii="Arial Narrow" w:hAnsi="Arial Narrow"/>
          <w:sz w:val="22"/>
          <w:szCs w:val="22"/>
          <w:shd w:val="clear" w:color="auto" w:fill="FFFFFF"/>
        </w:rPr>
      </w:pPr>
      <w:r w:rsidRPr="00912535">
        <w:rPr>
          <w:rStyle w:val="normaltextrun"/>
          <w:rFonts w:ascii="Arial Narrow" w:hAnsi="Arial Narrow"/>
          <w:sz w:val="22"/>
          <w:szCs w:val="22"/>
          <w:shd w:val="clear" w:color="auto" w:fill="FFFFFF"/>
        </w:rPr>
        <w:t>T</w:t>
      </w:r>
      <w:r w:rsidRPr="00912535">
        <w:rPr>
          <w:rStyle w:val="normaltextrun"/>
          <w:rFonts w:ascii="Arial Narrow" w:hAnsi="Arial Narrow"/>
          <w:sz w:val="22"/>
          <w:szCs w:val="22"/>
          <w:shd w:val="clear" w:color="auto" w:fill="FFFFFF"/>
        </w:rPr>
        <w:t>he stock of pharmacists increased to reach 101,401 in 2022 from 43,321 in 2013</w:t>
      </w:r>
      <w:r w:rsidRPr="00912535">
        <w:rPr>
          <w:rStyle w:val="normaltextrun"/>
          <w:rFonts w:ascii="Arial Narrow" w:hAnsi="Arial Narrow"/>
          <w:sz w:val="22"/>
          <w:szCs w:val="22"/>
          <w:shd w:val="clear" w:color="auto" w:fill="FFFFFF"/>
        </w:rPr>
        <w:t xml:space="preserve"> and the density per 10,000 population </w:t>
      </w:r>
      <w:r w:rsidRPr="00912535">
        <w:rPr>
          <w:rStyle w:val="normaltextrun"/>
          <w:rFonts w:ascii="Arial Narrow" w:hAnsi="Arial Narrow"/>
          <w:sz w:val="22"/>
          <w:szCs w:val="22"/>
          <w:shd w:val="clear" w:color="auto" w:fill="FFFFFF"/>
        </w:rPr>
        <w:t>from 0.26 in 2013 to 0.73 in 2022.</w:t>
      </w:r>
    </w:p>
    <w:p w14:paraId="11B51AF4" w14:textId="1DFF3F90" w:rsidR="00C925B5" w:rsidRPr="00912535" w:rsidRDefault="00C925B5" w:rsidP="00C925B5">
      <w:pPr>
        <w:pStyle w:val="paragraph"/>
        <w:numPr>
          <w:ilvl w:val="0"/>
          <w:numId w:val="10"/>
        </w:numPr>
        <w:spacing w:before="0" w:beforeAutospacing="0" w:after="0" w:afterAutospacing="0"/>
        <w:jc w:val="both"/>
        <w:textAlignment w:val="baseline"/>
        <w:rPr>
          <w:rStyle w:val="normaltextrun"/>
          <w:rFonts w:ascii="Arial Narrow" w:hAnsi="Arial Narrow"/>
          <w:sz w:val="22"/>
          <w:szCs w:val="22"/>
          <w:shd w:val="clear" w:color="auto" w:fill="FFFFFF"/>
        </w:rPr>
      </w:pPr>
      <w:r w:rsidRPr="00912535">
        <w:rPr>
          <w:rStyle w:val="normaltextrun"/>
          <w:rFonts w:ascii="Arial Narrow" w:hAnsi="Arial Narrow"/>
          <w:sz w:val="22"/>
          <w:szCs w:val="22"/>
          <w:shd w:val="clear" w:color="auto" w:fill="FFFFFF"/>
        </w:rPr>
        <w:t>The nurses and midwives stock increase to 2,033,359 in 2022 from 652,548 in 2013</w:t>
      </w:r>
      <w:r w:rsidRPr="00912535">
        <w:rPr>
          <w:rStyle w:val="normaltextrun"/>
          <w:rFonts w:ascii="Arial Narrow" w:hAnsi="Arial Narrow"/>
          <w:sz w:val="22"/>
          <w:szCs w:val="22"/>
          <w:shd w:val="clear" w:color="auto" w:fill="FFFFFF"/>
        </w:rPr>
        <w:t xml:space="preserve">. </w:t>
      </w:r>
      <w:r w:rsidRPr="00912535">
        <w:rPr>
          <w:rStyle w:val="normaltextrun"/>
          <w:rFonts w:ascii="Arial Narrow" w:hAnsi="Arial Narrow"/>
          <w:sz w:val="22"/>
          <w:szCs w:val="22"/>
          <w:shd w:val="clear" w:color="auto" w:fill="FFFFFF"/>
        </w:rPr>
        <w:t>Over the same period, the density per 10,000 increased from 9.12 in 2013 to 19.37 in 2022.</w:t>
      </w:r>
    </w:p>
    <w:p w14:paraId="5C097802" w14:textId="62CFE4F5" w:rsidR="00C925B5" w:rsidRPr="00912535" w:rsidRDefault="00C925B5" w:rsidP="00C925B5">
      <w:pPr>
        <w:pStyle w:val="paragraph"/>
        <w:numPr>
          <w:ilvl w:val="0"/>
          <w:numId w:val="10"/>
        </w:numPr>
        <w:spacing w:before="0" w:beforeAutospacing="0" w:after="0" w:afterAutospacing="0"/>
        <w:jc w:val="both"/>
        <w:textAlignment w:val="baseline"/>
        <w:rPr>
          <w:rStyle w:val="normaltextrun"/>
          <w:rFonts w:ascii="Arial Narrow" w:hAnsi="Arial Narrow"/>
          <w:sz w:val="22"/>
          <w:szCs w:val="22"/>
          <w:shd w:val="clear" w:color="auto" w:fill="FFFFFF"/>
        </w:rPr>
      </w:pPr>
      <w:r w:rsidRPr="00912535">
        <w:rPr>
          <w:rStyle w:val="normaltextrun"/>
          <w:rFonts w:ascii="Arial Narrow" w:hAnsi="Arial Narrow"/>
          <w:sz w:val="22"/>
          <w:szCs w:val="22"/>
          <w:shd w:val="clear" w:color="auto" w:fill="FFFFFF"/>
        </w:rPr>
        <w:t>The midwifery personnel stock increased from 173,269 to 334,530 between 2013 and 2022. Their density per 10,000 population increased by 8.4% annually to 2.56 in 2022 from 1.24 in 2013.</w:t>
      </w:r>
    </w:p>
    <w:p w14:paraId="7D8A5BA4" w14:textId="63AB4ED1" w:rsidR="002C6CD4" w:rsidRPr="00912535" w:rsidRDefault="002C6CD4" w:rsidP="00C925B5">
      <w:pPr>
        <w:pStyle w:val="paragraph"/>
        <w:numPr>
          <w:ilvl w:val="0"/>
          <w:numId w:val="10"/>
        </w:numPr>
        <w:spacing w:before="0" w:beforeAutospacing="0" w:after="0" w:afterAutospacing="0"/>
        <w:jc w:val="both"/>
        <w:textAlignment w:val="baseline"/>
        <w:rPr>
          <w:rStyle w:val="eop"/>
          <w:rFonts w:ascii="Arial Narrow" w:hAnsi="Arial Narrow"/>
          <w:sz w:val="22"/>
          <w:szCs w:val="22"/>
          <w:shd w:val="clear" w:color="auto" w:fill="FFFFFF"/>
        </w:rPr>
      </w:pPr>
      <w:r w:rsidRPr="00912535">
        <w:rPr>
          <w:rStyle w:val="normaltextrun"/>
          <w:rFonts w:ascii="Arial Narrow" w:hAnsi="Arial Narrow"/>
          <w:sz w:val="22"/>
          <w:szCs w:val="22"/>
          <w:shd w:val="clear" w:color="auto" w:fill="FFFFFF"/>
        </w:rPr>
        <w:t xml:space="preserve">Community workers: </w:t>
      </w:r>
      <w:r w:rsidRPr="00912535">
        <w:rPr>
          <w:rStyle w:val="normaltextrun"/>
          <w:rFonts w:ascii="Arial Narrow" w:hAnsi="Arial Narrow"/>
          <w:sz w:val="22"/>
          <w:szCs w:val="22"/>
          <w:shd w:val="clear" w:color="auto" w:fill="FFFFFF"/>
          <w:lang w:val="en-GB"/>
        </w:rPr>
        <w:t>Among the reporting countries this number grew from 213,167 in 2013 to 850,462 in 2022. The density per 10,0000 population rose from 8.17 in 2013 to 10.43 in 2022.</w:t>
      </w:r>
    </w:p>
    <w:p w14:paraId="759CA323" w14:textId="404B41B4" w:rsidR="00FE07D0" w:rsidRPr="00912535" w:rsidRDefault="00FE07D0" w:rsidP="00C925B5">
      <w:pPr>
        <w:pStyle w:val="paragraph"/>
        <w:numPr>
          <w:ilvl w:val="0"/>
          <w:numId w:val="10"/>
        </w:numPr>
        <w:spacing w:before="0" w:beforeAutospacing="0" w:after="0" w:afterAutospacing="0"/>
        <w:jc w:val="both"/>
        <w:textAlignment w:val="baseline"/>
        <w:rPr>
          <w:rStyle w:val="normaltextrun"/>
          <w:rFonts w:ascii="Arial Narrow" w:hAnsi="Arial Narrow"/>
          <w:sz w:val="22"/>
          <w:szCs w:val="22"/>
          <w:shd w:val="clear" w:color="auto" w:fill="FFFFFF"/>
        </w:rPr>
      </w:pPr>
      <w:r w:rsidRPr="00912535">
        <w:rPr>
          <w:rStyle w:val="normaltextrun"/>
          <w:rFonts w:ascii="Arial Narrow" w:hAnsi="Arial Narrow"/>
          <w:sz w:val="22"/>
          <w:szCs w:val="22"/>
          <w:shd w:val="clear" w:color="auto" w:fill="FFFFFF"/>
        </w:rPr>
        <w:t>The other workforce</w:t>
      </w:r>
      <w:r w:rsidRPr="00912535">
        <w:rPr>
          <w:rStyle w:val="normaltextrun"/>
          <w:rFonts w:ascii="Arial Narrow" w:hAnsi="Arial Narrow"/>
          <w:sz w:val="22"/>
          <w:szCs w:val="22"/>
          <w:shd w:val="clear" w:color="auto" w:fill="FFFFFF"/>
        </w:rPr>
        <w:t xml:space="preserve"> (all except the SDG 3c occupations)</w:t>
      </w:r>
      <w:r w:rsidRPr="00912535">
        <w:rPr>
          <w:rStyle w:val="normaltextrun"/>
          <w:rFonts w:ascii="Arial Narrow" w:hAnsi="Arial Narrow"/>
          <w:sz w:val="22"/>
          <w:szCs w:val="22"/>
          <w:shd w:val="clear" w:color="auto" w:fill="FFFFFF"/>
        </w:rPr>
        <w:t xml:space="preserve"> stock </w:t>
      </w:r>
      <w:r w:rsidRPr="00912535">
        <w:rPr>
          <w:rStyle w:val="normaltextrun"/>
          <w:rFonts w:ascii="Arial Narrow" w:hAnsi="Arial Narrow"/>
          <w:sz w:val="22"/>
          <w:szCs w:val="22"/>
          <w:shd w:val="clear" w:color="auto" w:fill="FFFFFF"/>
        </w:rPr>
        <w:t xml:space="preserve">increased </w:t>
      </w:r>
      <w:r w:rsidRPr="00912535">
        <w:rPr>
          <w:rStyle w:val="normaltextrun"/>
          <w:rFonts w:ascii="Arial Narrow" w:hAnsi="Arial Narrow"/>
          <w:sz w:val="22"/>
          <w:szCs w:val="22"/>
          <w:shd w:val="clear" w:color="auto" w:fill="FFFFFF"/>
        </w:rPr>
        <w:t>to stand at 2,488,958 in 2022 from 724,195 in 2013. This translated to a change in the density from 8.35</w:t>
      </w:r>
      <w:r w:rsidRPr="00912535">
        <w:rPr>
          <w:rStyle w:val="normaltextrun"/>
          <w:rFonts w:ascii="Arial Narrow" w:hAnsi="Arial Narrow"/>
          <w:sz w:val="22"/>
          <w:szCs w:val="22"/>
          <w:shd w:val="clear" w:color="auto" w:fill="FFFFFF"/>
        </w:rPr>
        <w:t xml:space="preserve"> in 2013</w:t>
      </w:r>
      <w:r w:rsidRPr="00912535">
        <w:rPr>
          <w:rStyle w:val="normaltextrun"/>
          <w:rFonts w:ascii="Arial Narrow" w:hAnsi="Arial Narrow"/>
          <w:sz w:val="22"/>
          <w:szCs w:val="22"/>
          <w:shd w:val="clear" w:color="auto" w:fill="FFFFFF"/>
        </w:rPr>
        <w:t xml:space="preserve"> to 27.34 </w:t>
      </w:r>
      <w:r w:rsidRPr="00912535">
        <w:rPr>
          <w:rStyle w:val="normaltextrun"/>
          <w:rFonts w:ascii="Arial Narrow" w:hAnsi="Arial Narrow"/>
          <w:sz w:val="22"/>
          <w:szCs w:val="22"/>
          <w:shd w:val="clear" w:color="auto" w:fill="FFFFFF"/>
        </w:rPr>
        <w:t xml:space="preserve">in 2022 </w:t>
      </w:r>
      <w:r w:rsidRPr="00912535">
        <w:rPr>
          <w:rStyle w:val="normaltextrun"/>
          <w:rFonts w:ascii="Arial Narrow" w:hAnsi="Arial Narrow"/>
          <w:sz w:val="22"/>
          <w:szCs w:val="22"/>
          <w:shd w:val="clear" w:color="auto" w:fill="FFFFFF"/>
        </w:rPr>
        <w:t>per 10,000 population</w:t>
      </w:r>
    </w:p>
    <w:p w14:paraId="6414A85F" w14:textId="77777777" w:rsidR="002C171D" w:rsidRPr="00912535" w:rsidRDefault="002C171D" w:rsidP="007070AE">
      <w:pPr>
        <w:pStyle w:val="paragraph"/>
        <w:spacing w:before="0" w:beforeAutospacing="0" w:after="0" w:afterAutospacing="0"/>
        <w:ind w:left="1080"/>
        <w:jc w:val="both"/>
        <w:textAlignment w:val="baseline"/>
        <w:rPr>
          <w:rStyle w:val="normaltextrun"/>
          <w:rFonts w:ascii="Arial Narrow" w:hAnsi="Arial Narrow"/>
          <w:sz w:val="22"/>
          <w:szCs w:val="22"/>
          <w:shd w:val="clear" w:color="auto" w:fill="FFFFFF"/>
        </w:rPr>
      </w:pPr>
    </w:p>
    <w:p w14:paraId="29212A14" w14:textId="33779D62" w:rsidR="002C171D" w:rsidRPr="00912535" w:rsidRDefault="00FE07D0" w:rsidP="00FE07D0">
      <w:pPr>
        <w:pStyle w:val="paragraph"/>
        <w:spacing w:before="0" w:beforeAutospacing="0" w:after="0" w:afterAutospacing="0"/>
        <w:jc w:val="both"/>
        <w:textAlignment w:val="baseline"/>
        <w:rPr>
          <w:rStyle w:val="normaltextrun"/>
          <w:rFonts w:ascii="Arial Narrow" w:hAnsi="Arial Narrow"/>
          <w:sz w:val="22"/>
          <w:szCs w:val="22"/>
          <w:shd w:val="clear" w:color="auto" w:fill="FFFFFF"/>
          <w:lang w:val="en-GB"/>
        </w:rPr>
      </w:pPr>
      <w:r w:rsidRPr="00912535">
        <w:rPr>
          <w:rStyle w:val="normaltextrun"/>
          <w:rFonts w:ascii="Arial Narrow" w:hAnsi="Arial Narrow"/>
          <w:sz w:val="22"/>
          <w:szCs w:val="22"/>
          <w:shd w:val="clear" w:color="auto" w:fill="FFFFFF"/>
          <w:lang w:val="en-GB"/>
        </w:rPr>
        <w:t>The highest improvements in the density per 10,000 for the SDG 3c occupations were witnessed in the UMMA region (from 7.93 to 34.48), SADC (from 17.24 to 47.01) and the COMESA (from 16.01 to 38.79) economic blocks with least being in EAC (from 8.27 to 14.53</w:t>
      </w:r>
      <w:r w:rsidRPr="00912535">
        <w:rPr>
          <w:rStyle w:val="normaltextrun"/>
          <w:rFonts w:ascii="Arial Narrow" w:hAnsi="Arial Narrow"/>
          <w:sz w:val="22"/>
          <w:szCs w:val="22"/>
          <w:shd w:val="clear" w:color="auto" w:fill="FFFFFF"/>
          <w:lang w:val="en-GB"/>
        </w:rPr>
        <w:t>)</w:t>
      </w:r>
      <w:r w:rsidRPr="00912535">
        <w:rPr>
          <w:rStyle w:val="normaltextrun"/>
          <w:rFonts w:ascii="Arial Narrow" w:hAnsi="Arial Narrow"/>
          <w:sz w:val="22"/>
          <w:szCs w:val="22"/>
          <w:shd w:val="clear" w:color="auto" w:fill="FFFFFF"/>
          <w:lang w:val="en-GB"/>
        </w:rPr>
        <w:t>. SADC and the CEN-SAD blocks each have a stock of close to 1 million SDG 3c occupations.</w:t>
      </w:r>
    </w:p>
    <w:p w14:paraId="4D4B35F2" w14:textId="77777777" w:rsidR="00A14A36" w:rsidRPr="00912535" w:rsidRDefault="00A14A36" w:rsidP="00FE07D0">
      <w:pPr>
        <w:pStyle w:val="paragraph"/>
        <w:spacing w:before="0" w:beforeAutospacing="0" w:after="0" w:afterAutospacing="0"/>
        <w:jc w:val="both"/>
        <w:textAlignment w:val="baseline"/>
        <w:rPr>
          <w:rStyle w:val="normaltextrun"/>
          <w:rFonts w:ascii="Arial Narrow" w:hAnsi="Arial Narrow"/>
          <w:sz w:val="22"/>
          <w:szCs w:val="22"/>
          <w:shd w:val="clear" w:color="auto" w:fill="FFFFFF"/>
          <w:lang w:val="en-GB"/>
        </w:rPr>
      </w:pPr>
    </w:p>
    <w:p w14:paraId="092370C7" w14:textId="661A3CDE" w:rsidR="00A14A36" w:rsidRPr="00912535" w:rsidRDefault="00FC3681" w:rsidP="00FE07D0">
      <w:pPr>
        <w:pStyle w:val="paragraph"/>
        <w:spacing w:before="0" w:beforeAutospacing="0" w:after="0" w:afterAutospacing="0"/>
        <w:jc w:val="both"/>
        <w:textAlignment w:val="baseline"/>
        <w:rPr>
          <w:rStyle w:val="normaltextrun"/>
          <w:rFonts w:ascii="Arial Narrow" w:hAnsi="Arial Narrow"/>
          <w:sz w:val="22"/>
          <w:szCs w:val="22"/>
          <w:shd w:val="clear" w:color="auto" w:fill="FFFFFF"/>
        </w:rPr>
      </w:pPr>
      <w:r w:rsidRPr="00912535">
        <w:rPr>
          <w:rStyle w:val="normaltextrun"/>
          <w:rFonts w:ascii="Arial Narrow" w:hAnsi="Arial Narrow"/>
          <w:sz w:val="22"/>
          <w:szCs w:val="22"/>
          <w:shd w:val="clear" w:color="auto" w:fill="FFFFFF"/>
        </w:rPr>
        <w:t>Reporting has improved tremendously between 2013 and 2022, where only 26% of the occupations were reported across all the countries in 2013. This improved to 75% in 2018 and later 81% in 2022.</w:t>
      </w:r>
    </w:p>
    <w:p w14:paraId="2D099F4E" w14:textId="77777777" w:rsidR="00FC3681" w:rsidRPr="00912535" w:rsidRDefault="00FC3681" w:rsidP="00FE07D0">
      <w:pPr>
        <w:pStyle w:val="paragraph"/>
        <w:spacing w:before="0" w:beforeAutospacing="0" w:after="0" w:afterAutospacing="0"/>
        <w:jc w:val="both"/>
        <w:textAlignment w:val="baseline"/>
        <w:rPr>
          <w:rStyle w:val="normaltextrun"/>
          <w:rFonts w:ascii="Arial Narrow" w:hAnsi="Arial Narrow"/>
          <w:sz w:val="22"/>
          <w:szCs w:val="22"/>
          <w:shd w:val="clear" w:color="auto" w:fill="FFFFFF"/>
        </w:rPr>
      </w:pPr>
    </w:p>
    <w:p w14:paraId="2F67A926" w14:textId="1E00346F" w:rsidR="00FC3681" w:rsidRPr="00912535" w:rsidRDefault="00B01841" w:rsidP="00FE07D0">
      <w:pPr>
        <w:pStyle w:val="paragraph"/>
        <w:spacing w:before="0" w:beforeAutospacing="0" w:after="0" w:afterAutospacing="0"/>
        <w:jc w:val="both"/>
        <w:textAlignment w:val="baseline"/>
        <w:rPr>
          <w:rStyle w:val="eop"/>
          <w:rFonts w:ascii="Arial Narrow" w:hAnsi="Arial Narrow"/>
          <w:sz w:val="22"/>
          <w:szCs w:val="22"/>
          <w:shd w:val="clear" w:color="auto" w:fill="FFFFFF"/>
        </w:rPr>
      </w:pPr>
      <w:r w:rsidRPr="00912535">
        <w:rPr>
          <w:rStyle w:val="normaltextrun"/>
          <w:rFonts w:ascii="Arial Narrow" w:hAnsi="Arial Narrow"/>
          <w:sz w:val="22"/>
          <w:szCs w:val="22"/>
          <w:shd w:val="clear" w:color="auto" w:fill="FFFFFF"/>
          <w:lang w:val="en-GB"/>
        </w:rPr>
        <w:t xml:space="preserve">Education and training: </w:t>
      </w:r>
      <w:r w:rsidR="00FC3681" w:rsidRPr="00912535">
        <w:rPr>
          <w:rStyle w:val="normaltextrun"/>
          <w:rFonts w:ascii="Arial Narrow" w:hAnsi="Arial Narrow"/>
          <w:sz w:val="22"/>
          <w:szCs w:val="22"/>
          <w:shd w:val="clear" w:color="auto" w:fill="FFFFFF"/>
          <w:lang w:val="en-GB"/>
        </w:rPr>
        <w:t xml:space="preserve">The health professions education capacity in the WHO African Region has improved with annual education output of health workers increasing from 148,357 graduates in 2018 to well over 255,000 in 2022 </w:t>
      </w:r>
      <w:r w:rsidR="00FC3681" w:rsidRPr="00912535">
        <w:rPr>
          <w:rStyle w:val="normaltextrun"/>
          <w:rFonts w:ascii="Arial Narrow" w:hAnsi="Arial Narrow"/>
          <w:sz w:val="22"/>
          <w:szCs w:val="22"/>
          <w:shd w:val="clear" w:color="auto" w:fill="FFFFFF"/>
          <w:lang w:val="en-GB"/>
        </w:rPr>
        <w:lastRenderedPageBreak/>
        <w:t>which represents more than 70% improvement due to a combination of expanded production capacity enhanced data availability and quality. About 71% of the health workers training and education capacity produces doctors, nurses and midwives.</w:t>
      </w:r>
      <w:r w:rsidR="00FC3681" w:rsidRPr="00912535">
        <w:rPr>
          <w:rStyle w:val="eop"/>
          <w:rFonts w:ascii="Arial Narrow" w:hAnsi="Arial Narrow"/>
          <w:sz w:val="22"/>
          <w:szCs w:val="22"/>
          <w:shd w:val="clear" w:color="auto" w:fill="FFFFFF"/>
        </w:rPr>
        <w:t> </w:t>
      </w:r>
      <w:r w:rsidR="00FC3681" w:rsidRPr="00912535">
        <w:rPr>
          <w:rStyle w:val="normaltextrun"/>
          <w:rFonts w:ascii="Arial Narrow" w:hAnsi="Arial Narrow"/>
          <w:sz w:val="22"/>
          <w:szCs w:val="22"/>
          <w:shd w:val="clear" w:color="auto" w:fill="FFFFFF"/>
          <w:lang w:val="en-GB"/>
        </w:rPr>
        <w:t>Health worker training output is at the ratio of 1:10 when compared with the stock. For every 10 workers employed, an additional one is trained.</w:t>
      </w:r>
      <w:r w:rsidR="00FC3681" w:rsidRPr="00912535">
        <w:rPr>
          <w:rStyle w:val="eop"/>
          <w:rFonts w:ascii="Arial Narrow" w:hAnsi="Arial Narrow"/>
          <w:sz w:val="22"/>
          <w:szCs w:val="22"/>
          <w:shd w:val="clear" w:color="auto" w:fill="FFFFFF"/>
        </w:rPr>
        <w:t xml:space="preserve"> </w:t>
      </w:r>
      <w:r w:rsidR="00FC3681" w:rsidRPr="00912535">
        <w:rPr>
          <w:rStyle w:val="normaltextrun"/>
          <w:rFonts w:ascii="Arial Narrow" w:hAnsi="Arial Narrow"/>
          <w:sz w:val="22"/>
          <w:szCs w:val="22"/>
          <w:shd w:val="clear" w:color="auto" w:fill="FFFFFF"/>
          <w:lang w:val="en-GB"/>
        </w:rPr>
        <w:t>The median cost in terms of tuition fees for training a medical doctor is US$21 063 but ranges widely from US$5106 to US$123600.</w:t>
      </w:r>
      <w:r w:rsidR="00FC3681" w:rsidRPr="00912535">
        <w:rPr>
          <w:rStyle w:val="normaltextrun"/>
          <w:rFonts w:ascii="Arial Narrow" w:hAnsi="Arial Narrow"/>
          <w:sz w:val="22"/>
          <w:szCs w:val="22"/>
          <w:shd w:val="clear" w:color="auto" w:fill="FFFFFF"/>
          <w:lang w:val="en-GB"/>
        </w:rPr>
        <w:t xml:space="preserve"> </w:t>
      </w:r>
      <w:r w:rsidR="00FC3681" w:rsidRPr="00912535">
        <w:rPr>
          <w:rStyle w:val="normaltextrun"/>
          <w:rFonts w:ascii="Arial Narrow" w:hAnsi="Arial Narrow"/>
          <w:sz w:val="22"/>
          <w:szCs w:val="22"/>
          <w:shd w:val="clear" w:color="auto" w:fill="FFFFFF"/>
          <w:lang w:val="en-GB"/>
        </w:rPr>
        <w:t>In 2022, 90% of medical and 75% of nursing education programmes in the African Region were reported by Member States to be accredited through national accreditation processes. </w:t>
      </w:r>
      <w:r w:rsidR="00FC3681" w:rsidRPr="00912535">
        <w:rPr>
          <w:rStyle w:val="eop"/>
          <w:rFonts w:ascii="Arial Narrow" w:hAnsi="Arial Narrow"/>
          <w:sz w:val="22"/>
          <w:szCs w:val="22"/>
          <w:shd w:val="clear" w:color="auto" w:fill="FFFFFF"/>
        </w:rPr>
        <w:t> </w:t>
      </w:r>
    </w:p>
    <w:p w14:paraId="476AE962" w14:textId="77777777" w:rsidR="00FC3681" w:rsidRPr="00912535" w:rsidRDefault="00FC3681" w:rsidP="00FE07D0">
      <w:pPr>
        <w:pStyle w:val="paragraph"/>
        <w:spacing w:before="0" w:beforeAutospacing="0" w:after="0" w:afterAutospacing="0"/>
        <w:jc w:val="both"/>
        <w:textAlignment w:val="baseline"/>
        <w:rPr>
          <w:rStyle w:val="eop"/>
          <w:rFonts w:ascii="Arial Narrow" w:hAnsi="Arial Narrow"/>
          <w:sz w:val="22"/>
          <w:szCs w:val="22"/>
          <w:shd w:val="clear" w:color="auto" w:fill="FFFFFF"/>
        </w:rPr>
      </w:pPr>
    </w:p>
    <w:p w14:paraId="5FBE5580" w14:textId="16E74414" w:rsidR="00FC3681" w:rsidRPr="00912535" w:rsidRDefault="00B01841" w:rsidP="00FE07D0">
      <w:pPr>
        <w:pStyle w:val="paragraph"/>
        <w:spacing w:before="0" w:beforeAutospacing="0" w:after="0" w:afterAutospacing="0"/>
        <w:jc w:val="both"/>
        <w:textAlignment w:val="baseline"/>
        <w:rPr>
          <w:rStyle w:val="normaltextrun"/>
          <w:rFonts w:ascii="Arial Narrow" w:hAnsi="Arial Narrow"/>
          <w:sz w:val="22"/>
          <w:szCs w:val="22"/>
          <w:shd w:val="clear" w:color="auto" w:fill="FFFFFF"/>
        </w:rPr>
      </w:pPr>
      <w:r w:rsidRPr="00912535">
        <w:rPr>
          <w:rStyle w:val="normaltextrun"/>
          <w:rFonts w:ascii="Arial Narrow" w:hAnsi="Arial Narrow"/>
          <w:sz w:val="22"/>
          <w:szCs w:val="22"/>
          <w:shd w:val="clear" w:color="auto" w:fill="FFFFFF"/>
          <w:lang w:val="en-GB"/>
        </w:rPr>
        <w:t xml:space="preserve">Health workforce migration: </w:t>
      </w:r>
      <w:r w:rsidRPr="00912535">
        <w:rPr>
          <w:rStyle w:val="normaltextrun"/>
          <w:rFonts w:ascii="Arial Narrow" w:hAnsi="Arial Narrow"/>
          <w:sz w:val="22"/>
          <w:szCs w:val="22"/>
          <w:shd w:val="clear" w:color="auto" w:fill="FFFFFF"/>
          <w:lang w:val="en-GB"/>
        </w:rPr>
        <w:t>For every ten doctors or nurses working in the African Region, at least one other is working in a country other than their country of origin. During the COVID-19 pandemic an acceleration of out-migration of health workers from the African Region to high-income counties has been observed.</w:t>
      </w:r>
      <w:r w:rsidRPr="00912535">
        <w:rPr>
          <w:rStyle w:val="normaltextrun"/>
          <w:rFonts w:ascii="Arial Narrow" w:hAnsi="Arial Narrow"/>
          <w:sz w:val="22"/>
          <w:szCs w:val="22"/>
          <w:shd w:val="clear" w:color="auto" w:fill="FFFFFF"/>
          <w:lang w:val="en-GB"/>
        </w:rPr>
        <w:t xml:space="preserve"> </w:t>
      </w:r>
      <w:r w:rsidRPr="00912535">
        <w:rPr>
          <w:rStyle w:val="normaltextrun"/>
          <w:rFonts w:ascii="Arial Narrow" w:hAnsi="Arial Narrow"/>
          <w:sz w:val="22"/>
          <w:szCs w:val="22"/>
          <w:bdr w:val="none" w:sz="0" w:space="0" w:color="auto" w:frame="1"/>
          <w:lang w:val="en-GB"/>
        </w:rPr>
        <w:t>The average intention to migrate among health workers was 42% (95%CI 32%, 53%)</w:t>
      </w:r>
      <w:r w:rsidRPr="00912535">
        <w:rPr>
          <w:rStyle w:val="normaltextrun"/>
          <w:rFonts w:ascii="Arial Narrow" w:hAnsi="Arial Narrow"/>
          <w:sz w:val="22"/>
          <w:szCs w:val="22"/>
          <w:shd w:val="clear" w:color="auto" w:fill="FFFFFF"/>
        </w:rPr>
        <w:t xml:space="preserve">. </w:t>
      </w:r>
      <w:r w:rsidRPr="00912535">
        <w:rPr>
          <w:rStyle w:val="normaltextrun"/>
          <w:rFonts w:ascii="Arial Narrow" w:hAnsi="Arial Narrow"/>
          <w:sz w:val="22"/>
          <w:szCs w:val="22"/>
          <w:shd w:val="clear" w:color="auto" w:fill="FFFFFF"/>
        </w:rPr>
        <w:t>Many countries are experiencing an accelerated trend of migration, particularly during and immediate aftermath of the COVID-19 pandemic.</w:t>
      </w:r>
      <w:r w:rsidRPr="00912535">
        <w:rPr>
          <w:rStyle w:val="normaltextrun"/>
          <w:rFonts w:ascii="Arial Narrow" w:hAnsi="Arial Narrow"/>
          <w:sz w:val="22"/>
          <w:szCs w:val="22"/>
          <w:shd w:val="clear" w:color="auto" w:fill="FFFFFF"/>
        </w:rPr>
        <w:t xml:space="preserve"> </w:t>
      </w:r>
    </w:p>
    <w:p w14:paraId="37C6C792" w14:textId="77777777" w:rsidR="00B01841" w:rsidRPr="00912535" w:rsidRDefault="00B01841" w:rsidP="00FE07D0">
      <w:pPr>
        <w:pStyle w:val="paragraph"/>
        <w:spacing w:before="0" w:beforeAutospacing="0" w:after="0" w:afterAutospacing="0"/>
        <w:jc w:val="both"/>
        <w:textAlignment w:val="baseline"/>
        <w:rPr>
          <w:rStyle w:val="normaltextrun"/>
          <w:rFonts w:ascii="Arial Narrow" w:hAnsi="Arial Narrow"/>
          <w:sz w:val="22"/>
          <w:szCs w:val="22"/>
          <w:shd w:val="clear" w:color="auto" w:fill="FFFFFF"/>
        </w:rPr>
      </w:pPr>
    </w:p>
    <w:p w14:paraId="1F9CA5FF" w14:textId="237C5E38" w:rsidR="00B01841" w:rsidRPr="00912535" w:rsidRDefault="00B01841" w:rsidP="00FE07D0">
      <w:pPr>
        <w:pStyle w:val="paragraph"/>
        <w:spacing w:before="0" w:beforeAutospacing="0" w:after="0" w:afterAutospacing="0"/>
        <w:jc w:val="both"/>
        <w:textAlignment w:val="baseline"/>
        <w:rPr>
          <w:rStyle w:val="normaltextrun"/>
          <w:rFonts w:ascii="Arial Narrow" w:hAnsi="Arial Narrow"/>
          <w:sz w:val="22"/>
          <w:szCs w:val="22"/>
          <w:shd w:val="clear" w:color="auto" w:fill="FFFFFF"/>
        </w:rPr>
      </w:pPr>
      <w:r w:rsidRPr="00912535">
        <w:rPr>
          <w:rStyle w:val="normaltextrun"/>
          <w:rFonts w:ascii="Arial Narrow" w:hAnsi="Arial Narrow"/>
          <w:sz w:val="22"/>
          <w:szCs w:val="22"/>
          <w:shd w:val="clear" w:color="auto" w:fill="FFFFFF"/>
        </w:rPr>
        <w:t>Employment status:</w:t>
      </w:r>
    </w:p>
    <w:p w14:paraId="668D0D74" w14:textId="77777777" w:rsidR="00B01841" w:rsidRPr="00912535" w:rsidRDefault="00B01841" w:rsidP="00FE07D0">
      <w:pPr>
        <w:pStyle w:val="paragraph"/>
        <w:spacing w:before="0" w:beforeAutospacing="0" w:after="0" w:afterAutospacing="0"/>
        <w:jc w:val="both"/>
        <w:textAlignment w:val="baseline"/>
        <w:rPr>
          <w:rStyle w:val="normaltextrun"/>
          <w:rFonts w:ascii="Arial Narrow" w:hAnsi="Arial Narrow"/>
          <w:sz w:val="22"/>
          <w:szCs w:val="22"/>
          <w:shd w:val="clear" w:color="auto" w:fill="FFFFFF"/>
        </w:rPr>
      </w:pPr>
    </w:p>
    <w:p w14:paraId="51165B81" w14:textId="334CC736" w:rsidR="00B01841" w:rsidRPr="00912535" w:rsidRDefault="00B01841" w:rsidP="00FE07D0">
      <w:pPr>
        <w:pStyle w:val="paragraph"/>
        <w:spacing w:before="0" w:beforeAutospacing="0" w:after="0" w:afterAutospacing="0"/>
        <w:jc w:val="both"/>
        <w:textAlignment w:val="baseline"/>
        <w:rPr>
          <w:rStyle w:val="normaltextrun"/>
          <w:rFonts w:ascii="Arial Narrow" w:hAnsi="Arial Narrow"/>
          <w:sz w:val="22"/>
          <w:szCs w:val="22"/>
          <w:bdr w:val="none" w:sz="0" w:space="0" w:color="auto" w:frame="1"/>
          <w:lang w:val="en-GB"/>
        </w:rPr>
      </w:pPr>
      <w:r w:rsidRPr="00912535">
        <w:rPr>
          <w:rStyle w:val="normaltextrun"/>
          <w:rFonts w:ascii="Arial Narrow" w:hAnsi="Arial Narrow"/>
          <w:sz w:val="22"/>
          <w:szCs w:val="22"/>
          <w:shd w:val="clear" w:color="auto" w:fill="FFFFFF"/>
        </w:rPr>
        <w:t xml:space="preserve">Supply, </w:t>
      </w:r>
      <w:r w:rsidRPr="00912535">
        <w:rPr>
          <w:rStyle w:val="normaltextrun"/>
          <w:rFonts w:ascii="Arial Narrow" w:hAnsi="Arial Narrow"/>
          <w:sz w:val="22"/>
          <w:szCs w:val="22"/>
          <w:bdr w:val="none" w:sz="0" w:space="0" w:color="auto" w:frame="1"/>
          <w:lang w:val="en-GB"/>
        </w:rPr>
        <w:t>demand and the need for health care workers</w:t>
      </w:r>
      <w:r w:rsidRPr="00912535">
        <w:rPr>
          <w:rStyle w:val="normaltextrun"/>
          <w:rFonts w:ascii="Arial Narrow" w:hAnsi="Arial Narrow"/>
          <w:sz w:val="22"/>
          <w:szCs w:val="22"/>
          <w:bdr w:val="none" w:sz="0" w:space="0" w:color="auto" w:frame="1"/>
          <w:lang w:val="en-GB"/>
        </w:rPr>
        <w:t xml:space="preserve">: </w:t>
      </w:r>
    </w:p>
    <w:p w14:paraId="7D234121" w14:textId="77777777" w:rsidR="00B01841" w:rsidRPr="00912535" w:rsidRDefault="00B01841" w:rsidP="00FE07D0">
      <w:pPr>
        <w:pStyle w:val="paragraph"/>
        <w:spacing w:before="0" w:beforeAutospacing="0" w:after="0" w:afterAutospacing="0"/>
        <w:jc w:val="both"/>
        <w:textAlignment w:val="baseline"/>
        <w:rPr>
          <w:rStyle w:val="normaltextrun"/>
          <w:rFonts w:ascii="Arial Narrow" w:hAnsi="Arial Narrow"/>
          <w:sz w:val="22"/>
          <w:szCs w:val="22"/>
          <w:bdr w:val="none" w:sz="0" w:space="0" w:color="auto" w:frame="1"/>
          <w:lang w:val="en-GB"/>
        </w:rPr>
      </w:pPr>
    </w:p>
    <w:p w14:paraId="600809CB" w14:textId="74D33F79" w:rsidR="00B01841" w:rsidRPr="00912535" w:rsidRDefault="00B01841" w:rsidP="00FE07D0">
      <w:pPr>
        <w:pStyle w:val="paragraph"/>
        <w:spacing w:before="0" w:beforeAutospacing="0" w:after="0" w:afterAutospacing="0"/>
        <w:jc w:val="both"/>
        <w:textAlignment w:val="baseline"/>
        <w:rPr>
          <w:rStyle w:val="normaltextrun"/>
          <w:rFonts w:ascii="Arial Narrow" w:hAnsi="Arial Narrow"/>
          <w:sz w:val="22"/>
          <w:szCs w:val="22"/>
          <w:bdr w:val="none" w:sz="0" w:space="0" w:color="auto" w:frame="1"/>
          <w:lang w:val="en-GB"/>
        </w:rPr>
      </w:pPr>
      <w:r w:rsidRPr="00912535">
        <w:rPr>
          <w:rStyle w:val="normaltextrun"/>
          <w:rFonts w:ascii="Arial Narrow" w:hAnsi="Arial Narrow"/>
          <w:sz w:val="22"/>
          <w:szCs w:val="22"/>
          <w:bdr w:val="none" w:sz="0" w:space="0" w:color="auto" w:frame="1"/>
          <w:lang w:val="en-GB"/>
        </w:rPr>
        <w:t xml:space="preserve">Health </w:t>
      </w:r>
      <w:r w:rsidRPr="00912535">
        <w:rPr>
          <w:rStyle w:val="normaltextrun"/>
          <w:rFonts w:ascii="Arial Narrow" w:hAnsi="Arial Narrow"/>
          <w:sz w:val="22"/>
          <w:szCs w:val="22"/>
          <w:bdr w:val="none" w:sz="0" w:space="0" w:color="auto" w:frame="1"/>
          <w:lang w:val="en-GB"/>
        </w:rPr>
        <w:t>workforce budget and spending</w:t>
      </w:r>
      <w:r w:rsidRPr="00912535">
        <w:rPr>
          <w:rStyle w:val="normaltextrun"/>
          <w:rFonts w:ascii="Arial Narrow" w:hAnsi="Arial Narrow"/>
          <w:sz w:val="22"/>
          <w:szCs w:val="22"/>
          <w:bdr w:val="none" w:sz="0" w:space="0" w:color="auto" w:frame="1"/>
          <w:lang w:val="en-GB"/>
        </w:rPr>
        <w:t>:</w:t>
      </w:r>
    </w:p>
    <w:p w14:paraId="41558FAE" w14:textId="77777777" w:rsidR="00B01841" w:rsidRPr="00912535" w:rsidRDefault="00B01841" w:rsidP="00FE07D0">
      <w:pPr>
        <w:pStyle w:val="paragraph"/>
        <w:spacing w:before="0" w:beforeAutospacing="0" w:after="0" w:afterAutospacing="0"/>
        <w:jc w:val="both"/>
        <w:textAlignment w:val="baseline"/>
        <w:rPr>
          <w:rStyle w:val="normaltextrun"/>
          <w:rFonts w:ascii="Arial Narrow" w:hAnsi="Arial Narrow"/>
          <w:sz w:val="22"/>
          <w:szCs w:val="22"/>
          <w:bdr w:val="none" w:sz="0" w:space="0" w:color="auto" w:frame="1"/>
          <w:lang w:val="en-GB"/>
        </w:rPr>
      </w:pPr>
    </w:p>
    <w:p w14:paraId="64836287" w14:textId="67B0DF7D" w:rsidR="00B01841" w:rsidRPr="00912535" w:rsidRDefault="00B01841" w:rsidP="00FE07D0">
      <w:pPr>
        <w:pStyle w:val="paragraph"/>
        <w:spacing w:before="0" w:beforeAutospacing="0" w:after="0" w:afterAutospacing="0"/>
        <w:jc w:val="both"/>
        <w:textAlignment w:val="baseline"/>
        <w:rPr>
          <w:rStyle w:val="normaltextrun"/>
          <w:rFonts w:ascii="Arial Narrow" w:hAnsi="Arial Narrow"/>
          <w:sz w:val="22"/>
          <w:szCs w:val="22"/>
          <w:bdr w:val="none" w:sz="0" w:space="0" w:color="auto" w:frame="1"/>
          <w:lang w:val="en-GB"/>
        </w:rPr>
      </w:pPr>
      <w:r w:rsidRPr="00912535">
        <w:rPr>
          <w:rStyle w:val="normaltextrun"/>
          <w:rFonts w:ascii="Arial Narrow" w:hAnsi="Arial Narrow"/>
          <w:sz w:val="22"/>
          <w:szCs w:val="22"/>
          <w:bdr w:val="none" w:sz="0" w:space="0" w:color="auto" w:frame="1"/>
          <w:lang w:val="en-GB"/>
        </w:rPr>
        <w:t xml:space="preserve">Governance and management: </w:t>
      </w:r>
      <w:r w:rsidRPr="00912535">
        <w:rPr>
          <w:rStyle w:val="normaltextrun"/>
          <w:rFonts w:ascii="Arial Narrow" w:hAnsi="Arial Narrow"/>
          <w:sz w:val="22"/>
          <w:szCs w:val="22"/>
          <w:shd w:val="clear" w:color="auto" w:fill="FFFFFF"/>
          <w:lang w:val="en-GB"/>
        </w:rPr>
        <w:t>About 68% of member countries have policies on Human Resources for Health compared to the 57% reported in 2018. Further, more than 75% of the countries within the Region have policies on working conditions of the health workers.  Similarly, 74% of Member Countries have Central Health Workforce Units within their Ministries and Departments of Health.</w:t>
      </w:r>
      <w:r w:rsidRPr="00912535">
        <w:rPr>
          <w:rStyle w:val="normaltextrun"/>
          <w:rFonts w:ascii="Arial Narrow" w:hAnsi="Arial Narrow"/>
          <w:sz w:val="22"/>
          <w:szCs w:val="22"/>
          <w:shd w:val="clear" w:color="auto" w:fill="FFFFFF"/>
          <w:lang w:val="en-GB"/>
        </w:rPr>
        <w:t xml:space="preserve"> </w:t>
      </w:r>
      <w:r w:rsidRPr="00912535">
        <w:rPr>
          <w:rStyle w:val="normaltextrun"/>
          <w:rFonts w:ascii="Arial Narrow" w:hAnsi="Arial Narrow"/>
          <w:sz w:val="22"/>
          <w:szCs w:val="22"/>
          <w:bdr w:val="none" w:sz="0" w:space="0" w:color="auto" w:frame="1"/>
          <w:lang w:val="en-GB"/>
        </w:rPr>
        <w:t>Although 63% of member countries have intersectoral collaborations, 83% of HRH strategic plans developed by the member countries do not have projections for the private sector.</w:t>
      </w:r>
    </w:p>
    <w:p w14:paraId="083A8DDD" w14:textId="77777777" w:rsidR="00912535" w:rsidRPr="00912535" w:rsidRDefault="00912535" w:rsidP="00FE07D0">
      <w:pPr>
        <w:pStyle w:val="paragraph"/>
        <w:spacing w:before="0" w:beforeAutospacing="0" w:after="0" w:afterAutospacing="0"/>
        <w:jc w:val="both"/>
        <w:textAlignment w:val="baseline"/>
        <w:rPr>
          <w:rStyle w:val="normaltextrun"/>
          <w:rFonts w:ascii="Arial Narrow" w:hAnsi="Arial Narrow"/>
          <w:sz w:val="22"/>
          <w:szCs w:val="22"/>
          <w:bdr w:val="none" w:sz="0" w:space="0" w:color="auto" w:frame="1"/>
          <w:lang w:val="en-GB"/>
        </w:rPr>
      </w:pPr>
    </w:p>
    <w:p w14:paraId="07BF3B57" w14:textId="42812889" w:rsidR="00912535" w:rsidRPr="00912535" w:rsidRDefault="00912535" w:rsidP="00FE07D0">
      <w:pPr>
        <w:pStyle w:val="paragraph"/>
        <w:spacing w:before="0" w:beforeAutospacing="0" w:after="0" w:afterAutospacing="0"/>
        <w:jc w:val="both"/>
        <w:textAlignment w:val="baseline"/>
        <w:rPr>
          <w:rStyle w:val="normaltextrun"/>
          <w:rFonts w:ascii="Arial Narrow" w:hAnsi="Arial Narrow"/>
          <w:sz w:val="22"/>
          <w:szCs w:val="22"/>
          <w:bdr w:val="none" w:sz="0" w:space="0" w:color="auto" w:frame="1"/>
          <w:lang w:val="en-GB"/>
        </w:rPr>
      </w:pPr>
      <w:r w:rsidRPr="00912535">
        <w:rPr>
          <w:rStyle w:val="normaltextrun"/>
          <w:rFonts w:ascii="Arial Narrow" w:hAnsi="Arial Narrow"/>
          <w:sz w:val="22"/>
          <w:szCs w:val="22"/>
          <w:bdr w:val="none" w:sz="0" w:space="0" w:color="auto" w:frame="1"/>
          <w:lang w:val="en-GB"/>
        </w:rPr>
        <w:t>In Keeping up to pace health workforce needs in the African region, this report recommends the following:</w:t>
      </w:r>
    </w:p>
    <w:p w14:paraId="2DE909DB" w14:textId="6AC40708" w:rsidR="00912535" w:rsidRPr="00912535" w:rsidRDefault="00912535" w:rsidP="00912535">
      <w:pPr>
        <w:pStyle w:val="paragraph"/>
        <w:numPr>
          <w:ilvl w:val="0"/>
          <w:numId w:val="11"/>
        </w:numPr>
        <w:spacing w:before="0" w:beforeAutospacing="0" w:after="0" w:afterAutospacing="0"/>
        <w:jc w:val="both"/>
        <w:textAlignment w:val="baseline"/>
        <w:rPr>
          <w:rStyle w:val="eop"/>
          <w:rFonts w:ascii="Arial Narrow" w:hAnsi="Arial Narrow"/>
          <w:sz w:val="22"/>
          <w:szCs w:val="22"/>
          <w:shd w:val="clear" w:color="auto" w:fill="FFFFFF"/>
        </w:rPr>
      </w:pPr>
      <w:r w:rsidRPr="00912535">
        <w:rPr>
          <w:rStyle w:val="normaltextrun"/>
          <w:rFonts w:ascii="Arial Narrow" w:hAnsi="Arial Narrow"/>
          <w:sz w:val="22"/>
          <w:szCs w:val="22"/>
          <w:shd w:val="clear" w:color="auto" w:fill="FFFFFF"/>
          <w:lang w:val="en-GB"/>
        </w:rPr>
        <w:t>Expan</w:t>
      </w:r>
      <w:r w:rsidRPr="00912535">
        <w:rPr>
          <w:rStyle w:val="normaltextrun"/>
          <w:rFonts w:ascii="Arial Narrow" w:hAnsi="Arial Narrow"/>
          <w:sz w:val="22"/>
          <w:szCs w:val="22"/>
          <w:shd w:val="clear" w:color="auto" w:fill="FFFFFF"/>
          <w:lang w:val="en-GB"/>
        </w:rPr>
        <w:t>sion of</w:t>
      </w:r>
      <w:r w:rsidRPr="00912535">
        <w:rPr>
          <w:rStyle w:val="normaltextrun"/>
          <w:rFonts w:ascii="Arial Narrow" w:hAnsi="Arial Narrow"/>
          <w:sz w:val="22"/>
          <w:szCs w:val="22"/>
          <w:shd w:val="clear" w:color="auto" w:fill="FFFFFF"/>
          <w:lang w:val="en-GB"/>
        </w:rPr>
        <w:t xml:space="preserve"> </w:t>
      </w:r>
      <w:r w:rsidRPr="00912535">
        <w:rPr>
          <w:rStyle w:val="normaltextrun"/>
          <w:rFonts w:ascii="Arial Narrow" w:hAnsi="Arial Narrow"/>
          <w:sz w:val="22"/>
          <w:szCs w:val="22"/>
          <w:shd w:val="clear" w:color="auto" w:fill="FFFFFF"/>
          <w:lang w:val="en-GB"/>
        </w:rPr>
        <w:t>health workforce</w:t>
      </w:r>
      <w:r w:rsidRPr="00912535">
        <w:rPr>
          <w:rStyle w:val="normaltextrun"/>
          <w:rFonts w:ascii="Arial Narrow" w:hAnsi="Arial Narrow"/>
          <w:sz w:val="22"/>
          <w:szCs w:val="22"/>
          <w:shd w:val="clear" w:color="auto" w:fill="FFFFFF"/>
          <w:lang w:val="en-GB"/>
        </w:rPr>
        <w:t xml:space="preserve"> education, decent employment and ensure retention towards halving the needs-based shortage within a decade</w:t>
      </w:r>
      <w:r w:rsidRPr="00912535">
        <w:rPr>
          <w:rStyle w:val="eop"/>
          <w:rFonts w:ascii="Arial Narrow" w:hAnsi="Arial Narrow"/>
          <w:sz w:val="22"/>
          <w:szCs w:val="22"/>
          <w:shd w:val="clear" w:color="auto" w:fill="FFFFFF"/>
        </w:rPr>
        <w:t> </w:t>
      </w:r>
    </w:p>
    <w:p w14:paraId="517DEE68" w14:textId="125094D3" w:rsidR="00912535" w:rsidRPr="00912535" w:rsidRDefault="00912535" w:rsidP="00912535">
      <w:pPr>
        <w:pStyle w:val="paragraph"/>
        <w:numPr>
          <w:ilvl w:val="0"/>
          <w:numId w:val="11"/>
        </w:numPr>
        <w:spacing w:before="0" w:beforeAutospacing="0" w:after="0" w:afterAutospacing="0"/>
        <w:jc w:val="both"/>
        <w:textAlignment w:val="baseline"/>
        <w:rPr>
          <w:rStyle w:val="eop"/>
          <w:rFonts w:ascii="Arial Narrow" w:hAnsi="Arial Narrow"/>
          <w:sz w:val="22"/>
          <w:szCs w:val="22"/>
          <w:shd w:val="clear" w:color="auto" w:fill="FFFFFF"/>
        </w:rPr>
      </w:pPr>
      <w:r w:rsidRPr="00912535">
        <w:rPr>
          <w:rStyle w:val="normaltextrun"/>
          <w:rFonts w:ascii="Arial Narrow" w:hAnsi="Arial Narrow"/>
          <w:sz w:val="22"/>
          <w:szCs w:val="22"/>
          <w:shd w:val="clear" w:color="auto" w:fill="FFFFFF"/>
          <w:lang w:val="en-GB"/>
        </w:rPr>
        <w:t>Transform</w:t>
      </w:r>
      <w:r w:rsidRPr="00912535">
        <w:rPr>
          <w:rStyle w:val="normaltextrun"/>
          <w:rFonts w:ascii="Arial Narrow" w:hAnsi="Arial Narrow"/>
          <w:sz w:val="22"/>
          <w:szCs w:val="22"/>
          <w:shd w:val="clear" w:color="auto" w:fill="FFFFFF"/>
          <w:lang w:val="en-GB"/>
        </w:rPr>
        <w:t>ation of</w:t>
      </w:r>
      <w:r w:rsidRPr="00912535">
        <w:rPr>
          <w:rStyle w:val="normaltextrun"/>
          <w:rFonts w:ascii="Arial Narrow" w:hAnsi="Arial Narrow"/>
          <w:sz w:val="22"/>
          <w:szCs w:val="22"/>
          <w:shd w:val="clear" w:color="auto" w:fill="FFFFFF"/>
          <w:lang w:val="en-GB"/>
        </w:rPr>
        <w:t xml:space="preserve"> the health workforce education to be competency-based to better address population health needs</w:t>
      </w:r>
    </w:p>
    <w:p w14:paraId="0C32FC21" w14:textId="6C7B5D1E" w:rsidR="00912535" w:rsidRPr="00912535" w:rsidRDefault="00912535" w:rsidP="00912535">
      <w:pPr>
        <w:pStyle w:val="paragraph"/>
        <w:numPr>
          <w:ilvl w:val="0"/>
          <w:numId w:val="11"/>
        </w:numPr>
        <w:spacing w:before="0" w:beforeAutospacing="0" w:after="0" w:afterAutospacing="0"/>
        <w:jc w:val="both"/>
        <w:textAlignment w:val="baseline"/>
        <w:rPr>
          <w:rStyle w:val="eop"/>
          <w:rFonts w:ascii="Arial Narrow" w:hAnsi="Arial Narrow"/>
          <w:sz w:val="22"/>
          <w:szCs w:val="22"/>
          <w:shd w:val="clear" w:color="auto" w:fill="FFFFFF"/>
        </w:rPr>
      </w:pPr>
      <w:r w:rsidRPr="00912535">
        <w:rPr>
          <w:rStyle w:val="normaltextrun"/>
          <w:rFonts w:ascii="Arial Narrow" w:hAnsi="Arial Narrow"/>
          <w:sz w:val="22"/>
          <w:szCs w:val="22"/>
          <w:shd w:val="clear" w:color="auto" w:fill="FFFFFF"/>
          <w:lang w:val="en-GB"/>
        </w:rPr>
        <w:t>Expan</w:t>
      </w:r>
      <w:r w:rsidRPr="00912535">
        <w:rPr>
          <w:rStyle w:val="normaltextrun"/>
          <w:rFonts w:ascii="Arial Narrow" w:hAnsi="Arial Narrow"/>
          <w:sz w:val="22"/>
          <w:szCs w:val="22"/>
          <w:shd w:val="clear" w:color="auto" w:fill="FFFFFF"/>
          <w:lang w:val="en-GB"/>
        </w:rPr>
        <w:t>sion of</w:t>
      </w:r>
      <w:r w:rsidRPr="00912535">
        <w:rPr>
          <w:rStyle w:val="normaltextrun"/>
          <w:rFonts w:ascii="Arial Narrow" w:hAnsi="Arial Narrow"/>
          <w:sz w:val="22"/>
          <w:szCs w:val="22"/>
          <w:shd w:val="clear" w:color="auto" w:fill="FFFFFF"/>
          <w:lang w:val="en-GB"/>
        </w:rPr>
        <w:t xml:space="preserve"> investment in the health workforce in Africa</w:t>
      </w:r>
      <w:r w:rsidRPr="00912535">
        <w:rPr>
          <w:rStyle w:val="eop"/>
          <w:rFonts w:ascii="Arial Narrow" w:hAnsi="Arial Narrow"/>
          <w:sz w:val="22"/>
          <w:szCs w:val="22"/>
          <w:shd w:val="clear" w:color="auto" w:fill="FFFFFF"/>
        </w:rPr>
        <w:t> </w:t>
      </w:r>
    </w:p>
    <w:p w14:paraId="7249905B" w14:textId="50818E9F" w:rsidR="00912535" w:rsidRPr="00912535" w:rsidRDefault="00912535" w:rsidP="00912535">
      <w:pPr>
        <w:pStyle w:val="paragraph"/>
        <w:numPr>
          <w:ilvl w:val="0"/>
          <w:numId w:val="11"/>
        </w:numPr>
        <w:spacing w:before="0" w:beforeAutospacing="0" w:after="0" w:afterAutospacing="0"/>
        <w:jc w:val="both"/>
        <w:textAlignment w:val="baseline"/>
        <w:rPr>
          <w:rStyle w:val="normaltextrun"/>
          <w:rFonts w:ascii="Arial Narrow" w:hAnsi="Arial Narrow"/>
          <w:sz w:val="22"/>
          <w:szCs w:val="22"/>
          <w:shd w:val="clear" w:color="auto" w:fill="FFFFFF"/>
        </w:rPr>
      </w:pPr>
      <w:r w:rsidRPr="00912535">
        <w:rPr>
          <w:rStyle w:val="normaltextrun"/>
          <w:rFonts w:ascii="Arial Narrow" w:hAnsi="Arial Narrow"/>
          <w:sz w:val="22"/>
          <w:szCs w:val="22"/>
          <w:shd w:val="clear" w:color="auto" w:fill="FFFFFF"/>
          <w:lang w:val="en-GB"/>
        </w:rPr>
        <w:t xml:space="preserve">Managing </w:t>
      </w:r>
      <w:r w:rsidRPr="00912535">
        <w:rPr>
          <w:rStyle w:val="normaltextrun"/>
          <w:rFonts w:ascii="Arial Narrow" w:hAnsi="Arial Narrow"/>
          <w:sz w:val="22"/>
          <w:szCs w:val="22"/>
          <w:shd w:val="clear" w:color="auto" w:fill="FFFFFF"/>
          <w:lang w:val="en-GB"/>
        </w:rPr>
        <w:t>health workforce migration in Africa</w:t>
      </w:r>
      <w:r w:rsidRPr="00912535">
        <w:rPr>
          <w:rStyle w:val="normaltextrun"/>
          <w:rFonts w:ascii="Arial Narrow" w:hAnsi="Arial Narrow"/>
          <w:sz w:val="22"/>
          <w:szCs w:val="22"/>
          <w:shd w:val="clear" w:color="auto" w:fill="FFFFFF"/>
          <w:lang w:val="en-GB"/>
        </w:rPr>
        <w:t xml:space="preserve"> sustainably</w:t>
      </w:r>
    </w:p>
    <w:sectPr w:rsidR="00912535" w:rsidRPr="009125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Segoe UI">
    <w:altName w:val="Sylfaen"/>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B0E62"/>
    <w:multiLevelType w:val="hybridMultilevel"/>
    <w:tmpl w:val="FDDEC9A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C4D6058"/>
    <w:multiLevelType w:val="hybridMultilevel"/>
    <w:tmpl w:val="B3C407C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C6C75FD"/>
    <w:multiLevelType w:val="multilevel"/>
    <w:tmpl w:val="5916F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331EEB"/>
    <w:multiLevelType w:val="multilevel"/>
    <w:tmpl w:val="8EA829F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F0511B"/>
    <w:multiLevelType w:val="multilevel"/>
    <w:tmpl w:val="5CC8CB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3170B1"/>
    <w:multiLevelType w:val="multilevel"/>
    <w:tmpl w:val="1848D4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D702B5"/>
    <w:multiLevelType w:val="multilevel"/>
    <w:tmpl w:val="F1803B2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326971"/>
    <w:multiLevelType w:val="multilevel"/>
    <w:tmpl w:val="E4B8181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921617"/>
    <w:multiLevelType w:val="multilevel"/>
    <w:tmpl w:val="46B63F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F4375A"/>
    <w:multiLevelType w:val="multilevel"/>
    <w:tmpl w:val="933840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74134B"/>
    <w:multiLevelType w:val="multilevel"/>
    <w:tmpl w:val="99F248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670772">
    <w:abstractNumId w:val="2"/>
  </w:num>
  <w:num w:numId="2" w16cid:durableId="234777742">
    <w:abstractNumId w:val="9"/>
  </w:num>
  <w:num w:numId="3" w16cid:durableId="1253661360">
    <w:abstractNumId w:val="8"/>
  </w:num>
  <w:num w:numId="4" w16cid:durableId="901673002">
    <w:abstractNumId w:val="10"/>
  </w:num>
  <w:num w:numId="5" w16cid:durableId="2121492428">
    <w:abstractNumId w:val="4"/>
  </w:num>
  <w:num w:numId="6" w16cid:durableId="2107336677">
    <w:abstractNumId w:val="5"/>
  </w:num>
  <w:num w:numId="7" w16cid:durableId="735594616">
    <w:abstractNumId w:val="3"/>
  </w:num>
  <w:num w:numId="8" w16cid:durableId="1261911688">
    <w:abstractNumId w:val="6"/>
  </w:num>
  <w:num w:numId="9" w16cid:durableId="1391658488">
    <w:abstractNumId w:val="7"/>
  </w:num>
  <w:num w:numId="10" w16cid:durableId="1126971419">
    <w:abstractNumId w:val="1"/>
  </w:num>
  <w:num w:numId="11" w16cid:durableId="1806894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37D"/>
    <w:rsid w:val="00014215"/>
    <w:rsid w:val="00122232"/>
    <w:rsid w:val="00140DBE"/>
    <w:rsid w:val="001523CD"/>
    <w:rsid w:val="001F5B34"/>
    <w:rsid w:val="001F5E00"/>
    <w:rsid w:val="00207C5C"/>
    <w:rsid w:val="002C171D"/>
    <w:rsid w:val="002C6CD4"/>
    <w:rsid w:val="002F3EAC"/>
    <w:rsid w:val="00380129"/>
    <w:rsid w:val="0049657A"/>
    <w:rsid w:val="004E481D"/>
    <w:rsid w:val="00506D50"/>
    <w:rsid w:val="00570055"/>
    <w:rsid w:val="005716C4"/>
    <w:rsid w:val="00581B69"/>
    <w:rsid w:val="005A0DDC"/>
    <w:rsid w:val="005C36B4"/>
    <w:rsid w:val="007070AE"/>
    <w:rsid w:val="007A3A5C"/>
    <w:rsid w:val="007C1596"/>
    <w:rsid w:val="007E3BA9"/>
    <w:rsid w:val="00836C6E"/>
    <w:rsid w:val="0086542C"/>
    <w:rsid w:val="008C6794"/>
    <w:rsid w:val="00912535"/>
    <w:rsid w:val="009538E9"/>
    <w:rsid w:val="00A14A36"/>
    <w:rsid w:val="00A33C72"/>
    <w:rsid w:val="00A61752"/>
    <w:rsid w:val="00B01841"/>
    <w:rsid w:val="00B172D3"/>
    <w:rsid w:val="00BA6F54"/>
    <w:rsid w:val="00BC5A50"/>
    <w:rsid w:val="00C925B5"/>
    <w:rsid w:val="00CA637D"/>
    <w:rsid w:val="00E47F8A"/>
    <w:rsid w:val="00E678B5"/>
    <w:rsid w:val="00F876C1"/>
    <w:rsid w:val="00FC3681"/>
    <w:rsid w:val="00FC5246"/>
    <w:rsid w:val="00FE07D0"/>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A6550"/>
  <w15:chartTrackingRefBased/>
  <w15:docId w15:val="{F3659978-835E-4BDA-A548-24A0C685C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E47F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47F8A"/>
    <w:pPr>
      <w:spacing w:before="100" w:beforeAutospacing="1" w:after="100" w:afterAutospacing="1" w:line="240" w:lineRule="auto"/>
      <w:outlineLvl w:val="1"/>
    </w:pPr>
    <w:rPr>
      <w:rFonts w:ascii="Times New Roman" w:eastAsia="Times New Roman" w:hAnsi="Times New Roman" w:cs="Times New Roman"/>
      <w:b/>
      <w:bCs/>
      <w:kern w:val="0"/>
      <w:sz w:val="36"/>
      <w:szCs w:val="36"/>
      <w:lang w:val="en-KE" w:eastAsia="en-KE"/>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7070AE"/>
    <w:pPr>
      <w:spacing w:before="100" w:beforeAutospacing="1" w:after="100" w:afterAutospacing="1" w:line="240" w:lineRule="auto"/>
    </w:pPr>
    <w:rPr>
      <w:rFonts w:ascii="Times New Roman" w:eastAsia="Times New Roman" w:hAnsi="Times New Roman" w:cs="Times New Roman"/>
      <w:kern w:val="0"/>
      <w:sz w:val="24"/>
      <w:szCs w:val="24"/>
      <w:lang w:val="en-KE" w:eastAsia="en-KE"/>
      <w14:ligatures w14:val="none"/>
    </w:rPr>
  </w:style>
  <w:style w:type="character" w:customStyle="1" w:styleId="normaltextrun">
    <w:name w:val="normaltextrun"/>
    <w:basedOn w:val="DefaultParagraphFont"/>
    <w:rsid w:val="007070AE"/>
  </w:style>
  <w:style w:type="character" w:customStyle="1" w:styleId="eop">
    <w:name w:val="eop"/>
    <w:basedOn w:val="DefaultParagraphFont"/>
    <w:rsid w:val="007070AE"/>
  </w:style>
  <w:style w:type="character" w:styleId="Strong">
    <w:name w:val="Strong"/>
    <w:basedOn w:val="DefaultParagraphFont"/>
    <w:uiPriority w:val="22"/>
    <w:qFormat/>
    <w:rsid w:val="00E47F8A"/>
    <w:rPr>
      <w:b/>
      <w:bCs/>
    </w:rPr>
  </w:style>
  <w:style w:type="character" w:customStyle="1" w:styleId="Heading2Char">
    <w:name w:val="Heading 2 Char"/>
    <w:basedOn w:val="DefaultParagraphFont"/>
    <w:link w:val="Heading2"/>
    <w:uiPriority w:val="9"/>
    <w:rsid w:val="00E47F8A"/>
    <w:rPr>
      <w:rFonts w:ascii="Times New Roman" w:eastAsia="Times New Roman" w:hAnsi="Times New Roman" w:cs="Times New Roman"/>
      <w:b/>
      <w:bCs/>
      <w:kern w:val="0"/>
      <w:sz w:val="36"/>
      <w:szCs w:val="36"/>
      <w:lang w:val="en-KE" w:eastAsia="en-KE"/>
      <w14:ligatures w14:val="none"/>
    </w:rPr>
  </w:style>
  <w:style w:type="character" w:styleId="Hyperlink">
    <w:name w:val="Hyperlink"/>
    <w:basedOn w:val="DefaultParagraphFont"/>
    <w:uiPriority w:val="99"/>
    <w:semiHidden/>
    <w:unhideWhenUsed/>
    <w:rsid w:val="00E47F8A"/>
    <w:rPr>
      <w:color w:val="0000FF"/>
      <w:u w:val="single"/>
    </w:rPr>
  </w:style>
  <w:style w:type="character" w:customStyle="1" w:styleId="Heading1Char">
    <w:name w:val="Heading 1 Char"/>
    <w:basedOn w:val="DefaultParagraphFont"/>
    <w:link w:val="Heading1"/>
    <w:uiPriority w:val="9"/>
    <w:rsid w:val="00E47F8A"/>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3348">
      <w:bodyDiv w:val="1"/>
      <w:marLeft w:val="0"/>
      <w:marRight w:val="0"/>
      <w:marTop w:val="0"/>
      <w:marBottom w:val="0"/>
      <w:divBdr>
        <w:top w:val="none" w:sz="0" w:space="0" w:color="auto"/>
        <w:left w:val="none" w:sz="0" w:space="0" w:color="auto"/>
        <w:bottom w:val="none" w:sz="0" w:space="0" w:color="auto"/>
        <w:right w:val="none" w:sz="0" w:space="0" w:color="auto"/>
      </w:divBdr>
    </w:div>
    <w:div w:id="639650359">
      <w:bodyDiv w:val="1"/>
      <w:marLeft w:val="0"/>
      <w:marRight w:val="0"/>
      <w:marTop w:val="0"/>
      <w:marBottom w:val="0"/>
      <w:divBdr>
        <w:top w:val="none" w:sz="0" w:space="0" w:color="auto"/>
        <w:left w:val="none" w:sz="0" w:space="0" w:color="auto"/>
        <w:bottom w:val="none" w:sz="0" w:space="0" w:color="auto"/>
        <w:right w:val="none" w:sz="0" w:space="0" w:color="auto"/>
      </w:divBdr>
    </w:div>
    <w:div w:id="871377851">
      <w:bodyDiv w:val="1"/>
      <w:marLeft w:val="0"/>
      <w:marRight w:val="0"/>
      <w:marTop w:val="0"/>
      <w:marBottom w:val="0"/>
      <w:divBdr>
        <w:top w:val="none" w:sz="0" w:space="0" w:color="auto"/>
        <w:left w:val="none" w:sz="0" w:space="0" w:color="auto"/>
        <w:bottom w:val="none" w:sz="0" w:space="0" w:color="auto"/>
        <w:right w:val="none" w:sz="0" w:space="0" w:color="auto"/>
      </w:divBdr>
      <w:divsChild>
        <w:div w:id="1992247388">
          <w:marLeft w:val="0"/>
          <w:marRight w:val="0"/>
          <w:marTop w:val="0"/>
          <w:marBottom w:val="0"/>
          <w:divBdr>
            <w:top w:val="none" w:sz="0" w:space="0" w:color="auto"/>
            <w:left w:val="none" w:sz="0" w:space="0" w:color="auto"/>
            <w:bottom w:val="none" w:sz="0" w:space="0" w:color="auto"/>
            <w:right w:val="none" w:sz="0" w:space="0" w:color="auto"/>
          </w:divBdr>
        </w:div>
        <w:div w:id="115754131">
          <w:marLeft w:val="0"/>
          <w:marRight w:val="0"/>
          <w:marTop w:val="0"/>
          <w:marBottom w:val="0"/>
          <w:divBdr>
            <w:top w:val="none" w:sz="0" w:space="0" w:color="auto"/>
            <w:left w:val="none" w:sz="0" w:space="0" w:color="auto"/>
            <w:bottom w:val="none" w:sz="0" w:space="0" w:color="auto"/>
            <w:right w:val="none" w:sz="0" w:space="0" w:color="auto"/>
          </w:divBdr>
        </w:div>
        <w:div w:id="1244223689">
          <w:marLeft w:val="0"/>
          <w:marRight w:val="0"/>
          <w:marTop w:val="0"/>
          <w:marBottom w:val="0"/>
          <w:divBdr>
            <w:top w:val="none" w:sz="0" w:space="0" w:color="auto"/>
            <w:left w:val="none" w:sz="0" w:space="0" w:color="auto"/>
            <w:bottom w:val="none" w:sz="0" w:space="0" w:color="auto"/>
            <w:right w:val="none" w:sz="0" w:space="0" w:color="auto"/>
          </w:divBdr>
        </w:div>
        <w:div w:id="632561182">
          <w:marLeft w:val="0"/>
          <w:marRight w:val="0"/>
          <w:marTop w:val="0"/>
          <w:marBottom w:val="0"/>
          <w:divBdr>
            <w:top w:val="none" w:sz="0" w:space="0" w:color="auto"/>
            <w:left w:val="none" w:sz="0" w:space="0" w:color="auto"/>
            <w:bottom w:val="none" w:sz="0" w:space="0" w:color="auto"/>
            <w:right w:val="none" w:sz="0" w:space="0" w:color="auto"/>
          </w:divBdr>
        </w:div>
        <w:div w:id="1368215704">
          <w:marLeft w:val="0"/>
          <w:marRight w:val="0"/>
          <w:marTop w:val="0"/>
          <w:marBottom w:val="0"/>
          <w:divBdr>
            <w:top w:val="none" w:sz="0" w:space="0" w:color="auto"/>
            <w:left w:val="none" w:sz="0" w:space="0" w:color="auto"/>
            <w:bottom w:val="none" w:sz="0" w:space="0" w:color="auto"/>
            <w:right w:val="none" w:sz="0" w:space="0" w:color="auto"/>
          </w:divBdr>
        </w:div>
        <w:div w:id="1249385300">
          <w:marLeft w:val="0"/>
          <w:marRight w:val="0"/>
          <w:marTop w:val="0"/>
          <w:marBottom w:val="0"/>
          <w:divBdr>
            <w:top w:val="none" w:sz="0" w:space="0" w:color="auto"/>
            <w:left w:val="none" w:sz="0" w:space="0" w:color="auto"/>
            <w:bottom w:val="none" w:sz="0" w:space="0" w:color="auto"/>
            <w:right w:val="none" w:sz="0" w:space="0" w:color="auto"/>
          </w:divBdr>
        </w:div>
        <w:div w:id="1306007402">
          <w:marLeft w:val="0"/>
          <w:marRight w:val="0"/>
          <w:marTop w:val="0"/>
          <w:marBottom w:val="0"/>
          <w:divBdr>
            <w:top w:val="none" w:sz="0" w:space="0" w:color="auto"/>
            <w:left w:val="none" w:sz="0" w:space="0" w:color="auto"/>
            <w:bottom w:val="none" w:sz="0" w:space="0" w:color="auto"/>
            <w:right w:val="none" w:sz="0" w:space="0" w:color="auto"/>
          </w:divBdr>
        </w:div>
        <w:div w:id="1128085426">
          <w:marLeft w:val="0"/>
          <w:marRight w:val="0"/>
          <w:marTop w:val="0"/>
          <w:marBottom w:val="0"/>
          <w:divBdr>
            <w:top w:val="none" w:sz="0" w:space="0" w:color="auto"/>
            <w:left w:val="none" w:sz="0" w:space="0" w:color="auto"/>
            <w:bottom w:val="none" w:sz="0" w:space="0" w:color="auto"/>
            <w:right w:val="none" w:sz="0" w:space="0" w:color="auto"/>
          </w:divBdr>
        </w:div>
        <w:div w:id="2059890567">
          <w:marLeft w:val="0"/>
          <w:marRight w:val="0"/>
          <w:marTop w:val="0"/>
          <w:marBottom w:val="0"/>
          <w:divBdr>
            <w:top w:val="none" w:sz="0" w:space="0" w:color="auto"/>
            <w:left w:val="none" w:sz="0" w:space="0" w:color="auto"/>
            <w:bottom w:val="none" w:sz="0" w:space="0" w:color="auto"/>
            <w:right w:val="none" w:sz="0" w:space="0" w:color="auto"/>
          </w:divBdr>
        </w:div>
        <w:div w:id="1629897258">
          <w:marLeft w:val="0"/>
          <w:marRight w:val="0"/>
          <w:marTop w:val="0"/>
          <w:marBottom w:val="0"/>
          <w:divBdr>
            <w:top w:val="none" w:sz="0" w:space="0" w:color="auto"/>
            <w:left w:val="none" w:sz="0" w:space="0" w:color="auto"/>
            <w:bottom w:val="none" w:sz="0" w:space="0" w:color="auto"/>
            <w:right w:val="none" w:sz="0" w:space="0" w:color="auto"/>
          </w:divBdr>
        </w:div>
        <w:div w:id="885992707">
          <w:marLeft w:val="0"/>
          <w:marRight w:val="0"/>
          <w:marTop w:val="0"/>
          <w:marBottom w:val="0"/>
          <w:divBdr>
            <w:top w:val="none" w:sz="0" w:space="0" w:color="auto"/>
            <w:left w:val="none" w:sz="0" w:space="0" w:color="auto"/>
            <w:bottom w:val="none" w:sz="0" w:space="0" w:color="auto"/>
            <w:right w:val="none" w:sz="0" w:space="0" w:color="auto"/>
          </w:divBdr>
        </w:div>
        <w:div w:id="786697037">
          <w:marLeft w:val="0"/>
          <w:marRight w:val="0"/>
          <w:marTop w:val="0"/>
          <w:marBottom w:val="0"/>
          <w:divBdr>
            <w:top w:val="none" w:sz="0" w:space="0" w:color="auto"/>
            <w:left w:val="none" w:sz="0" w:space="0" w:color="auto"/>
            <w:bottom w:val="none" w:sz="0" w:space="0" w:color="auto"/>
            <w:right w:val="none" w:sz="0" w:space="0" w:color="auto"/>
          </w:divBdr>
        </w:div>
        <w:div w:id="597065104">
          <w:marLeft w:val="0"/>
          <w:marRight w:val="0"/>
          <w:marTop w:val="0"/>
          <w:marBottom w:val="0"/>
          <w:divBdr>
            <w:top w:val="none" w:sz="0" w:space="0" w:color="auto"/>
            <w:left w:val="none" w:sz="0" w:space="0" w:color="auto"/>
            <w:bottom w:val="none" w:sz="0" w:space="0" w:color="auto"/>
            <w:right w:val="none" w:sz="0" w:space="0" w:color="auto"/>
          </w:divBdr>
        </w:div>
      </w:divsChild>
    </w:div>
    <w:div w:id="1379821581">
      <w:bodyDiv w:val="1"/>
      <w:marLeft w:val="0"/>
      <w:marRight w:val="0"/>
      <w:marTop w:val="0"/>
      <w:marBottom w:val="0"/>
      <w:divBdr>
        <w:top w:val="none" w:sz="0" w:space="0" w:color="auto"/>
        <w:left w:val="none" w:sz="0" w:space="0" w:color="auto"/>
        <w:bottom w:val="none" w:sz="0" w:space="0" w:color="auto"/>
        <w:right w:val="none" w:sz="0" w:space="0" w:color="auto"/>
      </w:divBdr>
    </w:div>
    <w:div w:id="1510754885">
      <w:bodyDiv w:val="1"/>
      <w:marLeft w:val="0"/>
      <w:marRight w:val="0"/>
      <w:marTop w:val="0"/>
      <w:marBottom w:val="0"/>
      <w:divBdr>
        <w:top w:val="none" w:sz="0" w:space="0" w:color="auto"/>
        <w:left w:val="none" w:sz="0" w:space="0" w:color="auto"/>
        <w:bottom w:val="none" w:sz="0" w:space="0" w:color="auto"/>
        <w:right w:val="none" w:sz="0" w:space="0" w:color="auto"/>
      </w:divBdr>
    </w:div>
    <w:div w:id="1546022707">
      <w:bodyDiv w:val="1"/>
      <w:marLeft w:val="0"/>
      <w:marRight w:val="0"/>
      <w:marTop w:val="0"/>
      <w:marBottom w:val="0"/>
      <w:divBdr>
        <w:top w:val="none" w:sz="0" w:space="0" w:color="auto"/>
        <w:left w:val="none" w:sz="0" w:space="0" w:color="auto"/>
        <w:bottom w:val="none" w:sz="0" w:space="0" w:color="auto"/>
        <w:right w:val="none" w:sz="0" w:space="0" w:color="auto"/>
      </w:divBdr>
    </w:div>
    <w:div w:id="1664241922">
      <w:bodyDiv w:val="1"/>
      <w:marLeft w:val="0"/>
      <w:marRight w:val="0"/>
      <w:marTop w:val="0"/>
      <w:marBottom w:val="0"/>
      <w:divBdr>
        <w:top w:val="none" w:sz="0" w:space="0" w:color="auto"/>
        <w:left w:val="none" w:sz="0" w:space="0" w:color="auto"/>
        <w:bottom w:val="none" w:sz="0" w:space="0" w:color="auto"/>
        <w:right w:val="none" w:sz="0" w:space="0" w:color="auto"/>
      </w:divBdr>
    </w:div>
    <w:div w:id="1693532099">
      <w:bodyDiv w:val="1"/>
      <w:marLeft w:val="0"/>
      <w:marRight w:val="0"/>
      <w:marTop w:val="0"/>
      <w:marBottom w:val="0"/>
      <w:divBdr>
        <w:top w:val="none" w:sz="0" w:space="0" w:color="auto"/>
        <w:left w:val="none" w:sz="0" w:space="0" w:color="auto"/>
        <w:bottom w:val="none" w:sz="0" w:space="0" w:color="auto"/>
        <w:right w:val="none" w:sz="0" w:space="0" w:color="auto"/>
      </w:divBdr>
    </w:div>
    <w:div w:id="1760373845">
      <w:bodyDiv w:val="1"/>
      <w:marLeft w:val="0"/>
      <w:marRight w:val="0"/>
      <w:marTop w:val="0"/>
      <w:marBottom w:val="0"/>
      <w:divBdr>
        <w:top w:val="none" w:sz="0" w:space="0" w:color="auto"/>
        <w:left w:val="none" w:sz="0" w:space="0" w:color="auto"/>
        <w:bottom w:val="none" w:sz="0" w:space="0" w:color="auto"/>
        <w:right w:val="none" w:sz="0" w:space="0" w:color="auto"/>
      </w:divBdr>
    </w:div>
    <w:div w:id="1910769523">
      <w:bodyDiv w:val="1"/>
      <w:marLeft w:val="0"/>
      <w:marRight w:val="0"/>
      <w:marTop w:val="0"/>
      <w:marBottom w:val="0"/>
      <w:divBdr>
        <w:top w:val="none" w:sz="0" w:space="0" w:color="auto"/>
        <w:left w:val="none" w:sz="0" w:space="0" w:color="auto"/>
        <w:bottom w:val="none" w:sz="0" w:space="0" w:color="auto"/>
        <w:right w:val="none" w:sz="0" w:space="0" w:color="auto"/>
      </w:divBdr>
    </w:div>
    <w:div w:id="2123962181">
      <w:bodyDiv w:val="1"/>
      <w:marLeft w:val="0"/>
      <w:marRight w:val="0"/>
      <w:marTop w:val="0"/>
      <w:marBottom w:val="0"/>
      <w:divBdr>
        <w:top w:val="none" w:sz="0" w:space="0" w:color="auto"/>
        <w:left w:val="none" w:sz="0" w:space="0" w:color="auto"/>
        <w:bottom w:val="none" w:sz="0" w:space="0" w:color="auto"/>
        <w:right w:val="none" w:sz="0" w:space="0" w:color="auto"/>
      </w:divBdr>
      <w:divsChild>
        <w:div w:id="1175388609">
          <w:marLeft w:val="0"/>
          <w:marRight w:val="0"/>
          <w:marTop w:val="0"/>
          <w:marBottom w:val="0"/>
          <w:divBdr>
            <w:top w:val="none" w:sz="0" w:space="0" w:color="auto"/>
            <w:left w:val="none" w:sz="0" w:space="0" w:color="auto"/>
            <w:bottom w:val="none" w:sz="0" w:space="0" w:color="auto"/>
            <w:right w:val="none" w:sz="0" w:space="0" w:color="auto"/>
          </w:divBdr>
        </w:div>
        <w:div w:id="1538271708">
          <w:marLeft w:val="0"/>
          <w:marRight w:val="0"/>
          <w:marTop w:val="0"/>
          <w:marBottom w:val="0"/>
          <w:divBdr>
            <w:top w:val="none" w:sz="0" w:space="0" w:color="auto"/>
            <w:left w:val="none" w:sz="0" w:space="0" w:color="auto"/>
            <w:bottom w:val="none" w:sz="0" w:space="0" w:color="auto"/>
            <w:right w:val="none" w:sz="0" w:space="0" w:color="auto"/>
          </w:divBdr>
        </w:div>
        <w:div w:id="19894391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727</TotalTime>
  <Pages>3</Pages>
  <Words>1299</Words>
  <Characters>7406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Mung'atu</dc:creator>
  <cp:keywords/>
  <dc:description/>
  <cp:lastModifiedBy>Joseph Mung'atu</cp:lastModifiedBy>
  <cp:revision>17</cp:revision>
  <dcterms:created xsi:type="dcterms:W3CDTF">2024-03-09T17:09:00Z</dcterms:created>
  <dcterms:modified xsi:type="dcterms:W3CDTF">2024-03-14T19:10:00Z</dcterms:modified>
</cp:coreProperties>
</file>