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9EB06" w14:textId="77777777" w:rsidR="00487038" w:rsidRDefault="00487038" w:rsidP="00487038"/>
    <w:p w14:paraId="776A19FF" w14:textId="77777777" w:rsidR="00487038" w:rsidRDefault="00487038" w:rsidP="00487038">
      <w:pPr>
        <w:spacing w:before="240"/>
      </w:pPr>
    </w:p>
    <w:p w14:paraId="3C743D27" w14:textId="77777777" w:rsidR="00487038" w:rsidRDefault="00487038" w:rsidP="00487038"/>
    <w:p w14:paraId="525AE233" w14:textId="77777777" w:rsidR="00487038" w:rsidRDefault="00487038" w:rsidP="00487038"/>
    <w:p w14:paraId="03A4A0FD" w14:textId="77777777" w:rsidR="00487038" w:rsidRDefault="00487038" w:rsidP="00487038"/>
    <w:p w14:paraId="5DC0B0F2" w14:textId="77777777" w:rsidR="00487038" w:rsidRDefault="00487038" w:rsidP="00487038">
      <w:pPr>
        <w:jc w:val="center"/>
      </w:pPr>
    </w:p>
    <w:p w14:paraId="4451261B" w14:textId="77777777" w:rsidR="00487038" w:rsidRDefault="00487038" w:rsidP="00487038"/>
    <w:p w14:paraId="782FACC0" w14:textId="77777777" w:rsidR="00487038" w:rsidRDefault="00487038" w:rsidP="00487038"/>
    <w:p w14:paraId="580344E0" w14:textId="77777777" w:rsidR="00B2486D" w:rsidRDefault="00B2486D" w:rsidP="00487038"/>
    <w:p w14:paraId="10761A6C" w14:textId="77777777" w:rsidR="00487038" w:rsidRDefault="00487038" w:rsidP="00487038"/>
    <w:p w14:paraId="2F28EC51" w14:textId="77777777" w:rsidR="00487038" w:rsidRDefault="00487038" w:rsidP="00487038">
      <w:pPr>
        <w:sectPr w:rsidR="00487038" w:rsidSect="00B50E58">
          <w:headerReference w:type="even" r:id="rId13"/>
          <w:headerReference w:type="default" r:id="rId14"/>
          <w:footerReference w:type="even" r:id="rId15"/>
          <w:footerReference w:type="default" r:id="rId16"/>
          <w:headerReference w:type="first" r:id="rId17"/>
          <w:footerReference w:type="first" r:id="rId18"/>
          <w:pgSz w:w="12240" w:h="15840"/>
          <w:pgMar w:top="1872" w:right="360" w:bottom="1296" w:left="1440" w:header="360" w:footer="720" w:gutter="0"/>
          <w:cols w:space="720"/>
          <w:titlePg/>
          <w:docGrid w:linePitch="360"/>
        </w:sectPr>
      </w:pPr>
    </w:p>
    <w:p w14:paraId="4FFE9DFE" w14:textId="77777777" w:rsidR="00487038" w:rsidRDefault="00487038" w:rsidP="00487038">
      <w:pPr>
        <w:pStyle w:val="Heading1"/>
        <w:spacing w:after="30"/>
        <w:rPr>
          <w:rFonts w:ascii="Arial" w:hAnsi="Arial"/>
          <w:sz w:val="26"/>
        </w:rPr>
      </w:pPr>
    </w:p>
    <w:p w14:paraId="75FFE672" w14:textId="77777777" w:rsidR="00487038" w:rsidRDefault="001B2128" w:rsidP="00487038">
      <w:pPr>
        <w:pStyle w:val="Heading1"/>
        <w:spacing w:after="30"/>
        <w:rPr>
          <w:rFonts w:ascii="Arial" w:hAnsi="Arial"/>
          <w:sz w:val="26"/>
        </w:rPr>
      </w:pPr>
      <w:r>
        <w:rPr>
          <w:noProof/>
        </w:rPr>
        <mc:AlternateContent>
          <mc:Choice Requires="wps">
            <w:drawing>
              <wp:anchor distT="0" distB="0" distL="114300" distR="114300" simplePos="0" relativeHeight="251633152" behindDoc="0" locked="0" layoutInCell="1" allowOverlap="1" wp14:anchorId="60A7C389" wp14:editId="1F055921">
                <wp:simplePos x="0" y="0"/>
                <wp:positionH relativeFrom="column">
                  <wp:posOffset>58420</wp:posOffset>
                </wp:positionH>
                <wp:positionV relativeFrom="paragraph">
                  <wp:posOffset>765338</wp:posOffset>
                </wp:positionV>
                <wp:extent cx="6861175" cy="4269740"/>
                <wp:effectExtent l="0" t="0" r="0" b="0"/>
                <wp:wrapTight wrapText="bothSides">
                  <wp:wrapPolygon edited="0">
                    <wp:start x="0" y="0"/>
                    <wp:lineTo x="0" y="21491"/>
                    <wp:lineTo x="21530" y="21491"/>
                    <wp:lineTo x="21530" y="0"/>
                    <wp:lineTo x="0" y="0"/>
                  </wp:wrapPolygon>
                </wp:wrapTight>
                <wp:docPr id="4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1175" cy="4269740"/>
                        </a:xfrm>
                        <a:prstGeom prst="rect">
                          <a:avLst/>
                        </a:prstGeom>
                        <a:solidFill>
                          <a:srgbClr val="8DD8F8"/>
                        </a:solidFill>
                        <a:ln>
                          <a:noFill/>
                        </a:ln>
                      </wps:spPr>
                      <wps:txbx>
                        <w:txbxContent>
                          <w:p w14:paraId="295590C7" w14:textId="77777777" w:rsidR="00761FD5" w:rsidRPr="00220A89" w:rsidRDefault="00761FD5" w:rsidP="00487038">
                            <w:pPr>
                              <w:pStyle w:val="BasicParagraph"/>
                              <w:numPr>
                                <w:ilvl w:val="0"/>
                                <w:numId w:val="5"/>
                              </w:numPr>
                              <w:tabs>
                                <w:tab w:val="left" w:pos="320"/>
                              </w:tabs>
                              <w:spacing w:before="140" w:after="240" w:line="240" w:lineRule="auto"/>
                              <w:jc w:val="both"/>
                              <w:rPr>
                                <w:rFonts w:ascii="Calibri" w:hAnsi="Calibri" w:cs="Calibri"/>
                              </w:rPr>
                            </w:pPr>
                            <w:r w:rsidRPr="00220A89">
                              <w:rPr>
                                <w:rFonts w:ascii="Calibri" w:hAnsi="Calibri" w:cs="Calibri"/>
                                <w:color w:val="222A35"/>
                                <w:szCs w:val="26"/>
                              </w:rPr>
                              <w:t xml:space="preserve">There is an unequal health workforce repartition across the country with </w:t>
                            </w:r>
                            <w:proofErr w:type="gramStart"/>
                            <w:r w:rsidRPr="00220A89">
                              <w:rPr>
                                <w:rFonts w:ascii="Calibri" w:hAnsi="Calibri" w:cs="Calibri"/>
                                <w:color w:val="222A35"/>
                                <w:szCs w:val="26"/>
                              </w:rPr>
                              <w:t>the majority of</w:t>
                            </w:r>
                            <w:proofErr w:type="gramEnd"/>
                            <w:r w:rsidRPr="00220A89">
                              <w:rPr>
                                <w:rFonts w:ascii="Calibri" w:hAnsi="Calibri" w:cs="Calibri"/>
                                <w:color w:val="222A35"/>
                                <w:szCs w:val="26"/>
                              </w:rPr>
                              <w:t xml:space="preserve"> health workers concentrated in urban areas of the country’s biggest cities Brazzaville and Pointe Noire. In those two main cities, staff in place largely exceeds the minimum HRH norms. For instance, general hospitals </w:t>
                            </w:r>
                            <w:r w:rsidRPr="00220A89">
                              <w:rPr>
                                <w:rFonts w:ascii="Calibri" w:hAnsi="Calibri" w:cs="Calibri"/>
                                <w:i/>
                                <w:iCs/>
                                <w:color w:val="222A35"/>
                                <w:szCs w:val="26"/>
                              </w:rPr>
                              <w:t>HG Blanche Gomes</w:t>
                            </w:r>
                            <w:r w:rsidRPr="00220A89">
                              <w:rPr>
                                <w:rFonts w:ascii="Calibri" w:hAnsi="Calibri" w:cs="Calibri"/>
                                <w:color w:val="222A35"/>
                                <w:szCs w:val="26"/>
                              </w:rPr>
                              <w:t xml:space="preserve"> and </w:t>
                            </w:r>
                            <w:r w:rsidRPr="00220A89">
                              <w:rPr>
                                <w:rFonts w:ascii="Calibri" w:hAnsi="Calibri" w:cs="Calibri"/>
                                <w:i/>
                                <w:iCs/>
                                <w:color w:val="222A35"/>
                                <w:szCs w:val="26"/>
                              </w:rPr>
                              <w:t xml:space="preserve">HB </w:t>
                            </w:r>
                            <w:proofErr w:type="spellStart"/>
                            <w:r w:rsidRPr="00220A89">
                              <w:rPr>
                                <w:rFonts w:ascii="Calibri" w:hAnsi="Calibri" w:cs="Calibri"/>
                                <w:i/>
                                <w:iCs/>
                                <w:color w:val="222A35"/>
                                <w:szCs w:val="26"/>
                              </w:rPr>
                              <w:t>Talangai</w:t>
                            </w:r>
                            <w:proofErr w:type="spellEnd"/>
                            <w:r w:rsidRPr="00220A89">
                              <w:rPr>
                                <w:rFonts w:ascii="Calibri" w:hAnsi="Calibri" w:cs="Calibri"/>
                                <w:color w:val="222A35"/>
                                <w:szCs w:val="26"/>
                              </w:rPr>
                              <w:t xml:space="preserve"> based in Brazzaville should recruit a minimum of 13 midwives but respectively employ 75 and 56 midwifes. Outside the capital city of Brazzaville, there is a need to recruit more than 40% of health workers.</w:t>
                            </w:r>
                          </w:p>
                          <w:p w14:paraId="529FE1C2" w14:textId="77777777" w:rsidR="00761FD5" w:rsidRPr="00220A89" w:rsidRDefault="00761FD5" w:rsidP="00487038">
                            <w:pPr>
                              <w:pStyle w:val="BasicParagraph"/>
                              <w:numPr>
                                <w:ilvl w:val="0"/>
                                <w:numId w:val="5"/>
                              </w:numPr>
                              <w:tabs>
                                <w:tab w:val="left" w:pos="320"/>
                              </w:tabs>
                              <w:spacing w:before="140" w:after="240" w:line="240" w:lineRule="auto"/>
                              <w:jc w:val="both"/>
                              <w:rPr>
                                <w:rFonts w:ascii="Calibri" w:hAnsi="Calibri" w:cs="Calibri"/>
                              </w:rPr>
                            </w:pPr>
                            <w:r w:rsidRPr="00220A89">
                              <w:rPr>
                                <w:rFonts w:ascii="Calibri" w:hAnsi="Calibri" w:cs="Calibri"/>
                                <w:color w:val="222A35"/>
                                <w:szCs w:val="26"/>
                              </w:rPr>
                              <w:t xml:space="preserve">The proportion of health workers on payroll Vs. not on payroll varies greatly. Site visits outside Brazzaville reveals that about 45% of staff may not be on the payroll, of which a high number of CHWs. In Brazzaville, health facilities tend to portray an inverse trend with a (much) smaller proportion of agents on term contracts (34% at the general hospital of </w:t>
                            </w:r>
                            <w:r w:rsidRPr="00220A89">
                              <w:rPr>
                                <w:rFonts w:ascii="Calibri" w:hAnsi="Calibri" w:cs="Calibri"/>
                                <w:i/>
                                <w:iCs/>
                                <w:color w:val="222A35"/>
                                <w:szCs w:val="26"/>
                              </w:rPr>
                              <w:t>Blanche Gomes</w:t>
                            </w:r>
                            <w:r w:rsidRPr="00220A89">
                              <w:rPr>
                                <w:rFonts w:ascii="Calibri" w:hAnsi="Calibri" w:cs="Calibri"/>
                                <w:color w:val="222A35"/>
                                <w:szCs w:val="26"/>
                              </w:rPr>
                              <w:t xml:space="preserve">, 11% at the Base Hospital of </w:t>
                            </w:r>
                            <w:proofErr w:type="spellStart"/>
                            <w:r w:rsidRPr="00220A89">
                              <w:rPr>
                                <w:rFonts w:ascii="Calibri" w:hAnsi="Calibri" w:cs="Calibri"/>
                                <w:i/>
                                <w:iCs/>
                                <w:color w:val="222A35"/>
                                <w:szCs w:val="26"/>
                              </w:rPr>
                              <w:t>Talangai</w:t>
                            </w:r>
                            <w:proofErr w:type="spellEnd"/>
                            <w:r w:rsidRPr="00220A89">
                              <w:rPr>
                                <w:rFonts w:ascii="Calibri" w:hAnsi="Calibri" w:cs="Calibri"/>
                                <w:color w:val="222A35"/>
                                <w:szCs w:val="26"/>
                              </w:rPr>
                              <w:t xml:space="preserve">, and 5% at the base hospital of </w:t>
                            </w:r>
                            <w:proofErr w:type="spellStart"/>
                            <w:r w:rsidRPr="00220A89">
                              <w:rPr>
                                <w:rFonts w:ascii="Calibri" w:hAnsi="Calibri" w:cs="Calibri"/>
                                <w:i/>
                                <w:iCs/>
                                <w:color w:val="222A35"/>
                                <w:szCs w:val="26"/>
                              </w:rPr>
                              <w:t>Moukondo</w:t>
                            </w:r>
                            <w:proofErr w:type="spellEnd"/>
                            <w:r w:rsidRPr="00220A89">
                              <w:rPr>
                                <w:rFonts w:ascii="Calibri" w:hAnsi="Calibri" w:cs="Calibri"/>
                                <w:color w:val="222A35"/>
                                <w:szCs w:val="26"/>
                              </w:rPr>
                              <w:t xml:space="preserve">). This is mainly due to the proximity with relevant ministries that can speed up the process of registering staff on the government payroll. In principle, agents on term contracts (who are locally recruited) cannot be put on the payroll until they acquire a civil servant status. </w:t>
                            </w:r>
                          </w:p>
                          <w:p w14:paraId="5AA4A38B" w14:textId="77777777" w:rsidR="00761FD5" w:rsidRPr="00220A89" w:rsidRDefault="00761FD5" w:rsidP="00487038">
                            <w:pPr>
                              <w:pStyle w:val="BasicParagraph"/>
                              <w:numPr>
                                <w:ilvl w:val="0"/>
                                <w:numId w:val="5"/>
                              </w:numPr>
                              <w:tabs>
                                <w:tab w:val="left" w:pos="320"/>
                              </w:tabs>
                              <w:spacing w:before="140" w:after="240" w:line="240" w:lineRule="auto"/>
                              <w:jc w:val="both"/>
                              <w:rPr>
                                <w:rFonts w:ascii="Calibri" w:hAnsi="Calibri" w:cs="Calibri"/>
                                <w:color w:val="222A35"/>
                                <w:szCs w:val="26"/>
                              </w:rPr>
                            </w:pPr>
                            <w:r w:rsidRPr="00220A89">
                              <w:rPr>
                                <w:rFonts w:ascii="Calibri" w:hAnsi="Calibri" w:cs="Calibri"/>
                                <w:color w:val="222A35"/>
                                <w:szCs w:val="26"/>
                              </w:rPr>
                              <w:t xml:space="preserve">Salary scales may also differ significantly and privilege a minority whereas most staff not on payroll does not earn the minimum wage. Part of the health workforce is privileged. For instance, entities under the MoH supervision located in Brazzaville (such as </w:t>
                            </w:r>
                            <w:r w:rsidRPr="00220A89">
                              <w:rPr>
                                <w:rFonts w:ascii="Calibri" w:hAnsi="Calibri" w:cs="Calibri"/>
                                <w:i/>
                                <w:iCs/>
                                <w:color w:val="222A35"/>
                                <w:szCs w:val="26"/>
                              </w:rPr>
                              <w:t xml:space="preserve">HG, LNSP, CNTS, </w:t>
                            </w:r>
                            <w:r w:rsidRPr="00220A89">
                              <w:rPr>
                                <w:rFonts w:ascii="Calibri" w:hAnsi="Calibri" w:cs="Calibri"/>
                                <w:color w:val="222A35"/>
                                <w:szCs w:val="26"/>
                              </w:rPr>
                              <w:t>etc.</w:t>
                            </w:r>
                            <w:r w:rsidRPr="00220A89">
                              <w:rPr>
                                <w:rFonts w:ascii="Calibri" w:hAnsi="Calibri" w:cs="Calibri"/>
                                <w:i/>
                                <w:iCs/>
                                <w:color w:val="222A35"/>
                                <w:szCs w:val="26"/>
                              </w:rPr>
                              <w:t>)</w:t>
                            </w:r>
                            <w:r w:rsidRPr="00220A89">
                              <w:rPr>
                                <w:rFonts w:ascii="Calibri" w:hAnsi="Calibri" w:cs="Calibri"/>
                                <w:color w:val="222A35"/>
                                <w:szCs w:val="26"/>
                              </w:rPr>
                              <w:t xml:space="preserve"> receive operating grants quarterly also called subsidies which top up the salaries of health workers working as civil servants in those entities. </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A7C389" id="_x0000_t202" coordsize="21600,21600" o:spt="202" path="m,l,21600r21600,l21600,xe">
                <v:stroke joinstyle="miter"/>
                <v:path gradientshapeok="t" o:connecttype="rect"/>
              </v:shapetype>
              <v:shape id="Text Box 11" o:spid="_x0000_s1026" type="#_x0000_t202" style="position:absolute;margin-left:4.6pt;margin-top:60.25pt;width:540.25pt;height:336.2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" fillcolor="#8dd8f8" stroked="f">
                <v:textbox inset=",7.2pt,,7.2pt">
                  <w:txbxContent>
                    <w:p w:rsidR="00761FD5" w:rsidRPr="00220A89" w:rsidRDefault="00761FD5" w:rsidP="00487038">
                      <w:pPr>
                        <w:pStyle w:val="BasicParagraph"/>
                        <w:numPr>
                          <w:ilvl w:val="0"/>
                          <w:numId w:val="5"/>
                        </w:numPr>
                        <w:tabs>
                          <w:tab w:val="left" w:pos="320"/>
                        </w:tabs>
                        <w:spacing w:before="140" w:after="240" w:line="240" w:lineRule="auto"/>
                        <w:jc w:val="both"/>
                        <w:rPr>
                          <w:rFonts w:ascii="Calibri" w:hAnsi="Calibri" w:cs="Calibri"/>
                        </w:rPr>
                      </w:pPr>
                      <w:r w:rsidRPr="00220A89">
                        <w:rPr>
                          <w:rFonts w:ascii="Calibri" w:hAnsi="Calibri" w:cs="Calibri"/>
                          <w:color w:val="222A35"/>
                          <w:szCs w:val="26"/>
                        </w:rPr>
                        <w:t xml:space="preserve">There is an unequal health workforce repartition across the country with the majority of health workers concentrated in urban areas of the country’s biggest cities Brazzaville and Pointe Noire. In those two main cities, staff in place largely exceeds the minimum HRH norms. For instance, general hospitals </w:t>
                      </w:r>
                      <w:r w:rsidRPr="00220A89">
                        <w:rPr>
                          <w:rFonts w:ascii="Calibri" w:hAnsi="Calibri" w:cs="Calibri"/>
                          <w:i/>
                          <w:iCs/>
                          <w:color w:val="222A35"/>
                          <w:szCs w:val="26"/>
                        </w:rPr>
                        <w:t>HG Blanche Gomes</w:t>
                      </w:r>
                      <w:r w:rsidRPr="00220A89">
                        <w:rPr>
                          <w:rFonts w:ascii="Calibri" w:hAnsi="Calibri" w:cs="Calibri"/>
                          <w:color w:val="222A35"/>
                          <w:szCs w:val="26"/>
                        </w:rPr>
                        <w:t xml:space="preserve"> and </w:t>
                      </w:r>
                      <w:r w:rsidRPr="00220A89">
                        <w:rPr>
                          <w:rFonts w:ascii="Calibri" w:hAnsi="Calibri" w:cs="Calibri"/>
                          <w:i/>
                          <w:iCs/>
                          <w:color w:val="222A35"/>
                          <w:szCs w:val="26"/>
                        </w:rPr>
                        <w:t xml:space="preserve">HB </w:t>
                      </w:r>
                      <w:proofErr w:type="spellStart"/>
                      <w:r w:rsidRPr="00220A89">
                        <w:rPr>
                          <w:rFonts w:ascii="Calibri" w:hAnsi="Calibri" w:cs="Calibri"/>
                          <w:i/>
                          <w:iCs/>
                          <w:color w:val="222A35"/>
                          <w:szCs w:val="26"/>
                        </w:rPr>
                        <w:t>Talangai</w:t>
                      </w:r>
                      <w:proofErr w:type="spellEnd"/>
                      <w:r w:rsidRPr="00220A89">
                        <w:rPr>
                          <w:rFonts w:ascii="Calibri" w:hAnsi="Calibri" w:cs="Calibri"/>
                          <w:color w:val="222A35"/>
                          <w:szCs w:val="26"/>
                        </w:rPr>
                        <w:t xml:space="preserve"> based in Brazzaville should recruit a minimum of 13 midwives but respectively employ 75 and 56 midwifes. Outside the capital city of Brazzaville, there is a need to recruit more than 40% of health workers.</w:t>
                      </w:r>
                    </w:p>
                    <w:p w:rsidR="00761FD5" w:rsidRPr="00220A89" w:rsidRDefault="00761FD5" w:rsidP="00487038">
                      <w:pPr>
                        <w:pStyle w:val="BasicParagraph"/>
                        <w:numPr>
                          <w:ilvl w:val="0"/>
                          <w:numId w:val="5"/>
                        </w:numPr>
                        <w:tabs>
                          <w:tab w:val="left" w:pos="320"/>
                        </w:tabs>
                        <w:spacing w:before="140" w:after="240" w:line="240" w:lineRule="auto"/>
                        <w:jc w:val="both"/>
                        <w:rPr>
                          <w:rFonts w:ascii="Calibri" w:hAnsi="Calibri" w:cs="Calibri"/>
                        </w:rPr>
                      </w:pPr>
                      <w:r w:rsidRPr="00220A89">
                        <w:rPr>
                          <w:rFonts w:ascii="Calibri" w:hAnsi="Calibri" w:cs="Calibri"/>
                          <w:color w:val="222A35"/>
                          <w:szCs w:val="26"/>
                        </w:rPr>
                        <w:t xml:space="preserve">The proportion of health workers on payroll Vs. not on payroll varies greatly. Site visits outside Brazzaville reveals that about 45% of staff may not be on the payroll, of which a high number of CHWs. In Brazzaville, health facilities tend to portray an inverse trend with a (much) smaller proportion of agents on term contracts (34% at the general hospital of </w:t>
                      </w:r>
                      <w:r w:rsidRPr="00220A89">
                        <w:rPr>
                          <w:rFonts w:ascii="Calibri" w:hAnsi="Calibri" w:cs="Calibri"/>
                          <w:i/>
                          <w:iCs/>
                          <w:color w:val="222A35"/>
                          <w:szCs w:val="26"/>
                        </w:rPr>
                        <w:t>Blanche Gomes</w:t>
                      </w:r>
                      <w:r w:rsidRPr="00220A89">
                        <w:rPr>
                          <w:rFonts w:ascii="Calibri" w:hAnsi="Calibri" w:cs="Calibri"/>
                          <w:color w:val="222A35"/>
                          <w:szCs w:val="26"/>
                        </w:rPr>
                        <w:t xml:space="preserve">, 11% at the Base Hospital of </w:t>
                      </w:r>
                      <w:proofErr w:type="spellStart"/>
                      <w:r w:rsidRPr="00220A89">
                        <w:rPr>
                          <w:rFonts w:ascii="Calibri" w:hAnsi="Calibri" w:cs="Calibri"/>
                          <w:i/>
                          <w:iCs/>
                          <w:color w:val="222A35"/>
                          <w:szCs w:val="26"/>
                        </w:rPr>
                        <w:t>Talangai</w:t>
                      </w:r>
                      <w:proofErr w:type="spellEnd"/>
                      <w:r w:rsidRPr="00220A89">
                        <w:rPr>
                          <w:rFonts w:ascii="Calibri" w:hAnsi="Calibri" w:cs="Calibri"/>
                          <w:color w:val="222A35"/>
                          <w:szCs w:val="26"/>
                        </w:rPr>
                        <w:t xml:space="preserve">, and 5% at the base hospital of </w:t>
                      </w:r>
                      <w:proofErr w:type="spellStart"/>
                      <w:r w:rsidRPr="00220A89">
                        <w:rPr>
                          <w:rFonts w:ascii="Calibri" w:hAnsi="Calibri" w:cs="Calibri"/>
                          <w:i/>
                          <w:iCs/>
                          <w:color w:val="222A35"/>
                          <w:szCs w:val="26"/>
                        </w:rPr>
                        <w:t>Moukondo</w:t>
                      </w:r>
                      <w:proofErr w:type="spellEnd"/>
                      <w:r w:rsidRPr="00220A89">
                        <w:rPr>
                          <w:rFonts w:ascii="Calibri" w:hAnsi="Calibri" w:cs="Calibri"/>
                          <w:color w:val="222A35"/>
                          <w:szCs w:val="26"/>
                        </w:rPr>
                        <w:t xml:space="preserve">). This is mainly due to the proximity with relevant ministries that can speed up the process of registering staff on the government payroll. In principle, agents on term contracts (who are locally recruited) cannot be put on the payroll until they acquire a civil servant status. </w:t>
                      </w:r>
                    </w:p>
                    <w:p w:rsidR="00761FD5" w:rsidRPr="00220A89" w:rsidRDefault="00761FD5" w:rsidP="00487038">
                      <w:pPr>
                        <w:pStyle w:val="BasicParagraph"/>
                        <w:numPr>
                          <w:ilvl w:val="0"/>
                          <w:numId w:val="5"/>
                        </w:numPr>
                        <w:tabs>
                          <w:tab w:val="left" w:pos="320"/>
                        </w:tabs>
                        <w:spacing w:before="140" w:after="240" w:line="240" w:lineRule="auto"/>
                        <w:jc w:val="both"/>
                        <w:rPr>
                          <w:rFonts w:ascii="Calibri" w:hAnsi="Calibri" w:cs="Calibri"/>
                          <w:color w:val="222A35"/>
                          <w:szCs w:val="26"/>
                        </w:rPr>
                      </w:pPr>
                      <w:r w:rsidRPr="00220A89">
                        <w:rPr>
                          <w:rFonts w:ascii="Calibri" w:hAnsi="Calibri" w:cs="Calibri"/>
                          <w:color w:val="222A35"/>
                          <w:szCs w:val="26"/>
                        </w:rPr>
                        <w:t xml:space="preserve">Salary scales may also differ significantly and privilege a minority whereas most staff not on payroll does not earn the minimum wage. Part of the health workforce is privileged. For instance, entities under the </w:t>
                      </w:r>
                      <w:proofErr w:type="spellStart"/>
                      <w:r w:rsidRPr="00220A89">
                        <w:rPr>
                          <w:rFonts w:ascii="Calibri" w:hAnsi="Calibri" w:cs="Calibri"/>
                          <w:color w:val="222A35"/>
                          <w:szCs w:val="26"/>
                        </w:rPr>
                        <w:t>MoH</w:t>
                      </w:r>
                      <w:proofErr w:type="spellEnd"/>
                      <w:r w:rsidRPr="00220A89">
                        <w:rPr>
                          <w:rFonts w:ascii="Calibri" w:hAnsi="Calibri" w:cs="Calibri"/>
                          <w:color w:val="222A35"/>
                          <w:szCs w:val="26"/>
                        </w:rPr>
                        <w:t xml:space="preserve"> supervision located in Brazzaville (such as </w:t>
                      </w:r>
                      <w:r w:rsidRPr="00220A89">
                        <w:rPr>
                          <w:rFonts w:ascii="Calibri" w:hAnsi="Calibri" w:cs="Calibri"/>
                          <w:i/>
                          <w:iCs/>
                          <w:color w:val="222A35"/>
                          <w:szCs w:val="26"/>
                        </w:rPr>
                        <w:t xml:space="preserve">HG, LNSP, CNTS, </w:t>
                      </w:r>
                      <w:r w:rsidRPr="00220A89">
                        <w:rPr>
                          <w:rFonts w:ascii="Calibri" w:hAnsi="Calibri" w:cs="Calibri"/>
                          <w:color w:val="222A35"/>
                          <w:szCs w:val="26"/>
                        </w:rPr>
                        <w:t>etc.</w:t>
                      </w:r>
                      <w:r w:rsidRPr="00220A89">
                        <w:rPr>
                          <w:rFonts w:ascii="Calibri" w:hAnsi="Calibri" w:cs="Calibri"/>
                          <w:i/>
                          <w:iCs/>
                          <w:color w:val="222A35"/>
                          <w:szCs w:val="26"/>
                        </w:rPr>
                        <w:t>)</w:t>
                      </w:r>
                      <w:r w:rsidRPr="00220A89">
                        <w:rPr>
                          <w:rFonts w:ascii="Calibri" w:hAnsi="Calibri" w:cs="Calibri"/>
                          <w:color w:val="222A35"/>
                          <w:szCs w:val="26"/>
                        </w:rPr>
                        <w:t xml:space="preserve"> receive operating grants quarterly also called subsidies which top up the salaries of health workers working as civil servants in those entities. </w:t>
                      </w:r>
                    </w:p>
                  </w:txbxContent>
                </v:textbox>
                <w10:wrap type="tight"/>
              </v:shape>
            </w:pict>
          </mc:Fallback>
        </mc:AlternateContent>
      </w:r>
      <w:r w:rsidR="006504E7">
        <w:rPr>
          <w:noProof/>
        </w:rPr>
        <mc:AlternateContent>
          <mc:Choice Requires="wps">
            <w:drawing>
              <wp:anchor distT="0" distB="0" distL="114300" distR="114300" simplePos="0" relativeHeight="251620864" behindDoc="0" locked="0" layoutInCell="1" allowOverlap="1" wp14:anchorId="6F727617" wp14:editId="15294C11">
                <wp:simplePos x="0" y="0"/>
                <wp:positionH relativeFrom="column">
                  <wp:posOffset>138430</wp:posOffset>
                </wp:positionH>
                <wp:positionV relativeFrom="paragraph">
                  <wp:posOffset>260985</wp:posOffset>
                </wp:positionV>
                <wp:extent cx="6769100" cy="220980"/>
                <wp:effectExtent l="0" t="0" r="0" b="0"/>
                <wp:wrapTight wrapText="bothSides">
                  <wp:wrapPolygon edited="0">
                    <wp:start x="0" y="0"/>
                    <wp:lineTo x="0" y="20483"/>
                    <wp:lineTo x="21580" y="20483"/>
                    <wp:lineTo x="21580" y="0"/>
                    <wp:lineTo x="0" y="0"/>
                  </wp:wrapPolygon>
                </wp:wrapTight>
                <wp:docPr id="4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910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7AB292" w14:textId="77777777" w:rsidR="00761FD5" w:rsidRDefault="00761FD5" w:rsidP="00487038">
                            <w:pPr>
                              <w:pStyle w:val="SideTitle"/>
                              <w:spacing w:after="0" w:line="240" w:lineRule="auto"/>
                              <w:ind w:left="-180"/>
                              <w:rPr>
                                <w:rFonts w:ascii="Arial" w:hAnsi="Arial"/>
                                <w:color w:val="1DB3F0"/>
                                <w:sz w:val="36"/>
                              </w:rPr>
                            </w:pPr>
                            <w:r w:rsidRPr="00490746">
                              <w:rPr>
                                <w:rFonts w:ascii="Arial" w:hAnsi="Arial"/>
                                <w:color w:val="1DB3F0"/>
                                <w:sz w:val="36"/>
                              </w:rPr>
                              <w:t xml:space="preserve">  </w:t>
                            </w:r>
                            <w:r w:rsidRPr="00220A89">
                              <w:rPr>
                                <w:rFonts w:ascii="Arial" w:hAnsi="Arial"/>
                                <w:color w:val="000000"/>
                                <w:sz w:val="36"/>
                              </w:rPr>
                              <w:t>KEY MESSAGES:</w:t>
                            </w:r>
                          </w:p>
                          <w:p w14:paraId="4D21596A" w14:textId="77777777" w:rsidR="00761FD5" w:rsidRPr="00490746" w:rsidRDefault="00761FD5" w:rsidP="00487038">
                            <w:pPr>
                              <w:pStyle w:val="SideTitle"/>
                              <w:spacing w:after="0" w:line="240" w:lineRule="auto"/>
                              <w:ind w:left="-180"/>
                              <w:rPr>
                                <w:rFonts w:ascii="Arial" w:hAnsi="Arial"/>
                                <w:color w:val="1DB3F0"/>
                                <w:sz w:val="16"/>
                              </w:rPr>
                            </w:pPr>
                          </w:p>
                          <w:p w14:paraId="13701133" w14:textId="77777777" w:rsidR="00761FD5" w:rsidRDefault="00761FD5" w:rsidP="0048703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727617" id="Text Box 13" o:spid="_x0000_s1027" type="#_x0000_t202" style="position:absolute;margin-left:10.9pt;margin-top:20.55pt;width:533pt;height:17.4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9P2swIAALI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" filled="f" stroked="f">
                <v:textbox inset="0,0,0,0">
                  <w:txbxContent>
                    <w:p w:rsidR="00761FD5" w:rsidRDefault="00761FD5" w:rsidP="00487038">
                      <w:pPr>
                        <w:pStyle w:val="SideTitle"/>
                        <w:spacing w:after="0" w:line="240" w:lineRule="auto"/>
                        <w:ind w:left="-180"/>
                        <w:rPr>
                          <w:rFonts w:ascii="Arial" w:hAnsi="Arial"/>
                          <w:color w:val="1DB3F0"/>
                          <w:sz w:val="36"/>
                        </w:rPr>
                      </w:pPr>
                      <w:r w:rsidRPr="00490746">
                        <w:rPr>
                          <w:rFonts w:ascii="Arial" w:hAnsi="Arial"/>
                          <w:color w:val="1DB3F0"/>
                          <w:sz w:val="36"/>
                        </w:rPr>
                        <w:t xml:space="preserve">  </w:t>
                      </w:r>
                      <w:r w:rsidRPr="00220A89">
                        <w:rPr>
                          <w:rFonts w:ascii="Arial" w:hAnsi="Arial"/>
                          <w:color w:val="000000"/>
                          <w:sz w:val="36"/>
                        </w:rPr>
                        <w:t>KEY MESSAGES:</w:t>
                      </w:r>
                    </w:p>
                    <w:p w:rsidR="00761FD5" w:rsidRPr="00490746" w:rsidRDefault="00761FD5" w:rsidP="00487038">
                      <w:pPr>
                        <w:pStyle w:val="SideTitle"/>
                        <w:spacing w:after="0" w:line="240" w:lineRule="auto"/>
                        <w:ind w:left="-180"/>
                        <w:rPr>
                          <w:rFonts w:ascii="Arial" w:hAnsi="Arial"/>
                          <w:color w:val="1DB3F0"/>
                          <w:sz w:val="16"/>
                        </w:rPr>
                      </w:pPr>
                    </w:p>
                    <w:p w:rsidR="00761FD5" w:rsidRDefault="00761FD5" w:rsidP="00487038"/>
                  </w:txbxContent>
                </v:textbox>
                <w10:wrap type="tight"/>
              </v:shape>
            </w:pict>
          </mc:Fallback>
        </mc:AlternateContent>
      </w:r>
    </w:p>
    <w:p w14:paraId="4D509543" w14:textId="77777777" w:rsidR="00487038" w:rsidRDefault="00487038" w:rsidP="00487038">
      <w:pPr>
        <w:pStyle w:val="Heading1"/>
        <w:spacing w:after="30"/>
        <w:rPr>
          <w:rFonts w:ascii="Arial" w:hAnsi="Arial"/>
          <w:sz w:val="26"/>
        </w:rPr>
      </w:pPr>
    </w:p>
    <w:p w14:paraId="277B0CF9" w14:textId="77777777" w:rsidR="00487038" w:rsidRDefault="00487038" w:rsidP="00487038">
      <w:pPr>
        <w:pStyle w:val="Heading1"/>
        <w:spacing w:after="30"/>
        <w:rPr>
          <w:rFonts w:ascii="Arial" w:hAnsi="Arial"/>
          <w:sz w:val="26"/>
        </w:rPr>
      </w:pPr>
    </w:p>
    <w:p w14:paraId="36AD79EF" w14:textId="77777777" w:rsidR="00487038" w:rsidRDefault="00487038" w:rsidP="00487038"/>
    <w:p w14:paraId="382B989F" w14:textId="77777777" w:rsidR="00487038" w:rsidRPr="00220A89" w:rsidRDefault="00487038" w:rsidP="00487038">
      <w:pPr>
        <w:jc w:val="both"/>
        <w:rPr>
          <w:rFonts w:ascii="Arial" w:eastAsia="Calibri" w:hAnsi="Arial" w:cs="MetaPro-Book"/>
          <w:b/>
          <w:bCs/>
          <w:sz w:val="20"/>
        </w:rPr>
      </w:pPr>
    </w:p>
    <w:p w14:paraId="7B8ADA95" w14:textId="77777777" w:rsidR="00487038" w:rsidRPr="00220A89" w:rsidRDefault="00487038" w:rsidP="00487038">
      <w:pPr>
        <w:jc w:val="both"/>
        <w:rPr>
          <w:rFonts w:ascii="Arial" w:eastAsia="Calibri" w:hAnsi="Arial" w:cs="MetaPro-Book"/>
          <w:b/>
          <w:bCs/>
          <w:sz w:val="20"/>
        </w:rPr>
      </w:pPr>
    </w:p>
    <w:p w14:paraId="18F089A1" w14:textId="77777777" w:rsidR="00487038" w:rsidRPr="00220A89" w:rsidRDefault="00487038" w:rsidP="00487038">
      <w:pPr>
        <w:spacing w:line="360" w:lineRule="auto"/>
        <w:jc w:val="both"/>
        <w:rPr>
          <w:rFonts w:ascii="Calibri" w:eastAsia="Calibri" w:hAnsi="Calibri" w:cs="Calibri"/>
          <w:b/>
          <w:bCs/>
          <w:sz w:val="20"/>
        </w:rPr>
      </w:pPr>
      <w:r w:rsidRPr="00220A89">
        <w:rPr>
          <w:rFonts w:ascii="Calibri" w:eastAsia="Calibri" w:hAnsi="Calibri" w:cs="Calibri"/>
          <w:b/>
          <w:bCs/>
          <w:sz w:val="20"/>
        </w:rPr>
        <w:br w:type="column"/>
      </w:r>
      <w:r>
        <w:rPr>
          <w:rFonts w:ascii="Arial" w:hAnsi="Arial" w:cs="MetaPro-Bold"/>
          <w:b/>
          <w:bCs/>
          <w:i/>
          <w:iCs/>
          <w:caps/>
          <w:color w:val="1DB3F0"/>
          <w:sz w:val="24"/>
          <w:szCs w:val="24"/>
        </w:rPr>
        <w:lastRenderedPageBreak/>
        <w:t>introduction</w:t>
      </w:r>
    </w:p>
    <w:p w14:paraId="5EDCB6EF" w14:textId="7B2E75D3" w:rsidR="00487038" w:rsidRPr="00220A89" w:rsidRDefault="00487038" w:rsidP="00487038">
      <w:pPr>
        <w:spacing w:line="360" w:lineRule="auto"/>
        <w:jc w:val="both"/>
        <w:rPr>
          <w:rFonts w:ascii="Calibri" w:eastAsia="Calibri" w:hAnsi="Calibri" w:cs="Calibri"/>
          <w:b/>
          <w:bCs/>
          <w:sz w:val="20"/>
        </w:rPr>
      </w:pPr>
      <w:r w:rsidRPr="00220A89">
        <w:rPr>
          <w:rFonts w:ascii="Calibri" w:eastAsia="Calibri" w:hAnsi="Calibri" w:cs="Calibri"/>
          <w:b/>
          <w:bCs/>
          <w:sz w:val="20"/>
        </w:rPr>
        <w:t>There is still a lack of health workers in the Republic of Congo (</w:t>
      </w:r>
      <w:proofErr w:type="spellStart"/>
      <w:r w:rsidRPr="00220A89">
        <w:rPr>
          <w:rFonts w:ascii="Calibri" w:eastAsia="Calibri" w:hAnsi="Calibri" w:cs="Calibri"/>
          <w:b/>
          <w:bCs/>
          <w:sz w:val="20"/>
        </w:rPr>
        <w:t>RoC</w:t>
      </w:r>
      <w:proofErr w:type="spellEnd"/>
      <w:r w:rsidRPr="00220A89">
        <w:rPr>
          <w:rFonts w:ascii="Calibri" w:eastAsia="Calibri" w:hAnsi="Calibri" w:cs="Calibri"/>
          <w:b/>
          <w:bCs/>
          <w:sz w:val="20"/>
        </w:rPr>
        <w:t xml:space="preserve">) to achieve UHC by 2030. </w:t>
      </w:r>
      <w:r w:rsidRPr="00220A89">
        <w:rPr>
          <w:rFonts w:ascii="Calibri" w:hAnsi="Calibri" w:cs="Calibri"/>
          <w:sz w:val="20"/>
        </w:rPr>
        <w:t>Multi-year health worker density data (2013-18) show an average total of 12.5 physicians, nurses, and midwives for 10,000 inhabitants. This number increases to 13.5 when including the technical health assistants</w:t>
      </w:r>
      <w:r w:rsidR="004D591B">
        <w:rPr>
          <w:rFonts w:ascii="Calibri" w:hAnsi="Calibri" w:cs="Calibri"/>
          <w:sz w:val="20"/>
        </w:rPr>
        <w:t>, namely</w:t>
      </w:r>
      <w:r w:rsidRPr="00220A89">
        <w:rPr>
          <w:rFonts w:ascii="Calibri" w:hAnsi="Calibri" w:cs="Calibri"/>
          <w:sz w:val="20"/>
        </w:rPr>
        <w:t xml:space="preserve"> nurses and assistant physicians</w:t>
      </w:r>
      <w:r w:rsidRPr="00220A89">
        <w:rPr>
          <w:rFonts w:ascii="Calibri" w:hAnsi="Calibri" w:cs="Calibri"/>
          <w:sz w:val="20"/>
          <w:vertAlign w:val="superscript"/>
        </w:rPr>
        <w:t>1</w:t>
      </w:r>
      <w:r w:rsidRPr="00220A89">
        <w:rPr>
          <w:rFonts w:ascii="Calibri" w:hAnsi="Calibri" w:cs="Calibri"/>
          <w:sz w:val="20"/>
        </w:rPr>
        <w:t xml:space="preserve"> (See Figures 1 and 2</w:t>
      </w:r>
      <w:r w:rsidR="00A57255">
        <w:rPr>
          <w:rFonts w:ascii="Calibri" w:hAnsi="Calibri" w:cs="Calibri"/>
          <w:sz w:val="20"/>
        </w:rPr>
        <w:t xml:space="preserve"> below</w:t>
      </w:r>
      <w:r w:rsidRPr="00220A89">
        <w:rPr>
          <w:rFonts w:ascii="Calibri" w:hAnsi="Calibri" w:cs="Calibri"/>
          <w:sz w:val="20"/>
        </w:rPr>
        <w:t>). This is still way below the minimum threshold of 23 set by the WHO as a standard to ensure the delivery of basic health services. The threshold of 44.5 (total number of physicians, nurses, and midwives for 10,000 inhabitants) that is needed to secure effective universal healthcare coverage (UHC) is also still far from being met</w:t>
      </w:r>
      <w:r w:rsidR="00A57255">
        <w:rPr>
          <w:rFonts w:ascii="Calibri" w:hAnsi="Calibri" w:cs="Calibri"/>
          <w:sz w:val="20"/>
        </w:rPr>
        <w:t xml:space="preserve"> in </w:t>
      </w:r>
      <w:proofErr w:type="spellStart"/>
      <w:r w:rsidR="00A57255">
        <w:rPr>
          <w:rFonts w:ascii="Calibri" w:hAnsi="Calibri" w:cs="Calibri"/>
          <w:sz w:val="20"/>
        </w:rPr>
        <w:t>RoC</w:t>
      </w:r>
      <w:proofErr w:type="spellEnd"/>
      <w:r w:rsidRPr="00220A89">
        <w:rPr>
          <w:rFonts w:ascii="Calibri" w:hAnsi="Calibri" w:cs="Calibri"/>
          <w:sz w:val="20"/>
        </w:rPr>
        <w:t xml:space="preserve">. </w:t>
      </w:r>
    </w:p>
    <w:p w14:paraId="5462D9AC" w14:textId="77777777" w:rsidR="00724CBB" w:rsidRPr="00220A89" w:rsidRDefault="00B2486D" w:rsidP="00724CBB">
      <w:pPr>
        <w:pStyle w:val="BasicParagraph"/>
        <w:spacing w:line="360" w:lineRule="auto"/>
        <w:jc w:val="both"/>
        <w:rPr>
          <w:rFonts w:ascii="Calibri" w:hAnsi="Calibri" w:cs="Calibri"/>
          <w:b/>
          <w:bCs/>
          <w:sz w:val="20"/>
          <w:szCs w:val="20"/>
        </w:rPr>
      </w:pPr>
      <w:r>
        <w:rPr>
          <w:noProof/>
        </w:rPr>
        <w:drawing>
          <wp:anchor distT="0" distB="0" distL="114300" distR="114300" simplePos="0" relativeHeight="251624960" behindDoc="0" locked="0" layoutInCell="1" allowOverlap="1" wp14:anchorId="77085437" wp14:editId="1593B440">
            <wp:simplePos x="0" y="0"/>
            <wp:positionH relativeFrom="column">
              <wp:posOffset>26833</wp:posOffset>
            </wp:positionH>
            <wp:positionV relativeFrom="paragraph">
              <wp:posOffset>221963</wp:posOffset>
            </wp:positionV>
            <wp:extent cx="3195320" cy="2131060"/>
            <wp:effectExtent l="19050" t="19050" r="24130" b="21590"/>
            <wp:wrapSquare wrapText="bothSides"/>
            <wp:docPr id="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95320" cy="2131060"/>
                    </a:xfrm>
                    <a:prstGeom prst="rect">
                      <a:avLst/>
                    </a:prstGeom>
                    <a:noFill/>
                    <a:ln w="15875">
                      <a:solidFill>
                        <a:schemeClr val="accent1">
                          <a:lumMod val="75000"/>
                        </a:schemeClr>
                      </a:solidFill>
                    </a:ln>
                  </pic:spPr>
                </pic:pic>
              </a:graphicData>
            </a:graphic>
            <wp14:sizeRelH relativeFrom="page">
              <wp14:pctWidth>0</wp14:pctWidth>
            </wp14:sizeRelH>
            <wp14:sizeRelV relativeFrom="margin">
              <wp14:pctHeight>0</wp14:pctHeight>
            </wp14:sizeRelV>
          </wp:anchor>
        </w:drawing>
      </w:r>
      <w:r w:rsidR="00487038" w:rsidRPr="00220A89">
        <w:rPr>
          <w:rFonts w:ascii="Calibri" w:hAnsi="Calibri" w:cs="Calibri"/>
          <w:b/>
          <w:bCs/>
          <w:sz w:val="20"/>
          <w:szCs w:val="20"/>
        </w:rPr>
        <w:t>Figure 1 Number of physicians, nurses, and midwives (2013-18)</w:t>
      </w:r>
    </w:p>
    <w:p w14:paraId="6F457612" w14:textId="445778EC" w:rsidR="00B2486D" w:rsidRPr="00E1378B" w:rsidRDefault="00B2486D" w:rsidP="00487038">
      <w:pPr>
        <w:pStyle w:val="BasicParagraph"/>
        <w:spacing w:before="180" w:line="360" w:lineRule="auto"/>
        <w:jc w:val="both"/>
        <w:rPr>
          <w:rFonts w:ascii="Calibri" w:hAnsi="Calibri" w:cs="Calibri"/>
          <w:b/>
          <w:bCs/>
          <w:sz w:val="6"/>
          <w:szCs w:val="6"/>
        </w:rPr>
      </w:pPr>
    </w:p>
    <w:p w14:paraId="56CF8188" w14:textId="77777777" w:rsidR="00487038" w:rsidRPr="00220A89" w:rsidRDefault="006504E7" w:rsidP="00487038">
      <w:pPr>
        <w:pStyle w:val="BasicParagraph"/>
        <w:spacing w:before="180" w:line="360" w:lineRule="auto"/>
        <w:jc w:val="both"/>
        <w:rPr>
          <w:rFonts w:ascii="Calibri" w:hAnsi="Calibri" w:cs="Calibri"/>
          <w:b/>
          <w:bCs/>
          <w:sz w:val="20"/>
          <w:szCs w:val="20"/>
        </w:rPr>
      </w:pPr>
      <w:r>
        <w:rPr>
          <w:noProof/>
        </w:rPr>
        <w:drawing>
          <wp:anchor distT="0" distB="0" distL="114300" distR="114300" simplePos="0" relativeHeight="251663872" behindDoc="0" locked="0" layoutInCell="1" allowOverlap="1" wp14:anchorId="398746EC" wp14:editId="15B8976A">
            <wp:simplePos x="0" y="0"/>
            <wp:positionH relativeFrom="margin">
              <wp:posOffset>34290</wp:posOffset>
            </wp:positionH>
            <wp:positionV relativeFrom="margin">
              <wp:posOffset>6181253</wp:posOffset>
            </wp:positionV>
            <wp:extent cx="3195320" cy="1920240"/>
            <wp:effectExtent l="19050" t="19050" r="24130" b="22860"/>
            <wp:wrapSquare wrapText="bothSides"/>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95320" cy="1920240"/>
                    </a:xfrm>
                    <a:prstGeom prst="rect">
                      <a:avLst/>
                    </a:prstGeom>
                    <a:noFill/>
                    <a:ln w="15875">
                      <a:solidFill>
                        <a:schemeClr val="accent1">
                          <a:lumMod val="75000"/>
                        </a:schemeClr>
                      </a:solidFill>
                      <a:miter lim="800000"/>
                      <a:headEnd/>
                      <a:tailEnd/>
                    </a:ln>
                  </pic:spPr>
                </pic:pic>
              </a:graphicData>
            </a:graphic>
            <wp14:sizeRelH relativeFrom="margin">
              <wp14:pctWidth>0</wp14:pctWidth>
            </wp14:sizeRelH>
            <wp14:sizeRelV relativeFrom="margin">
              <wp14:pctHeight>0</wp14:pctHeight>
            </wp14:sizeRelV>
          </wp:anchor>
        </w:drawing>
      </w:r>
      <w:r w:rsidR="00487038" w:rsidRPr="00220A89">
        <w:rPr>
          <w:rFonts w:ascii="Calibri" w:hAnsi="Calibri" w:cs="Calibri"/>
          <w:b/>
          <w:bCs/>
          <w:sz w:val="20"/>
          <w:szCs w:val="20"/>
        </w:rPr>
        <w:t xml:space="preserve">Figure 2: Trend in Health Workforce density in </w:t>
      </w:r>
      <w:proofErr w:type="spellStart"/>
      <w:r w:rsidR="00487038" w:rsidRPr="00220A89">
        <w:rPr>
          <w:rFonts w:ascii="Calibri" w:hAnsi="Calibri" w:cs="Calibri"/>
          <w:b/>
          <w:bCs/>
          <w:sz w:val="20"/>
          <w:szCs w:val="20"/>
        </w:rPr>
        <w:t>RoC</w:t>
      </w:r>
      <w:proofErr w:type="spellEnd"/>
      <w:r w:rsidR="00487038" w:rsidRPr="00220A89">
        <w:rPr>
          <w:rFonts w:ascii="Calibri" w:hAnsi="Calibri" w:cs="Calibri"/>
          <w:b/>
          <w:bCs/>
          <w:sz w:val="20"/>
          <w:szCs w:val="20"/>
        </w:rPr>
        <w:tab/>
      </w:r>
    </w:p>
    <w:p w14:paraId="0E6BFD32" w14:textId="77777777" w:rsidR="009824EE" w:rsidRDefault="009824EE" w:rsidP="00487038">
      <w:pPr>
        <w:spacing w:line="360" w:lineRule="auto"/>
        <w:jc w:val="both"/>
        <w:rPr>
          <w:rFonts w:ascii="Calibri" w:eastAsia="Calibri" w:hAnsi="Calibri" w:cs="Calibri"/>
          <w:b/>
          <w:bCs/>
          <w:sz w:val="20"/>
        </w:rPr>
      </w:pPr>
    </w:p>
    <w:p w14:paraId="71A914F2" w14:textId="68C98C2C" w:rsidR="00487038" w:rsidRPr="00220A89" w:rsidRDefault="00487038" w:rsidP="00487038">
      <w:pPr>
        <w:spacing w:line="360" w:lineRule="auto"/>
        <w:jc w:val="both"/>
        <w:rPr>
          <w:rFonts w:ascii="Calibri" w:eastAsia="Calibri" w:hAnsi="Calibri" w:cs="Calibri"/>
          <w:sz w:val="20"/>
        </w:rPr>
      </w:pPr>
      <w:r w:rsidRPr="00220A89">
        <w:rPr>
          <w:rFonts w:ascii="Calibri" w:eastAsia="Calibri" w:hAnsi="Calibri" w:cs="Calibri"/>
          <w:b/>
          <w:bCs/>
          <w:sz w:val="20"/>
        </w:rPr>
        <w:t>The</w:t>
      </w:r>
      <w:r w:rsidR="00CE5958">
        <w:rPr>
          <w:rFonts w:ascii="Calibri" w:eastAsia="Calibri" w:hAnsi="Calibri" w:cs="Calibri"/>
          <w:b/>
          <w:bCs/>
          <w:sz w:val="20"/>
        </w:rPr>
        <w:t xml:space="preserve">re is a significant variation in the </w:t>
      </w:r>
      <w:r w:rsidRPr="00220A89">
        <w:rPr>
          <w:rFonts w:ascii="Calibri" w:eastAsia="Calibri" w:hAnsi="Calibri" w:cs="Calibri"/>
          <w:b/>
          <w:bCs/>
          <w:sz w:val="20"/>
        </w:rPr>
        <w:t xml:space="preserve">proportion of staff on </w:t>
      </w:r>
      <w:r w:rsidR="00A57255">
        <w:rPr>
          <w:rFonts w:ascii="Calibri" w:eastAsia="Calibri" w:hAnsi="Calibri" w:cs="Calibri"/>
          <w:b/>
          <w:bCs/>
          <w:sz w:val="20"/>
        </w:rPr>
        <w:t>P</w:t>
      </w:r>
      <w:r w:rsidRPr="00220A89">
        <w:rPr>
          <w:rFonts w:ascii="Calibri" w:eastAsia="Calibri" w:hAnsi="Calibri" w:cs="Calibri"/>
          <w:b/>
          <w:bCs/>
          <w:sz w:val="20"/>
        </w:rPr>
        <w:t xml:space="preserve">ayroll </w:t>
      </w:r>
      <w:r w:rsidR="00A57255" w:rsidRPr="00A57255">
        <w:rPr>
          <w:rFonts w:ascii="Calibri" w:eastAsia="Calibri" w:hAnsi="Calibri" w:cs="Calibri"/>
          <w:b/>
          <w:bCs/>
          <w:i/>
          <w:iCs/>
          <w:sz w:val="20"/>
        </w:rPr>
        <w:t>V</w:t>
      </w:r>
      <w:r w:rsidRPr="00A57255">
        <w:rPr>
          <w:rFonts w:ascii="Calibri" w:eastAsia="Calibri" w:hAnsi="Calibri" w:cs="Calibri"/>
          <w:b/>
          <w:bCs/>
          <w:i/>
          <w:iCs/>
          <w:sz w:val="20"/>
        </w:rPr>
        <w:t>s</w:t>
      </w:r>
      <w:r w:rsidR="00CE5958">
        <w:rPr>
          <w:rFonts w:ascii="Calibri" w:eastAsia="Calibri" w:hAnsi="Calibri" w:cs="Calibri"/>
          <w:b/>
          <w:bCs/>
          <w:i/>
          <w:iCs/>
          <w:sz w:val="20"/>
        </w:rPr>
        <w:t xml:space="preserve"> </w:t>
      </w:r>
      <w:r w:rsidR="00CE5958" w:rsidRPr="00CE5958">
        <w:rPr>
          <w:rFonts w:ascii="Calibri" w:eastAsia="Calibri" w:hAnsi="Calibri" w:cs="Calibri"/>
          <w:b/>
          <w:bCs/>
          <w:sz w:val="20"/>
        </w:rPr>
        <w:t>those</w:t>
      </w:r>
      <w:r w:rsidR="00A57255">
        <w:rPr>
          <w:rFonts w:ascii="Calibri" w:eastAsia="Calibri" w:hAnsi="Calibri" w:cs="Calibri"/>
          <w:b/>
          <w:bCs/>
          <w:i/>
          <w:iCs/>
          <w:sz w:val="20"/>
        </w:rPr>
        <w:t xml:space="preserve"> </w:t>
      </w:r>
      <w:r w:rsidRPr="00220A89">
        <w:rPr>
          <w:rFonts w:ascii="Calibri" w:eastAsia="Calibri" w:hAnsi="Calibri" w:cs="Calibri"/>
          <w:b/>
          <w:bCs/>
          <w:sz w:val="20"/>
        </w:rPr>
        <w:t>not on payroll.</w:t>
      </w:r>
      <w:r w:rsidRPr="00220A89">
        <w:rPr>
          <w:rFonts w:ascii="Calibri" w:hAnsi="Calibri" w:cs="Calibri"/>
          <w:b/>
          <w:bCs/>
          <w:noProof/>
          <w:sz w:val="20"/>
        </w:rPr>
        <w:t xml:space="preserve"> </w:t>
      </w:r>
      <w:r w:rsidRPr="00220A89">
        <w:rPr>
          <w:rFonts w:ascii="Calibri" w:hAnsi="Calibri" w:cs="Calibri"/>
          <w:noProof/>
          <w:sz w:val="20"/>
        </w:rPr>
        <w:t xml:space="preserve">Site visits outside </w:t>
      </w:r>
      <w:r w:rsidRPr="00220A89">
        <w:rPr>
          <w:rFonts w:ascii="Calibri" w:hAnsi="Calibri" w:cs="Calibri"/>
          <w:i/>
          <w:iCs/>
          <w:noProof/>
          <w:sz w:val="20"/>
        </w:rPr>
        <w:t>Brazzaville</w:t>
      </w:r>
      <w:r w:rsidRPr="00220A89">
        <w:rPr>
          <w:rFonts w:ascii="Calibri" w:hAnsi="Calibri" w:cs="Calibri"/>
          <w:noProof/>
          <w:sz w:val="20"/>
        </w:rPr>
        <w:t xml:space="preserve"> </w:t>
      </w:r>
      <w:r w:rsidR="00CE5958">
        <w:rPr>
          <w:rFonts w:ascii="Calibri" w:hAnsi="Calibri" w:cs="Calibri"/>
          <w:noProof/>
          <w:sz w:val="20"/>
        </w:rPr>
        <w:t xml:space="preserve">reveals that </w:t>
      </w:r>
      <w:r w:rsidRPr="00220A89">
        <w:rPr>
          <w:rFonts w:ascii="Calibri" w:hAnsi="Calibri" w:cs="Calibri"/>
          <w:noProof/>
          <w:sz w:val="20"/>
        </w:rPr>
        <w:t xml:space="preserve">about 45% of staff may not be on the payroll. </w:t>
      </w:r>
      <w:r w:rsidRPr="00220A89">
        <w:rPr>
          <w:rFonts w:ascii="Calibri" w:eastAsia="Calibri" w:hAnsi="Calibri" w:cs="Calibri"/>
          <w:sz w:val="20"/>
        </w:rPr>
        <w:t xml:space="preserve">The health workforce in </w:t>
      </w:r>
      <w:proofErr w:type="spellStart"/>
      <w:r w:rsidRPr="00220A89">
        <w:rPr>
          <w:rFonts w:ascii="Calibri" w:eastAsia="Calibri" w:hAnsi="Calibri" w:cs="Calibri"/>
          <w:sz w:val="20"/>
        </w:rPr>
        <w:t>RoC</w:t>
      </w:r>
      <w:proofErr w:type="spellEnd"/>
      <w:r w:rsidRPr="00220A89">
        <w:rPr>
          <w:rFonts w:ascii="Calibri" w:eastAsia="Calibri" w:hAnsi="Calibri" w:cs="Calibri"/>
          <w:sz w:val="20"/>
        </w:rPr>
        <w:t xml:space="preserve"> is divided into civil servants and agents on term contracts</w:t>
      </w:r>
      <w:r w:rsidRPr="00220A89">
        <w:rPr>
          <w:rFonts w:ascii="Calibri" w:eastAsia="Calibri" w:hAnsi="Calibri" w:cs="Calibri"/>
          <w:sz w:val="20"/>
          <w:vertAlign w:val="superscript"/>
        </w:rPr>
        <w:t>2</w:t>
      </w:r>
      <w:r w:rsidRPr="00220A89">
        <w:rPr>
          <w:rFonts w:ascii="Calibri" w:eastAsia="Calibri" w:hAnsi="Calibri" w:cs="Calibri"/>
          <w:sz w:val="20"/>
        </w:rPr>
        <w:t>. The latter have signed a contract with the health facility and are locally recruited and paid. Agents on term contracts are mainly those not yet on a payroll but considered as having a quasi-civil-servant status. These are service providers</w:t>
      </w:r>
      <w:r w:rsidRPr="00220A89">
        <w:rPr>
          <w:rFonts w:ascii="Calibri" w:eastAsia="Calibri" w:hAnsi="Calibri" w:cs="Calibri"/>
          <w:sz w:val="20"/>
          <w:vertAlign w:val="superscript"/>
        </w:rPr>
        <w:t>3</w:t>
      </w:r>
      <w:r w:rsidRPr="00220A89">
        <w:rPr>
          <w:rFonts w:ascii="Calibri" w:eastAsia="Calibri" w:hAnsi="Calibri" w:cs="Calibri"/>
          <w:sz w:val="20"/>
        </w:rPr>
        <w:t>, volunteers</w:t>
      </w:r>
      <w:r w:rsidRPr="00220A89">
        <w:rPr>
          <w:rFonts w:ascii="Calibri" w:eastAsia="Calibri" w:hAnsi="Calibri" w:cs="Calibri"/>
          <w:sz w:val="20"/>
          <w:vertAlign w:val="superscript"/>
        </w:rPr>
        <w:t>4</w:t>
      </w:r>
      <w:r w:rsidRPr="00220A89">
        <w:rPr>
          <w:rFonts w:ascii="Calibri" w:eastAsia="Calibri" w:hAnsi="Calibri" w:cs="Calibri"/>
          <w:sz w:val="20"/>
        </w:rPr>
        <w:t xml:space="preserve"> and Community Health Workers</w:t>
      </w:r>
      <w:r w:rsidRPr="00220A89">
        <w:rPr>
          <w:rFonts w:ascii="Calibri" w:eastAsia="Calibri" w:hAnsi="Calibri" w:cs="Calibri"/>
          <w:sz w:val="20"/>
          <w:vertAlign w:val="superscript"/>
        </w:rPr>
        <w:t>5</w:t>
      </w:r>
      <w:r w:rsidRPr="00220A89">
        <w:rPr>
          <w:rFonts w:ascii="Calibri" w:eastAsia="Calibri" w:hAnsi="Calibri" w:cs="Calibri"/>
          <w:sz w:val="20"/>
        </w:rPr>
        <w:t xml:space="preserve">. The latter list may not be </w:t>
      </w:r>
      <w:r w:rsidR="00CA1CFD">
        <w:rPr>
          <w:rFonts w:ascii="Calibri" w:eastAsia="Calibri" w:hAnsi="Calibri" w:cs="Calibri"/>
          <w:sz w:val="20"/>
        </w:rPr>
        <w:t xml:space="preserve">exhaustive </w:t>
      </w:r>
      <w:r w:rsidRPr="00220A89">
        <w:rPr>
          <w:rFonts w:ascii="Calibri" w:eastAsia="Calibri" w:hAnsi="Calibri" w:cs="Calibri"/>
          <w:sz w:val="20"/>
        </w:rPr>
        <w:t xml:space="preserve">and </w:t>
      </w:r>
      <w:proofErr w:type="gramStart"/>
      <w:r w:rsidRPr="00220A89">
        <w:rPr>
          <w:rFonts w:ascii="Calibri" w:eastAsia="Calibri" w:hAnsi="Calibri" w:cs="Calibri"/>
          <w:sz w:val="20"/>
        </w:rPr>
        <w:t>It</w:t>
      </w:r>
      <w:proofErr w:type="gramEnd"/>
      <w:r w:rsidRPr="00220A89">
        <w:rPr>
          <w:rFonts w:ascii="Calibri" w:eastAsia="Calibri" w:hAnsi="Calibri" w:cs="Calibri"/>
          <w:sz w:val="20"/>
        </w:rPr>
        <w:t xml:space="preserve"> is unclear whether staff not on payroll are eligible for payroll over time. Interns rotate and are replaced on a 3-month basis. In General, agents on term contracts</w:t>
      </w:r>
      <w:r w:rsidRPr="00220A89" w:rsidDel="005A5AFE">
        <w:rPr>
          <w:rFonts w:ascii="Calibri" w:eastAsia="Calibri" w:hAnsi="Calibri" w:cs="Calibri"/>
          <w:sz w:val="20"/>
        </w:rPr>
        <w:t xml:space="preserve"> </w:t>
      </w:r>
      <w:r w:rsidRPr="00220A89">
        <w:rPr>
          <w:rFonts w:ascii="Calibri" w:eastAsia="Calibri" w:hAnsi="Calibri" w:cs="Calibri"/>
          <w:sz w:val="20"/>
        </w:rPr>
        <w:t>are paid locally but different systems prevail. Volunteers seem to refer to part-time staff that receive incentives on a pro rata basis.</w:t>
      </w:r>
    </w:p>
    <w:p w14:paraId="7E95803F" w14:textId="378D02B9" w:rsidR="00487038" w:rsidRPr="00220A89" w:rsidRDefault="00487038" w:rsidP="00487038">
      <w:pPr>
        <w:spacing w:line="360" w:lineRule="auto"/>
        <w:jc w:val="both"/>
        <w:rPr>
          <w:rFonts w:ascii="Calibri" w:hAnsi="Calibri" w:cs="Calibri"/>
          <w:noProof/>
          <w:sz w:val="20"/>
        </w:rPr>
      </w:pPr>
      <w:r w:rsidRPr="00220A89">
        <w:rPr>
          <w:rFonts w:ascii="Calibri" w:hAnsi="Calibri" w:cs="Calibri"/>
          <w:noProof/>
          <w:sz w:val="20"/>
        </w:rPr>
        <w:t xml:space="preserve">A detailed analysis of the </w:t>
      </w:r>
      <w:r w:rsidR="002457B1" w:rsidRPr="00220A89">
        <w:rPr>
          <w:rFonts w:ascii="Calibri" w:hAnsi="Calibri" w:cs="Calibri"/>
          <w:noProof/>
          <w:sz w:val="20"/>
        </w:rPr>
        <w:t xml:space="preserve">total health workforce </w:t>
      </w:r>
      <w:r w:rsidR="002457B1">
        <w:rPr>
          <w:rFonts w:ascii="Calibri" w:hAnsi="Calibri" w:cs="Calibri"/>
          <w:noProof/>
          <w:sz w:val="20"/>
        </w:rPr>
        <w:t xml:space="preserve">of the </w:t>
      </w:r>
      <w:r w:rsidRPr="00220A89">
        <w:rPr>
          <w:rFonts w:ascii="Calibri" w:hAnsi="Calibri" w:cs="Calibri"/>
          <w:noProof/>
          <w:sz w:val="20"/>
        </w:rPr>
        <w:t>Health Department Direction (</w:t>
      </w:r>
      <w:r w:rsidRPr="00220A89">
        <w:rPr>
          <w:rFonts w:ascii="Calibri" w:hAnsi="Calibri" w:cs="Calibri"/>
          <w:i/>
          <w:iCs/>
          <w:noProof/>
          <w:sz w:val="20"/>
        </w:rPr>
        <w:t>DDS) of</w:t>
      </w:r>
      <w:r w:rsidRPr="00220A89">
        <w:rPr>
          <w:rFonts w:ascii="Calibri" w:hAnsi="Calibri" w:cs="Calibri"/>
          <w:noProof/>
          <w:sz w:val="20"/>
        </w:rPr>
        <w:t xml:space="preserve"> </w:t>
      </w:r>
      <w:r w:rsidRPr="00220A89">
        <w:rPr>
          <w:rFonts w:ascii="Calibri" w:hAnsi="Calibri" w:cs="Calibri"/>
          <w:i/>
          <w:iCs/>
          <w:noProof/>
          <w:sz w:val="20"/>
        </w:rPr>
        <w:t>Plateaux</w:t>
      </w:r>
      <w:r w:rsidRPr="00220A89">
        <w:rPr>
          <w:rFonts w:ascii="Calibri" w:hAnsi="Calibri" w:cs="Calibri"/>
          <w:noProof/>
          <w:sz w:val="20"/>
        </w:rPr>
        <w:t xml:space="preserve"> highlights the high proportion of health workers on term contracts (not on payroll)  with a high number of CHWs. In Brazzaville, health facilities appear to show an inverse trend with a (much) smaller proportion of </w:t>
      </w:r>
      <w:r w:rsidRPr="00220A89">
        <w:rPr>
          <w:rFonts w:ascii="Calibri" w:eastAsia="Calibri" w:hAnsi="Calibri" w:cs="Calibri"/>
          <w:sz w:val="20"/>
        </w:rPr>
        <w:t xml:space="preserve">agents on term contracts </w:t>
      </w:r>
      <w:r w:rsidRPr="00220A89">
        <w:rPr>
          <w:rFonts w:ascii="Calibri" w:hAnsi="Calibri" w:cs="Calibri"/>
          <w:noProof/>
          <w:sz w:val="20"/>
        </w:rPr>
        <w:t>(</w:t>
      </w:r>
      <w:r w:rsidRPr="00220A89">
        <w:rPr>
          <w:rFonts w:ascii="Calibri" w:hAnsi="Calibri" w:cs="Calibri"/>
          <w:i/>
          <w:iCs/>
          <w:noProof/>
          <w:sz w:val="20"/>
        </w:rPr>
        <w:t>HG Blanche Gomes</w:t>
      </w:r>
      <w:r w:rsidRPr="00220A89">
        <w:rPr>
          <w:rFonts w:ascii="Calibri" w:hAnsi="Calibri" w:cs="Calibri"/>
          <w:noProof/>
          <w:sz w:val="20"/>
        </w:rPr>
        <w:t xml:space="preserve"> 34%, </w:t>
      </w:r>
      <w:r w:rsidRPr="00220A89">
        <w:rPr>
          <w:rFonts w:ascii="Calibri" w:hAnsi="Calibri" w:cs="Calibri"/>
          <w:i/>
          <w:iCs/>
          <w:noProof/>
          <w:sz w:val="20"/>
        </w:rPr>
        <w:t>HB Talangai</w:t>
      </w:r>
      <w:r w:rsidRPr="00220A89">
        <w:rPr>
          <w:rFonts w:ascii="Calibri" w:hAnsi="Calibri" w:cs="Calibri"/>
          <w:noProof/>
          <w:sz w:val="20"/>
        </w:rPr>
        <w:t xml:space="preserve"> 11% and </w:t>
      </w:r>
      <w:r w:rsidRPr="00220A89">
        <w:rPr>
          <w:rFonts w:ascii="Calibri" w:hAnsi="Calibri" w:cs="Calibri"/>
          <w:i/>
          <w:iCs/>
          <w:noProof/>
          <w:sz w:val="20"/>
        </w:rPr>
        <w:t>CSI Moukond</w:t>
      </w:r>
      <w:r w:rsidRPr="00220A89">
        <w:rPr>
          <w:rFonts w:ascii="Calibri" w:hAnsi="Calibri" w:cs="Calibri"/>
          <w:noProof/>
          <w:sz w:val="20"/>
        </w:rPr>
        <w:t xml:space="preserve">o 5%). This </w:t>
      </w:r>
      <w:r w:rsidR="00813E61">
        <w:rPr>
          <w:rFonts w:ascii="Calibri" w:hAnsi="Calibri" w:cs="Calibri"/>
          <w:noProof/>
          <w:sz w:val="20"/>
        </w:rPr>
        <w:t xml:space="preserve">is potentially </w:t>
      </w:r>
      <w:r w:rsidRPr="00220A89">
        <w:rPr>
          <w:rFonts w:ascii="Calibri" w:hAnsi="Calibri" w:cs="Calibri"/>
          <w:noProof/>
          <w:sz w:val="20"/>
        </w:rPr>
        <w:t>related to</w:t>
      </w:r>
      <w:r w:rsidR="00813E61">
        <w:rPr>
          <w:rFonts w:ascii="Calibri" w:hAnsi="Calibri" w:cs="Calibri"/>
          <w:noProof/>
          <w:sz w:val="20"/>
        </w:rPr>
        <w:t xml:space="preserve"> the</w:t>
      </w:r>
      <w:r w:rsidRPr="00220A89">
        <w:rPr>
          <w:rFonts w:ascii="Calibri" w:hAnsi="Calibri" w:cs="Calibri"/>
          <w:noProof/>
          <w:sz w:val="20"/>
        </w:rPr>
        <w:t xml:space="preserve"> proximity with relevant ministries that can speed up the process of putting staff on payroll.</w:t>
      </w:r>
    </w:p>
    <w:p w14:paraId="4865E64D" w14:textId="77777777" w:rsidR="00487038" w:rsidRPr="00220A89" w:rsidRDefault="00487038" w:rsidP="00487038">
      <w:pPr>
        <w:pStyle w:val="BasicParagraph"/>
        <w:spacing w:before="240" w:after="120" w:line="360" w:lineRule="auto"/>
        <w:jc w:val="both"/>
        <w:rPr>
          <w:rFonts w:ascii="Calibri" w:hAnsi="Calibri" w:cs="Calibri"/>
          <w:b/>
          <w:bCs/>
          <w:sz w:val="20"/>
          <w:szCs w:val="20"/>
        </w:rPr>
      </w:pPr>
      <w:r w:rsidRPr="00220A89">
        <w:rPr>
          <w:rFonts w:ascii="Calibri" w:hAnsi="Calibri" w:cs="Calibri"/>
          <w:b/>
          <w:bCs/>
          <w:sz w:val="20"/>
          <w:szCs w:val="20"/>
        </w:rPr>
        <w:t xml:space="preserve">Part of the health workforce is privileged. </w:t>
      </w:r>
      <w:r w:rsidRPr="00220A89">
        <w:rPr>
          <w:rFonts w:ascii="Calibri" w:hAnsi="Calibri" w:cs="Calibri"/>
          <w:noProof/>
          <w:sz w:val="20"/>
          <w:szCs w:val="20"/>
        </w:rPr>
        <w:t xml:space="preserve">Entities under the MoH supervision located in Brazzaville (such as </w:t>
      </w:r>
      <w:r w:rsidRPr="00220A89">
        <w:rPr>
          <w:rFonts w:ascii="Calibri" w:hAnsi="Calibri" w:cs="Calibri"/>
          <w:i/>
          <w:iCs/>
          <w:noProof/>
          <w:sz w:val="20"/>
          <w:szCs w:val="20"/>
        </w:rPr>
        <w:t>HG, LNSP, CNTS,</w:t>
      </w:r>
      <w:r w:rsidRPr="00220A89">
        <w:rPr>
          <w:rFonts w:ascii="Calibri" w:hAnsi="Calibri" w:cs="Calibri"/>
          <w:noProof/>
          <w:sz w:val="20"/>
          <w:szCs w:val="20"/>
        </w:rPr>
        <w:t xml:space="preserve"> etc.) receive operating grants quarterly, also called subsidies</w:t>
      </w:r>
      <w:r w:rsidRPr="00220A89">
        <w:rPr>
          <w:rFonts w:ascii="Calibri" w:hAnsi="Calibri" w:cs="Calibri"/>
          <w:noProof/>
          <w:sz w:val="20"/>
          <w:vertAlign w:val="superscript"/>
        </w:rPr>
        <w:t>8</w:t>
      </w:r>
      <w:r w:rsidRPr="00220A89">
        <w:rPr>
          <w:rFonts w:ascii="Calibri" w:hAnsi="Calibri" w:cs="Calibri"/>
          <w:noProof/>
          <w:sz w:val="20"/>
          <w:szCs w:val="20"/>
        </w:rPr>
        <w:t xml:space="preserve">. In principle, </w:t>
      </w:r>
      <w:r w:rsidRPr="00220A89">
        <w:rPr>
          <w:rFonts w:ascii="Calibri" w:hAnsi="Calibri" w:cs="Calibri"/>
          <w:sz w:val="20"/>
        </w:rPr>
        <w:t>a</w:t>
      </w:r>
      <w:r w:rsidRPr="00220A89">
        <w:rPr>
          <w:rFonts w:ascii="Calibri" w:hAnsi="Calibri" w:cs="Calibri"/>
          <w:sz w:val="20"/>
          <w:szCs w:val="20"/>
        </w:rPr>
        <w:t>gents on term</w:t>
      </w:r>
      <w:r w:rsidRPr="00220A89">
        <w:rPr>
          <w:rFonts w:ascii="Calibri" w:hAnsi="Calibri" w:cs="Calibri"/>
          <w:sz w:val="20"/>
        </w:rPr>
        <w:t xml:space="preserve"> </w:t>
      </w:r>
      <w:r w:rsidRPr="00220A89">
        <w:rPr>
          <w:rFonts w:ascii="Calibri" w:hAnsi="Calibri" w:cs="Calibri"/>
          <w:sz w:val="20"/>
          <w:szCs w:val="20"/>
        </w:rPr>
        <w:t xml:space="preserve">contracts </w:t>
      </w:r>
      <w:r w:rsidRPr="00220A89">
        <w:rPr>
          <w:rFonts w:ascii="Calibri" w:hAnsi="Calibri" w:cs="Calibri"/>
          <w:noProof/>
          <w:sz w:val="20"/>
          <w:szCs w:val="20"/>
        </w:rPr>
        <w:t xml:space="preserve">(who are locally recruited) cannot be put on payroll until they acquire a civil servant status - but site visits to e.g., </w:t>
      </w:r>
      <w:r w:rsidRPr="00220A89">
        <w:rPr>
          <w:rFonts w:ascii="Calibri" w:hAnsi="Calibri" w:cs="Calibri"/>
          <w:i/>
          <w:iCs/>
          <w:noProof/>
          <w:sz w:val="20"/>
          <w:szCs w:val="20"/>
        </w:rPr>
        <w:t>LNSP</w:t>
      </w:r>
      <w:r w:rsidRPr="00220A89">
        <w:rPr>
          <w:rFonts w:ascii="Calibri" w:hAnsi="Calibri" w:cs="Calibri"/>
          <w:noProof/>
          <w:sz w:val="20"/>
          <w:szCs w:val="20"/>
        </w:rPr>
        <w:t xml:space="preserve"> and </w:t>
      </w:r>
      <w:r w:rsidRPr="00220A89">
        <w:rPr>
          <w:rFonts w:ascii="Calibri" w:hAnsi="Calibri" w:cs="Calibri"/>
          <w:i/>
          <w:iCs/>
          <w:noProof/>
          <w:sz w:val="20"/>
          <w:szCs w:val="20"/>
        </w:rPr>
        <w:t>CNTS</w:t>
      </w:r>
      <w:r w:rsidRPr="00220A89">
        <w:rPr>
          <w:rFonts w:ascii="Calibri" w:hAnsi="Calibri" w:cs="Calibri"/>
          <w:noProof/>
          <w:sz w:val="20"/>
          <w:szCs w:val="20"/>
        </w:rPr>
        <w:t xml:space="preserve"> show that, despite this inconsistency, the treasury pays their total wage bill (</w:t>
      </w:r>
      <w:r w:rsidRPr="00220A89">
        <w:rPr>
          <w:rFonts w:ascii="Calibri" w:hAnsi="Calibri" w:cs="Calibri"/>
          <w:i/>
          <w:iCs/>
          <w:noProof/>
          <w:sz w:val="20"/>
          <w:szCs w:val="20"/>
        </w:rPr>
        <w:t>i.e</w:t>
      </w:r>
      <w:r w:rsidRPr="00220A89">
        <w:rPr>
          <w:rFonts w:ascii="Calibri" w:hAnsi="Calibri" w:cs="Calibri"/>
          <w:noProof/>
          <w:sz w:val="20"/>
          <w:szCs w:val="20"/>
        </w:rPr>
        <w:t xml:space="preserve">., salaries plus incentives of both </w:t>
      </w:r>
      <w:r w:rsidRPr="00220A89">
        <w:rPr>
          <w:rFonts w:ascii="Calibri" w:hAnsi="Calibri" w:cs="Calibri"/>
          <w:noProof/>
          <w:sz w:val="20"/>
        </w:rPr>
        <w:t xml:space="preserve">civil </w:t>
      </w:r>
      <w:r w:rsidRPr="00220A89">
        <w:rPr>
          <w:rFonts w:ascii="Calibri" w:hAnsi="Calibri" w:cs="Calibri"/>
          <w:noProof/>
          <w:sz w:val="20"/>
          <w:szCs w:val="20"/>
        </w:rPr>
        <w:t>s</w:t>
      </w:r>
      <w:r w:rsidRPr="00220A89">
        <w:rPr>
          <w:rFonts w:ascii="Calibri" w:hAnsi="Calibri" w:cs="Calibri"/>
          <w:noProof/>
          <w:sz w:val="20"/>
        </w:rPr>
        <w:t>ervants</w:t>
      </w:r>
      <w:r w:rsidRPr="00220A89">
        <w:rPr>
          <w:rFonts w:ascii="Calibri" w:hAnsi="Calibri" w:cs="Calibri"/>
          <w:noProof/>
          <w:sz w:val="20"/>
          <w:szCs w:val="20"/>
        </w:rPr>
        <w:t xml:space="preserve"> and </w:t>
      </w:r>
      <w:r w:rsidRPr="00220A89">
        <w:rPr>
          <w:rFonts w:ascii="Calibri" w:hAnsi="Calibri" w:cs="Calibri"/>
          <w:sz w:val="20"/>
        </w:rPr>
        <w:t>a</w:t>
      </w:r>
      <w:r w:rsidRPr="00220A89">
        <w:rPr>
          <w:rFonts w:ascii="Calibri" w:hAnsi="Calibri" w:cs="Calibri"/>
          <w:sz w:val="20"/>
          <w:szCs w:val="20"/>
        </w:rPr>
        <w:t>gents on term</w:t>
      </w:r>
      <w:r w:rsidRPr="00220A89">
        <w:rPr>
          <w:rFonts w:ascii="Calibri" w:hAnsi="Calibri" w:cs="Calibri"/>
          <w:sz w:val="20"/>
        </w:rPr>
        <w:t xml:space="preserve"> </w:t>
      </w:r>
      <w:r w:rsidRPr="00220A89">
        <w:rPr>
          <w:rFonts w:ascii="Calibri" w:hAnsi="Calibri" w:cs="Calibri"/>
          <w:sz w:val="20"/>
          <w:szCs w:val="20"/>
        </w:rPr>
        <w:t>contracts</w:t>
      </w:r>
      <w:r w:rsidRPr="00220A89">
        <w:rPr>
          <w:rFonts w:ascii="Calibri" w:hAnsi="Calibri" w:cs="Calibri"/>
          <w:noProof/>
          <w:sz w:val="20"/>
          <w:szCs w:val="20"/>
        </w:rPr>
        <w:t xml:space="preserve">) for these specialized agencies. </w:t>
      </w:r>
    </w:p>
    <w:p w14:paraId="0840E3BB" w14:textId="76FDEFE2" w:rsidR="00487038" w:rsidRPr="00220A89" w:rsidRDefault="00487038" w:rsidP="00487038">
      <w:pPr>
        <w:pStyle w:val="BasicParagraph"/>
        <w:spacing w:line="360" w:lineRule="auto"/>
        <w:jc w:val="both"/>
        <w:rPr>
          <w:rFonts w:ascii="Calibri" w:hAnsi="Calibri" w:cs="Calibri"/>
          <w:noProof/>
          <w:sz w:val="20"/>
          <w:szCs w:val="20"/>
        </w:rPr>
      </w:pPr>
      <w:r w:rsidRPr="00220A89">
        <w:rPr>
          <w:rFonts w:ascii="Calibri" w:hAnsi="Calibri" w:cs="Calibri"/>
          <w:noProof/>
          <w:sz w:val="20"/>
          <w:szCs w:val="20"/>
        </w:rPr>
        <w:t xml:space="preserve">Structures under MoH enjoy financial autonomy that allows room for tailoring expenditure to needs. Most have signed a </w:t>
      </w:r>
      <w:r w:rsidRPr="00220A89">
        <w:rPr>
          <w:rFonts w:ascii="Calibri" w:hAnsi="Calibri" w:cs="Calibri"/>
          <w:noProof/>
          <w:sz w:val="20"/>
          <w:szCs w:val="20"/>
        </w:rPr>
        <w:lastRenderedPageBreak/>
        <w:t>collective agreement</w:t>
      </w:r>
      <w:r w:rsidRPr="00220A89">
        <w:rPr>
          <w:rFonts w:ascii="Calibri" w:hAnsi="Calibri" w:cs="Calibri"/>
          <w:noProof/>
          <w:sz w:val="20"/>
          <w:szCs w:val="20"/>
          <w:vertAlign w:val="superscript"/>
        </w:rPr>
        <w:t>9</w:t>
      </w:r>
      <w:r w:rsidRPr="00220A89">
        <w:rPr>
          <w:rFonts w:ascii="Calibri" w:hAnsi="Calibri" w:cs="Calibri"/>
          <w:noProof/>
          <w:sz w:val="20"/>
          <w:szCs w:val="20"/>
        </w:rPr>
        <w:t xml:space="preserve"> with health unions that regulates terms and conditions of employment for their staff and offers a range of advantages. The collective agreement combined with autonomy allows conducting negotiations with the MoFB</w:t>
      </w:r>
      <w:r w:rsidRPr="00220A89">
        <w:rPr>
          <w:rFonts w:ascii="Calibri" w:hAnsi="Calibri" w:cs="Calibri"/>
          <w:noProof/>
          <w:sz w:val="20"/>
          <w:szCs w:val="20"/>
          <w:vertAlign w:val="superscript"/>
        </w:rPr>
        <w:t>10</w:t>
      </w:r>
      <w:r w:rsidRPr="00220A89">
        <w:rPr>
          <w:rFonts w:ascii="Calibri" w:hAnsi="Calibri" w:cs="Calibri"/>
          <w:noProof/>
          <w:sz w:val="20"/>
          <w:szCs w:val="20"/>
        </w:rPr>
        <w:t xml:space="preserve">. </w:t>
      </w:r>
      <w:r w:rsidR="00672E77">
        <w:rPr>
          <w:rFonts w:ascii="Calibri" w:hAnsi="Calibri" w:cs="Calibri"/>
          <w:noProof/>
          <w:sz w:val="20"/>
          <w:szCs w:val="20"/>
        </w:rPr>
        <w:t xml:space="preserve">In </w:t>
      </w:r>
      <w:r w:rsidRPr="00220A89">
        <w:rPr>
          <w:rFonts w:ascii="Calibri" w:hAnsi="Calibri" w:cs="Calibri"/>
          <w:noProof/>
          <w:sz w:val="20"/>
          <w:szCs w:val="20"/>
        </w:rPr>
        <w:t xml:space="preserve">Brazzaville, where living costs are high, these arrangements keep social peace among staff. </w:t>
      </w:r>
      <w:r w:rsidRPr="00220A89">
        <w:rPr>
          <w:rFonts w:ascii="Calibri" w:hAnsi="Calibri" w:cs="Calibri"/>
          <w:i/>
          <w:iCs/>
          <w:noProof/>
          <w:sz w:val="20"/>
          <w:szCs w:val="20"/>
        </w:rPr>
        <w:t>HG Blanche Gomes</w:t>
      </w:r>
      <w:r w:rsidRPr="00220A89">
        <w:rPr>
          <w:rFonts w:ascii="Calibri" w:hAnsi="Calibri" w:cs="Calibri"/>
          <w:noProof/>
          <w:sz w:val="20"/>
          <w:szCs w:val="20"/>
        </w:rPr>
        <w:t xml:space="preserve"> - that has a collective agreement but continues paying </w:t>
      </w:r>
      <w:r w:rsidRPr="00220A89">
        <w:rPr>
          <w:rFonts w:ascii="Calibri" w:hAnsi="Calibri" w:cs="Calibri"/>
          <w:sz w:val="20"/>
        </w:rPr>
        <w:t>a</w:t>
      </w:r>
      <w:r w:rsidRPr="00220A89">
        <w:rPr>
          <w:rFonts w:ascii="Calibri" w:hAnsi="Calibri" w:cs="Calibri"/>
          <w:sz w:val="20"/>
          <w:szCs w:val="20"/>
        </w:rPr>
        <w:t>gents on term</w:t>
      </w:r>
      <w:r w:rsidRPr="00220A89">
        <w:rPr>
          <w:rFonts w:ascii="Calibri" w:hAnsi="Calibri" w:cs="Calibri"/>
          <w:sz w:val="20"/>
        </w:rPr>
        <w:t xml:space="preserve"> </w:t>
      </w:r>
      <w:r w:rsidRPr="00220A89">
        <w:rPr>
          <w:rFonts w:ascii="Calibri" w:hAnsi="Calibri" w:cs="Calibri"/>
          <w:sz w:val="20"/>
          <w:szCs w:val="20"/>
        </w:rPr>
        <w:t xml:space="preserve">contracts </w:t>
      </w:r>
      <w:r w:rsidRPr="00220A89">
        <w:rPr>
          <w:rFonts w:ascii="Calibri" w:hAnsi="Calibri" w:cs="Calibri"/>
          <w:noProof/>
          <w:sz w:val="20"/>
          <w:szCs w:val="20"/>
        </w:rPr>
        <w:t>from local revenue</w:t>
      </w:r>
      <w:r w:rsidR="00587E0A">
        <w:rPr>
          <w:rFonts w:ascii="Calibri" w:hAnsi="Calibri" w:cs="Calibri"/>
          <w:noProof/>
          <w:sz w:val="20"/>
          <w:szCs w:val="20"/>
        </w:rPr>
        <w:t>s</w:t>
      </w:r>
      <w:r w:rsidRPr="00220A89">
        <w:rPr>
          <w:rFonts w:ascii="Calibri" w:hAnsi="Calibri" w:cs="Calibri"/>
          <w:noProof/>
          <w:sz w:val="20"/>
          <w:szCs w:val="20"/>
        </w:rPr>
        <w:t xml:space="preserve"> seeks full coverage from the Treasury of all salaries, bonuses and allowances provided in the collective agreement (the totality of salaries, bonuses, and allowances as per collective agreement) (MoU with unions (2020), Art.9). From a fair and humanist point of view, however, this raises serious equity issues for the majority of the RoC health workforce - in particular the ones that entirely depend on the whims of user fees. The work of a nurse in </w:t>
      </w:r>
      <w:r w:rsidRPr="00220A89">
        <w:rPr>
          <w:rFonts w:ascii="Calibri" w:hAnsi="Calibri" w:cs="Calibri"/>
          <w:i/>
          <w:iCs/>
          <w:noProof/>
          <w:sz w:val="20"/>
          <w:szCs w:val="20"/>
        </w:rPr>
        <w:t>HG Blanche Gomes</w:t>
      </w:r>
      <w:r w:rsidRPr="00220A89">
        <w:rPr>
          <w:rFonts w:ascii="Calibri" w:hAnsi="Calibri" w:cs="Calibri"/>
          <w:noProof/>
          <w:sz w:val="20"/>
          <w:szCs w:val="20"/>
        </w:rPr>
        <w:t xml:space="preserve"> (Brazzaville) or in a rural Health center</w:t>
      </w:r>
      <w:r w:rsidRPr="00220A89">
        <w:rPr>
          <w:rFonts w:ascii="Calibri" w:hAnsi="Calibri" w:cs="Calibri"/>
          <w:i/>
          <w:iCs/>
          <w:noProof/>
          <w:sz w:val="20"/>
          <w:szCs w:val="20"/>
        </w:rPr>
        <w:t>s (centre de santé intégré)/HB (Hopitaux de base)</w:t>
      </w:r>
      <w:r w:rsidRPr="00220A89">
        <w:rPr>
          <w:rFonts w:ascii="Calibri" w:hAnsi="Calibri" w:cs="Calibri"/>
          <w:noProof/>
          <w:sz w:val="20"/>
          <w:szCs w:val="20"/>
        </w:rPr>
        <w:t xml:space="preserve"> does not differ. They both work in the public health sector but are paid differently. At </w:t>
      </w:r>
      <w:r w:rsidRPr="00220A89">
        <w:rPr>
          <w:rFonts w:ascii="Calibri" w:hAnsi="Calibri" w:cs="Calibri"/>
          <w:i/>
          <w:iCs/>
          <w:noProof/>
          <w:sz w:val="20"/>
          <w:szCs w:val="20"/>
        </w:rPr>
        <w:t>LNSP</w:t>
      </w:r>
      <w:r w:rsidRPr="00220A89">
        <w:rPr>
          <w:rFonts w:ascii="Calibri" w:hAnsi="Calibri" w:cs="Calibri"/>
          <w:noProof/>
          <w:sz w:val="20"/>
          <w:szCs w:val="20"/>
        </w:rPr>
        <w:t xml:space="preserve"> the average monthly salary of an administrative </w:t>
      </w:r>
      <w:r w:rsidRPr="00220A89">
        <w:rPr>
          <w:rFonts w:ascii="Calibri" w:hAnsi="Calibri" w:cs="Calibri"/>
          <w:sz w:val="20"/>
        </w:rPr>
        <w:t>a</w:t>
      </w:r>
      <w:r w:rsidRPr="00220A89">
        <w:rPr>
          <w:rFonts w:ascii="Calibri" w:hAnsi="Calibri" w:cs="Calibri"/>
          <w:sz w:val="20"/>
          <w:szCs w:val="20"/>
        </w:rPr>
        <w:t>gent on a term</w:t>
      </w:r>
      <w:r w:rsidRPr="00220A89">
        <w:rPr>
          <w:rFonts w:ascii="Calibri" w:hAnsi="Calibri" w:cs="Calibri"/>
          <w:sz w:val="20"/>
        </w:rPr>
        <w:t xml:space="preserve"> </w:t>
      </w:r>
      <w:r w:rsidRPr="00220A89">
        <w:rPr>
          <w:rFonts w:ascii="Calibri" w:hAnsi="Calibri" w:cs="Calibri"/>
          <w:sz w:val="20"/>
          <w:szCs w:val="20"/>
        </w:rPr>
        <w:t xml:space="preserve">contract </w:t>
      </w:r>
      <w:r w:rsidRPr="00220A89">
        <w:rPr>
          <w:rFonts w:ascii="Calibri" w:hAnsi="Calibri" w:cs="Calibri"/>
          <w:noProof/>
          <w:sz w:val="20"/>
          <w:szCs w:val="20"/>
        </w:rPr>
        <w:t>is around USD600, of a technical</w:t>
      </w:r>
      <w:r w:rsidRPr="00220A89">
        <w:rPr>
          <w:rFonts w:ascii="Calibri" w:hAnsi="Calibri" w:cs="Calibri"/>
          <w:i/>
          <w:iCs/>
          <w:noProof/>
          <w:sz w:val="20"/>
          <w:szCs w:val="20"/>
        </w:rPr>
        <w:t xml:space="preserve"> </w:t>
      </w:r>
      <w:r w:rsidRPr="00220A89">
        <w:rPr>
          <w:rFonts w:ascii="Calibri" w:hAnsi="Calibri" w:cs="Calibri"/>
          <w:sz w:val="20"/>
        </w:rPr>
        <w:t>a</w:t>
      </w:r>
      <w:r w:rsidRPr="00220A89">
        <w:rPr>
          <w:rFonts w:ascii="Calibri" w:hAnsi="Calibri" w:cs="Calibri"/>
          <w:sz w:val="20"/>
          <w:szCs w:val="20"/>
        </w:rPr>
        <w:t>gent on a term</w:t>
      </w:r>
      <w:r w:rsidRPr="00220A89">
        <w:rPr>
          <w:rFonts w:ascii="Calibri" w:hAnsi="Calibri" w:cs="Calibri"/>
          <w:sz w:val="20"/>
        </w:rPr>
        <w:t xml:space="preserve"> </w:t>
      </w:r>
      <w:r w:rsidRPr="00220A89">
        <w:rPr>
          <w:rFonts w:ascii="Calibri" w:hAnsi="Calibri" w:cs="Calibri"/>
          <w:sz w:val="20"/>
          <w:szCs w:val="20"/>
        </w:rPr>
        <w:t>contract</w:t>
      </w:r>
      <w:r w:rsidRPr="00220A89">
        <w:rPr>
          <w:rFonts w:ascii="Calibri" w:hAnsi="Calibri" w:cs="Calibri"/>
          <w:noProof/>
          <w:sz w:val="20"/>
          <w:szCs w:val="20"/>
        </w:rPr>
        <w:t xml:space="preserve"> USD735</w:t>
      </w:r>
      <w:r w:rsidRPr="00220A89">
        <w:rPr>
          <w:rStyle w:val="FootnoteReference"/>
          <w:rFonts w:ascii="Calibri" w:hAnsi="Calibri" w:cs="Calibri"/>
          <w:noProof/>
          <w:sz w:val="20"/>
          <w:szCs w:val="20"/>
        </w:rPr>
        <w:footnoteReference w:id="1"/>
      </w:r>
      <w:r w:rsidRPr="00220A89">
        <w:rPr>
          <w:rFonts w:ascii="Calibri" w:hAnsi="Calibri" w:cs="Calibri"/>
          <w:noProof/>
          <w:sz w:val="20"/>
          <w:szCs w:val="20"/>
        </w:rPr>
        <w:t>. The burden of collective agreements on the health budget also has a downside</w:t>
      </w:r>
      <w:r w:rsidRPr="00220A89">
        <w:rPr>
          <w:rStyle w:val="FootnoteReference"/>
          <w:rFonts w:ascii="Calibri" w:hAnsi="Calibri" w:cs="Calibri"/>
          <w:noProof/>
          <w:sz w:val="20"/>
          <w:szCs w:val="20"/>
        </w:rPr>
        <w:footnoteReference w:id="2"/>
      </w:r>
      <w:r w:rsidRPr="00220A89">
        <w:rPr>
          <w:rFonts w:ascii="Calibri" w:hAnsi="Calibri" w:cs="Calibri"/>
          <w:noProof/>
          <w:sz w:val="20"/>
          <w:szCs w:val="20"/>
        </w:rPr>
        <w:t xml:space="preserve">. Reportedly, </w:t>
      </w:r>
      <w:r w:rsidRPr="00220A89">
        <w:rPr>
          <w:rFonts w:ascii="Calibri" w:hAnsi="Calibri" w:cs="Calibri"/>
          <w:i/>
          <w:iCs/>
          <w:noProof/>
          <w:sz w:val="20"/>
          <w:szCs w:val="20"/>
        </w:rPr>
        <w:t>LNSP</w:t>
      </w:r>
      <w:r w:rsidRPr="00220A89">
        <w:rPr>
          <w:rFonts w:ascii="Calibri" w:hAnsi="Calibri" w:cs="Calibri"/>
          <w:noProof/>
          <w:sz w:val="20"/>
          <w:szCs w:val="20"/>
        </w:rPr>
        <w:t xml:space="preserve"> totals 14 months of salary arrears (in 2017, 3 months; in 2019, 3 months; in 2020, 4 months; in May 2021, 4 months) and has to pay salary advances from local revenue to calm moods. </w:t>
      </w:r>
    </w:p>
    <w:p w14:paraId="42864024" w14:textId="78E21CE7" w:rsidR="00487038" w:rsidRPr="00220A89" w:rsidRDefault="00487038" w:rsidP="00487038">
      <w:pPr>
        <w:spacing w:line="360" w:lineRule="auto"/>
        <w:jc w:val="both"/>
        <w:rPr>
          <w:rFonts w:ascii="Calibri" w:hAnsi="Calibri" w:cs="Calibri"/>
          <w:noProof/>
          <w:sz w:val="20"/>
        </w:rPr>
      </w:pPr>
      <w:r w:rsidRPr="00220A89">
        <w:rPr>
          <w:rFonts w:ascii="Calibri" w:eastAsia="Calibri" w:hAnsi="Calibri" w:cs="Calibri"/>
          <w:b/>
          <w:bCs/>
          <w:sz w:val="20"/>
        </w:rPr>
        <w:t>Health workers in health centers and Base Hospital</w:t>
      </w:r>
      <w:r w:rsidR="003B4A8B">
        <w:rPr>
          <w:rFonts w:ascii="Calibri" w:eastAsia="Calibri" w:hAnsi="Calibri" w:cs="Calibri"/>
          <w:b/>
          <w:bCs/>
          <w:sz w:val="20"/>
        </w:rPr>
        <w:t>s</w:t>
      </w:r>
      <w:r w:rsidRPr="00220A89">
        <w:rPr>
          <w:rFonts w:ascii="Calibri" w:eastAsia="Calibri" w:hAnsi="Calibri" w:cs="Calibri"/>
          <w:b/>
          <w:bCs/>
          <w:sz w:val="20"/>
        </w:rPr>
        <w:t xml:space="preserve"> (CSI/HB) receive modest incentives.</w:t>
      </w:r>
      <w:r w:rsidRPr="00220A89">
        <w:rPr>
          <w:rFonts w:ascii="Calibri" w:hAnsi="Calibri" w:cs="Calibri"/>
          <w:b/>
          <w:bCs/>
          <w:noProof/>
          <w:sz w:val="20"/>
        </w:rPr>
        <w:t xml:space="preserve"> </w:t>
      </w:r>
      <w:r w:rsidRPr="00220A89">
        <w:rPr>
          <w:rFonts w:ascii="Calibri" w:hAnsi="Calibri" w:cs="Calibri"/>
          <w:noProof/>
          <w:sz w:val="20"/>
        </w:rPr>
        <w:t>In particular, the (unskilled) worker category such as cleaners</w:t>
      </w:r>
      <w:r w:rsidRPr="00220A89">
        <w:rPr>
          <w:rFonts w:ascii="Calibri" w:hAnsi="Calibri" w:cs="Calibri"/>
          <w:i/>
          <w:iCs/>
          <w:noProof/>
          <w:sz w:val="20"/>
        </w:rPr>
        <w:t xml:space="preserve">, </w:t>
      </w:r>
      <w:r w:rsidRPr="00220A89">
        <w:rPr>
          <w:rFonts w:ascii="Calibri" w:hAnsi="Calibri" w:cs="Calibri"/>
          <w:noProof/>
          <w:sz w:val="20"/>
        </w:rPr>
        <w:t>gardeners,</w:t>
      </w:r>
      <w:r w:rsidRPr="00220A89">
        <w:rPr>
          <w:rFonts w:ascii="Calibri" w:hAnsi="Calibri" w:cs="Calibri"/>
          <w:i/>
          <w:iCs/>
          <w:noProof/>
          <w:sz w:val="20"/>
        </w:rPr>
        <w:t xml:space="preserve"> </w:t>
      </w:r>
      <w:r w:rsidRPr="00220A89">
        <w:rPr>
          <w:rFonts w:ascii="Calibri" w:hAnsi="Calibri" w:cs="Calibri"/>
          <w:noProof/>
          <w:sz w:val="20"/>
        </w:rPr>
        <w:t xml:space="preserve">and gatekeepers/watchmen -all providers are underpaid (USD15-30 per month) despite their essential role in keeping premises clean and secure. Reportedly, community health workers may not earn more (USD 30). Allowances usually prioritize staff not on payroll, but most health facilities pay all staff, including civil </w:t>
      </w:r>
      <w:r w:rsidRPr="00220A89">
        <w:rPr>
          <w:rFonts w:ascii="Calibri" w:hAnsi="Calibri" w:cs="Calibri"/>
          <w:noProof/>
          <w:sz w:val="20"/>
        </w:rPr>
        <w:t>servants. Anecdotic evidence from health centers (</w:t>
      </w:r>
      <w:r w:rsidRPr="00220A89">
        <w:rPr>
          <w:rFonts w:ascii="Calibri" w:hAnsi="Calibri" w:cs="Calibri"/>
          <w:i/>
          <w:iCs/>
          <w:noProof/>
          <w:sz w:val="20"/>
        </w:rPr>
        <w:t>CSI)</w:t>
      </w:r>
      <w:r w:rsidRPr="00220A89">
        <w:rPr>
          <w:rFonts w:ascii="Calibri" w:hAnsi="Calibri" w:cs="Calibri"/>
          <w:noProof/>
          <w:sz w:val="20"/>
        </w:rPr>
        <w:t xml:space="preserve"> show erratic monthly amounts (CFA 4,000 - USD8). Health Departments Directorate (</w:t>
      </w:r>
      <w:r w:rsidRPr="00220A89">
        <w:rPr>
          <w:rFonts w:ascii="Calibri" w:hAnsi="Calibri" w:cs="Calibri"/>
          <w:i/>
          <w:iCs/>
          <w:noProof/>
          <w:sz w:val="20"/>
        </w:rPr>
        <w:t>DDS)</w:t>
      </w:r>
      <w:r w:rsidRPr="00220A89">
        <w:rPr>
          <w:rFonts w:ascii="Calibri" w:hAnsi="Calibri" w:cs="Calibri"/>
          <w:noProof/>
          <w:sz w:val="20"/>
        </w:rPr>
        <w:t xml:space="preserve"> may use their unallocated budget line expenses to pay cleaners, drivers, etc. - but in the absence of grants, they rely on local resources. Detailed analysis of salary scales across Departments (disaggregated per worker category) would be useful to further document current practices and their scope - with particular attention to </w:t>
      </w:r>
      <w:r w:rsidRPr="00220A89">
        <w:rPr>
          <w:rFonts w:ascii="Calibri" w:hAnsi="Calibri" w:cs="Calibri"/>
          <w:i/>
          <w:iCs/>
          <w:noProof/>
          <w:sz w:val="20"/>
        </w:rPr>
        <w:t>CHW</w:t>
      </w:r>
      <w:r w:rsidRPr="00220A89">
        <w:rPr>
          <w:rFonts w:ascii="Calibri" w:hAnsi="Calibri" w:cs="Calibri"/>
          <w:noProof/>
          <w:sz w:val="20"/>
        </w:rPr>
        <w:t xml:space="preserve"> and </w:t>
      </w:r>
      <w:r w:rsidRPr="00220A89">
        <w:rPr>
          <w:rFonts w:ascii="Calibri" w:hAnsi="Calibri" w:cs="Calibri"/>
          <w:i/>
          <w:iCs/>
          <w:noProof/>
          <w:sz w:val="20"/>
        </w:rPr>
        <w:t>health post (PS)</w:t>
      </w:r>
      <w:r w:rsidRPr="00220A89">
        <w:rPr>
          <w:rFonts w:ascii="Calibri" w:hAnsi="Calibri" w:cs="Calibri"/>
          <w:noProof/>
          <w:sz w:val="20"/>
        </w:rPr>
        <w:t xml:space="preserve">. </w:t>
      </w:r>
      <w:r w:rsidRPr="00220A89">
        <w:rPr>
          <w:rFonts w:ascii="Calibri" w:hAnsi="Calibri" w:cs="Calibri"/>
          <w:i/>
          <w:iCs/>
          <w:noProof/>
          <w:sz w:val="20"/>
        </w:rPr>
        <w:t>CHW</w:t>
      </w:r>
      <w:r w:rsidRPr="00220A89">
        <w:rPr>
          <w:rFonts w:ascii="Calibri" w:hAnsi="Calibri" w:cs="Calibri"/>
          <w:noProof/>
          <w:sz w:val="20"/>
        </w:rPr>
        <w:t xml:space="preserve"> is defined as an operational arm of the</w:t>
      </w:r>
      <w:r w:rsidRPr="00220A89">
        <w:rPr>
          <w:rFonts w:ascii="Calibri" w:hAnsi="Calibri" w:cs="Calibri"/>
          <w:i/>
          <w:iCs/>
          <w:noProof/>
          <w:sz w:val="20"/>
        </w:rPr>
        <w:t xml:space="preserve"> health center CSI</w:t>
      </w:r>
      <w:r w:rsidRPr="00220A89">
        <w:rPr>
          <w:rFonts w:ascii="Calibri" w:hAnsi="Calibri" w:cs="Calibri"/>
          <w:noProof/>
          <w:sz w:val="20"/>
        </w:rPr>
        <w:t xml:space="preserve">, often connected to a </w:t>
      </w:r>
      <w:r w:rsidRPr="00220A89">
        <w:rPr>
          <w:rFonts w:ascii="Calibri" w:hAnsi="Calibri" w:cs="Calibri"/>
          <w:i/>
          <w:iCs/>
          <w:noProof/>
          <w:sz w:val="20"/>
        </w:rPr>
        <w:t>PS</w:t>
      </w:r>
      <w:r w:rsidRPr="00220A89">
        <w:rPr>
          <w:rFonts w:ascii="Calibri" w:hAnsi="Calibri" w:cs="Calibri"/>
          <w:noProof/>
          <w:sz w:val="20"/>
        </w:rPr>
        <w:t xml:space="preserve"> and healthcare in remote areas. Since 2014, the </w:t>
      </w:r>
      <w:r w:rsidRPr="00220A89">
        <w:rPr>
          <w:rFonts w:ascii="Calibri" w:hAnsi="Calibri" w:cs="Calibri"/>
          <w:i/>
          <w:iCs/>
          <w:noProof/>
          <w:sz w:val="20"/>
        </w:rPr>
        <w:t>PBDS</w:t>
      </w:r>
      <w:r w:rsidRPr="00220A89">
        <w:rPr>
          <w:rFonts w:ascii="Calibri" w:hAnsi="Calibri" w:cs="Calibri"/>
          <w:noProof/>
          <w:sz w:val="20"/>
        </w:rPr>
        <w:t xml:space="preserve"> has recommended recognition and definition of their legal status (including profile, pre-service training, job description and compensation)</w:t>
      </w:r>
      <w:r w:rsidRPr="00220A89">
        <w:rPr>
          <w:rStyle w:val="FootnoteReference"/>
          <w:rFonts w:ascii="Calibri" w:hAnsi="Calibri" w:cs="Calibri"/>
          <w:noProof/>
          <w:sz w:val="20"/>
        </w:rPr>
        <w:footnoteReference w:id="3"/>
      </w:r>
      <w:r w:rsidRPr="00220A89">
        <w:rPr>
          <w:rFonts w:ascii="Calibri" w:hAnsi="Calibri" w:cs="Calibri"/>
          <w:noProof/>
          <w:sz w:val="20"/>
        </w:rPr>
        <w:t>. The findings highlight the need for coherent HR and salary policies, consistent with the referral system (</w:t>
      </w:r>
      <w:r w:rsidRPr="00220A89">
        <w:rPr>
          <w:rFonts w:ascii="Calibri" w:hAnsi="Calibri" w:cs="Calibri"/>
          <w:i/>
          <w:iCs/>
          <w:noProof/>
          <w:sz w:val="20"/>
        </w:rPr>
        <w:t>PS</w:t>
      </w:r>
      <w:r w:rsidRPr="00220A89">
        <w:rPr>
          <w:rFonts w:ascii="Calibri" w:hAnsi="Calibri" w:cs="Calibri"/>
          <w:noProof/>
          <w:sz w:val="20"/>
        </w:rPr>
        <w:t xml:space="preserve">), with the equal pay principle, and compliant with </w:t>
      </w:r>
      <w:r w:rsidRPr="00220A89">
        <w:rPr>
          <w:rFonts w:ascii="Calibri" w:hAnsi="Calibri" w:cs="Calibri"/>
          <w:i/>
          <w:iCs/>
          <w:noProof/>
          <w:sz w:val="20"/>
        </w:rPr>
        <w:t>MSP</w:t>
      </w:r>
      <w:r w:rsidRPr="00220A89">
        <w:rPr>
          <w:rFonts w:ascii="Calibri" w:hAnsi="Calibri" w:cs="Calibri"/>
          <w:noProof/>
          <w:sz w:val="20"/>
        </w:rPr>
        <w:t xml:space="preserve"> </w:t>
      </w:r>
      <w:r w:rsidRPr="00220A89">
        <w:rPr>
          <w:rFonts w:ascii="Calibri" w:hAnsi="Calibri" w:cs="Calibri"/>
          <w:i/>
          <w:iCs/>
          <w:noProof/>
          <w:sz w:val="20"/>
        </w:rPr>
        <w:t>HR</w:t>
      </w:r>
      <w:r w:rsidRPr="00220A89">
        <w:rPr>
          <w:rFonts w:ascii="Calibri" w:hAnsi="Calibri" w:cs="Calibri"/>
          <w:noProof/>
          <w:sz w:val="20"/>
        </w:rPr>
        <w:t xml:space="preserve"> norms. Particular focus should be on personnel in charge of hygiene and proximity care, both essential to quality UHC. Low pay produces demotivated staff, high level of absenteism and eventually resignation.</w:t>
      </w:r>
    </w:p>
    <w:p w14:paraId="3C768885" w14:textId="77777777" w:rsidR="00487038" w:rsidRPr="00220A89" w:rsidRDefault="00487038" w:rsidP="00487038">
      <w:pPr>
        <w:spacing w:line="360" w:lineRule="auto"/>
        <w:jc w:val="both"/>
        <w:rPr>
          <w:rFonts w:ascii="Calibri" w:hAnsi="Calibri" w:cs="Calibri"/>
          <w:noProof/>
          <w:sz w:val="20"/>
        </w:rPr>
      </w:pPr>
      <w:r w:rsidRPr="00220A89">
        <w:rPr>
          <w:rFonts w:ascii="Calibri" w:eastAsia="Calibri" w:hAnsi="Calibri" w:cs="Calibri"/>
          <w:b/>
          <w:bCs/>
          <w:sz w:val="20"/>
        </w:rPr>
        <w:t xml:space="preserve">The staff situation is completely different in specialized health agencies namely CNTS and </w:t>
      </w:r>
      <w:r w:rsidRPr="00220A89">
        <w:rPr>
          <w:rFonts w:ascii="Calibri" w:eastAsia="Calibri" w:hAnsi="Calibri" w:cs="Calibri"/>
          <w:b/>
          <w:bCs/>
          <w:i/>
          <w:iCs/>
          <w:sz w:val="20"/>
        </w:rPr>
        <w:t>LNSP</w:t>
      </w:r>
      <w:r w:rsidRPr="00220A89">
        <w:rPr>
          <w:rFonts w:ascii="Calibri" w:eastAsia="Calibri" w:hAnsi="Calibri" w:cs="Calibri"/>
          <w:b/>
          <w:bCs/>
          <w:sz w:val="20"/>
        </w:rPr>
        <w:t>.</w:t>
      </w:r>
      <w:r w:rsidRPr="00220A89">
        <w:rPr>
          <w:rFonts w:ascii="Calibri" w:hAnsi="Calibri" w:cs="Calibri"/>
          <w:b/>
          <w:bCs/>
          <w:noProof/>
          <w:sz w:val="20"/>
        </w:rPr>
        <w:t xml:space="preserve"> </w:t>
      </w:r>
      <w:r w:rsidRPr="00220A89">
        <w:rPr>
          <w:rFonts w:ascii="Calibri" w:eastAsia="Calibri" w:hAnsi="Calibri" w:cs="Calibri"/>
          <w:sz w:val="20"/>
        </w:rPr>
        <w:t xml:space="preserve">Agents on term contracts </w:t>
      </w:r>
      <w:r w:rsidRPr="00220A89">
        <w:rPr>
          <w:rFonts w:ascii="Calibri" w:hAnsi="Calibri" w:cs="Calibri"/>
          <w:noProof/>
          <w:sz w:val="20"/>
        </w:rPr>
        <w:t xml:space="preserve">substantially outnumber the civil servants and constitute respectively 81% and 76% of the total workforce. The number of administrative </w:t>
      </w:r>
      <w:r w:rsidRPr="00220A89">
        <w:rPr>
          <w:rFonts w:ascii="Calibri" w:hAnsi="Calibri" w:cs="Calibri"/>
          <w:i/>
          <w:iCs/>
          <w:noProof/>
          <w:sz w:val="20"/>
        </w:rPr>
        <w:t>Vs.</w:t>
      </w:r>
      <w:r w:rsidRPr="00220A89">
        <w:rPr>
          <w:rFonts w:ascii="Calibri" w:hAnsi="Calibri" w:cs="Calibri"/>
          <w:noProof/>
          <w:sz w:val="20"/>
        </w:rPr>
        <w:t xml:space="preserve"> technical staff is equally disproportionate. Blood transfusion (</w:t>
      </w:r>
      <w:r w:rsidRPr="00220A89">
        <w:rPr>
          <w:rFonts w:ascii="Calibri" w:hAnsi="Calibri" w:cs="Calibri"/>
          <w:i/>
          <w:iCs/>
          <w:noProof/>
          <w:sz w:val="20"/>
        </w:rPr>
        <w:t>CNTS</w:t>
      </w:r>
      <w:r w:rsidRPr="00220A89">
        <w:rPr>
          <w:rFonts w:ascii="Calibri" w:hAnsi="Calibri" w:cs="Calibri"/>
          <w:noProof/>
          <w:sz w:val="20"/>
        </w:rPr>
        <w:t>) and lab tests (</w:t>
      </w:r>
      <w:r w:rsidRPr="00220A89">
        <w:rPr>
          <w:rFonts w:ascii="Calibri" w:hAnsi="Calibri" w:cs="Calibri"/>
          <w:i/>
          <w:iCs/>
          <w:noProof/>
          <w:sz w:val="20"/>
        </w:rPr>
        <w:t>LNSP</w:t>
      </w:r>
      <w:r w:rsidRPr="00220A89">
        <w:rPr>
          <w:rFonts w:ascii="Calibri" w:hAnsi="Calibri" w:cs="Calibri"/>
          <w:noProof/>
          <w:sz w:val="20"/>
        </w:rPr>
        <w:t xml:space="preserve">) are essentially medical-technical activities not paperwork. At </w:t>
      </w:r>
      <w:r w:rsidRPr="00220A89">
        <w:rPr>
          <w:rFonts w:ascii="Calibri" w:hAnsi="Calibri" w:cs="Calibri"/>
          <w:i/>
          <w:iCs/>
          <w:noProof/>
          <w:sz w:val="20"/>
        </w:rPr>
        <w:t>CNTS</w:t>
      </w:r>
      <w:r w:rsidRPr="00220A89">
        <w:rPr>
          <w:rFonts w:ascii="Calibri" w:hAnsi="Calibri" w:cs="Calibri"/>
          <w:noProof/>
          <w:sz w:val="20"/>
        </w:rPr>
        <w:t xml:space="preserve">, half of the workforce is administrative. A similar pattern emerges at </w:t>
      </w:r>
      <w:r w:rsidRPr="00220A89">
        <w:rPr>
          <w:rFonts w:ascii="Calibri" w:hAnsi="Calibri" w:cs="Calibri"/>
          <w:i/>
          <w:iCs/>
          <w:noProof/>
          <w:sz w:val="20"/>
        </w:rPr>
        <w:t>LNSP</w:t>
      </w:r>
      <w:r w:rsidRPr="00220A89">
        <w:rPr>
          <w:rFonts w:ascii="Calibri" w:hAnsi="Calibri" w:cs="Calibri"/>
          <w:noProof/>
          <w:sz w:val="20"/>
        </w:rPr>
        <w:t xml:space="preserve">. The highest number of admin staff is among the </w:t>
      </w:r>
      <w:r w:rsidRPr="00220A89">
        <w:rPr>
          <w:rFonts w:ascii="Calibri" w:eastAsia="Calibri" w:hAnsi="Calibri" w:cs="Calibri"/>
          <w:sz w:val="20"/>
        </w:rPr>
        <w:t>agents on term contracts</w:t>
      </w:r>
      <w:r w:rsidRPr="00220A89">
        <w:rPr>
          <w:rFonts w:ascii="Calibri" w:hAnsi="Calibri" w:cs="Calibri"/>
          <w:noProof/>
          <w:sz w:val="20"/>
        </w:rPr>
        <w:t>. Institutions complain about socio-political pressure to recruit more staff. This inevitably further increases the burden on the wage bill to satisfy a minority.</w:t>
      </w:r>
    </w:p>
    <w:p w14:paraId="2A6035ED" w14:textId="5FFAA756" w:rsidR="00487038" w:rsidRPr="00220A89" w:rsidRDefault="00487038" w:rsidP="00487038">
      <w:pPr>
        <w:spacing w:line="360" w:lineRule="auto"/>
        <w:jc w:val="both"/>
        <w:rPr>
          <w:rFonts w:ascii="Calibri" w:hAnsi="Calibri" w:cs="Calibri"/>
          <w:b/>
          <w:bCs/>
          <w:sz w:val="20"/>
        </w:rPr>
      </w:pPr>
      <w:r w:rsidRPr="00220A89">
        <w:rPr>
          <w:rFonts w:ascii="Calibri" w:hAnsi="Calibri" w:cs="Calibri"/>
          <w:b/>
          <w:bCs/>
          <w:sz w:val="20"/>
        </w:rPr>
        <w:t xml:space="preserve">Health facilities in Brazzaville are overstaffed but critically understaffed elsewhere. </w:t>
      </w:r>
      <w:r w:rsidR="008B0D32" w:rsidRPr="008B0D32">
        <w:rPr>
          <w:rFonts w:ascii="Calibri" w:eastAsia="Calibri" w:hAnsi="Calibri" w:cs="Calibri"/>
          <w:sz w:val="20"/>
        </w:rPr>
        <w:t xml:space="preserve">The most </w:t>
      </w:r>
      <w:r w:rsidR="008B0D32">
        <w:rPr>
          <w:rFonts w:ascii="Calibri" w:eastAsia="Calibri" w:hAnsi="Calibri" w:cs="Calibri"/>
          <w:sz w:val="20"/>
        </w:rPr>
        <w:t>r</w:t>
      </w:r>
      <w:r w:rsidRPr="00220A89">
        <w:rPr>
          <w:rFonts w:ascii="Calibri" w:eastAsia="Calibri" w:hAnsi="Calibri" w:cs="Calibri"/>
          <w:sz w:val="20"/>
        </w:rPr>
        <w:t xml:space="preserve">ecent </w:t>
      </w:r>
      <w:r w:rsidR="008B0D32">
        <w:rPr>
          <w:rFonts w:ascii="Calibri" w:eastAsia="Calibri" w:hAnsi="Calibri" w:cs="Calibri"/>
          <w:sz w:val="20"/>
        </w:rPr>
        <w:t xml:space="preserve">available </w:t>
      </w:r>
      <w:r w:rsidRPr="00220A89">
        <w:rPr>
          <w:rFonts w:ascii="Calibri" w:eastAsia="Calibri" w:hAnsi="Calibri" w:cs="Calibri"/>
          <w:sz w:val="20"/>
        </w:rPr>
        <w:t>data</w:t>
      </w:r>
      <w:r w:rsidR="008B0D32">
        <w:rPr>
          <w:rFonts w:ascii="Calibri" w:eastAsia="Calibri" w:hAnsi="Calibri" w:cs="Calibri"/>
          <w:sz w:val="20"/>
        </w:rPr>
        <w:t xml:space="preserve"> </w:t>
      </w:r>
      <w:r w:rsidRPr="00220A89">
        <w:rPr>
          <w:rFonts w:ascii="Calibri" w:eastAsia="Calibri" w:hAnsi="Calibri" w:cs="Calibri"/>
          <w:sz w:val="20"/>
        </w:rPr>
        <w:t xml:space="preserve">(2018) </w:t>
      </w:r>
      <w:r w:rsidRPr="00220A89">
        <w:rPr>
          <w:rFonts w:ascii="Calibri" w:eastAsia="Calibri" w:hAnsi="Calibri" w:cs="Calibri"/>
          <w:sz w:val="20"/>
        </w:rPr>
        <w:lastRenderedPageBreak/>
        <w:t xml:space="preserve">indicate that physicians (87%), nurses (66%) and midwives (61%) are mainly concentrated in the </w:t>
      </w:r>
      <w:r w:rsidRPr="00220A89">
        <w:rPr>
          <w:rFonts w:ascii="Calibri" w:eastAsia="Calibri" w:hAnsi="Calibri" w:cs="Calibri"/>
          <w:i/>
          <w:iCs/>
          <w:sz w:val="20"/>
        </w:rPr>
        <w:t>Brazzaville</w:t>
      </w:r>
      <w:r w:rsidRPr="00220A89">
        <w:rPr>
          <w:rFonts w:ascii="Calibri" w:eastAsia="Calibri" w:hAnsi="Calibri" w:cs="Calibri"/>
          <w:sz w:val="20"/>
        </w:rPr>
        <w:t xml:space="preserve"> and </w:t>
      </w:r>
      <w:r w:rsidRPr="00220A89">
        <w:rPr>
          <w:rFonts w:ascii="Calibri" w:eastAsia="Calibri" w:hAnsi="Calibri" w:cs="Calibri"/>
          <w:i/>
          <w:iCs/>
          <w:sz w:val="20"/>
        </w:rPr>
        <w:t>Pointe Noire</w:t>
      </w:r>
      <w:r w:rsidRPr="00220A89">
        <w:rPr>
          <w:rFonts w:ascii="Calibri" w:eastAsia="Calibri" w:hAnsi="Calibri" w:cs="Calibri"/>
          <w:sz w:val="20"/>
        </w:rPr>
        <w:t xml:space="preserve"> urban departments where 56% of the </w:t>
      </w:r>
      <w:proofErr w:type="spellStart"/>
      <w:r w:rsidRPr="00220A89">
        <w:rPr>
          <w:rFonts w:ascii="Calibri" w:eastAsia="Calibri" w:hAnsi="Calibri" w:cs="Calibri"/>
          <w:sz w:val="20"/>
        </w:rPr>
        <w:t>RoC</w:t>
      </w:r>
      <w:proofErr w:type="spellEnd"/>
      <w:r w:rsidRPr="00220A89">
        <w:rPr>
          <w:rFonts w:ascii="Calibri" w:eastAsia="Calibri" w:hAnsi="Calibri" w:cs="Calibri"/>
          <w:sz w:val="20"/>
        </w:rPr>
        <w:t xml:space="preserve"> population lives. </w:t>
      </w:r>
      <w:r w:rsidRPr="00220A89">
        <w:rPr>
          <w:rFonts w:ascii="Calibri" w:eastAsia="Calibri" w:hAnsi="Calibri" w:cs="Calibri"/>
          <w:i/>
          <w:iCs/>
          <w:sz w:val="20"/>
        </w:rPr>
        <w:t>Brazzaville</w:t>
      </w:r>
      <w:r w:rsidRPr="00220A89">
        <w:rPr>
          <w:rFonts w:ascii="Calibri" w:eastAsia="Calibri" w:hAnsi="Calibri" w:cs="Calibri"/>
          <w:sz w:val="20"/>
        </w:rPr>
        <w:t xml:space="preserve"> alone (with 37% of the population) hosts half of all physicians. Some rural departments, such as </w:t>
      </w:r>
      <w:r w:rsidRPr="00220A89">
        <w:rPr>
          <w:rFonts w:ascii="Calibri" w:eastAsia="Calibri" w:hAnsi="Calibri" w:cs="Calibri"/>
          <w:i/>
          <w:iCs/>
          <w:sz w:val="20"/>
        </w:rPr>
        <w:t>Cuvette</w:t>
      </w:r>
      <w:r w:rsidRPr="00220A89">
        <w:rPr>
          <w:rFonts w:ascii="Calibri" w:eastAsia="Calibri" w:hAnsi="Calibri" w:cs="Calibri"/>
          <w:sz w:val="20"/>
        </w:rPr>
        <w:t xml:space="preserve">, appear privileged and have twice as many physicians as, for instance, </w:t>
      </w:r>
      <w:proofErr w:type="spellStart"/>
      <w:r w:rsidRPr="00220A89">
        <w:rPr>
          <w:rFonts w:ascii="Calibri" w:eastAsia="Calibri" w:hAnsi="Calibri" w:cs="Calibri"/>
          <w:i/>
          <w:iCs/>
          <w:sz w:val="20"/>
        </w:rPr>
        <w:t>Bouenza</w:t>
      </w:r>
      <w:proofErr w:type="spellEnd"/>
      <w:r w:rsidRPr="00220A89">
        <w:rPr>
          <w:rFonts w:ascii="Calibri" w:eastAsia="Calibri" w:hAnsi="Calibri" w:cs="Calibri"/>
          <w:sz w:val="20"/>
        </w:rPr>
        <w:t xml:space="preserve"> that has a population rate twice as high</w:t>
      </w:r>
      <w:r w:rsidR="004302C6">
        <w:rPr>
          <w:rFonts w:ascii="Calibri" w:hAnsi="Calibri" w:cs="Calibri"/>
        </w:rPr>
        <w:t>.</w:t>
      </w:r>
    </w:p>
    <w:p w14:paraId="4801963F" w14:textId="77777777" w:rsidR="00487038" w:rsidRPr="00C15E5F" w:rsidRDefault="00487038" w:rsidP="00487038">
      <w:pPr>
        <w:pStyle w:val="BasicParagraph"/>
        <w:spacing w:before="240" w:after="240" w:line="360" w:lineRule="auto"/>
        <w:rPr>
          <w:rFonts w:ascii="Arial" w:hAnsi="Arial" w:cs="MetaPro-Bold"/>
          <w:b/>
          <w:bCs/>
          <w:i/>
          <w:iCs/>
          <w:caps/>
          <w:color w:val="1DB3F0"/>
          <w:sz w:val="18"/>
          <w:szCs w:val="18"/>
        </w:rPr>
      </w:pPr>
      <w:r w:rsidRPr="00C15E5F">
        <w:rPr>
          <w:rFonts w:ascii="Arial" w:hAnsi="Arial" w:cs="MetaPro-Bold"/>
          <w:b/>
          <w:bCs/>
          <w:i/>
          <w:iCs/>
          <w:caps/>
          <w:color w:val="1DB3F0"/>
          <w:sz w:val="18"/>
          <w:szCs w:val="18"/>
        </w:rPr>
        <w:t>CORE HRH data CHALLENGES IN ROC AND KEY POLICY RECOMMENDATIONS</w:t>
      </w:r>
    </w:p>
    <w:p w14:paraId="7FEDBDDC" w14:textId="77777777" w:rsidR="00487038" w:rsidRPr="00220A89" w:rsidRDefault="00487038" w:rsidP="00487038">
      <w:pPr>
        <w:pStyle w:val="BasicParagraph"/>
        <w:spacing w:before="240" w:line="360" w:lineRule="auto"/>
        <w:jc w:val="both"/>
        <w:rPr>
          <w:rFonts w:ascii="Calibri" w:hAnsi="Calibri" w:cs="Calibri"/>
          <w:sz w:val="20"/>
          <w:szCs w:val="20"/>
        </w:rPr>
      </w:pPr>
      <w:r w:rsidRPr="00220A89">
        <w:rPr>
          <w:rFonts w:ascii="Calibri" w:hAnsi="Calibri" w:cs="Calibri"/>
          <w:b/>
          <w:bCs/>
          <w:sz w:val="20"/>
          <w:szCs w:val="20"/>
        </w:rPr>
        <w:t>Prerequisites for measuring the size of the health sector are clear norms and quality data.</w:t>
      </w:r>
      <w:r w:rsidRPr="00220A89">
        <w:rPr>
          <w:rFonts w:ascii="Calibri" w:hAnsi="Calibri" w:cs="Calibri"/>
          <w:sz w:val="20"/>
          <w:szCs w:val="20"/>
        </w:rPr>
        <w:t xml:space="preserve"> The MoH standards define authorized number of health workers and administrative staff in health facilities. This allows for comparing local HR practices to the </w:t>
      </w:r>
      <w:r w:rsidRPr="00220A89">
        <w:rPr>
          <w:rFonts w:ascii="Calibri" w:hAnsi="Calibri" w:cs="Calibri"/>
          <w:i/>
          <w:iCs/>
          <w:sz w:val="20"/>
          <w:szCs w:val="20"/>
        </w:rPr>
        <w:t>MoH</w:t>
      </w:r>
      <w:r w:rsidRPr="00220A89">
        <w:rPr>
          <w:rFonts w:ascii="Calibri" w:hAnsi="Calibri" w:cs="Calibri"/>
          <w:sz w:val="20"/>
          <w:szCs w:val="20"/>
        </w:rPr>
        <w:t xml:space="preserve"> staffing policy and assessing their level of conformity. Only up-to-date reliable statistical data can correctly calculate the size of the workforce (mainly the core group of physicians, nurses and midwives), the number and type of health facilities, and their bed capacity. Norms and quality statistics combined then allow for analyzing the efficiency of de facto HR policies as compared to international standards</w:t>
      </w:r>
      <w:r w:rsidRPr="007C2BF4">
        <w:rPr>
          <w:rFonts w:ascii="Arial" w:hAnsi="Arial" w:cs="MetaPro-Book"/>
          <w:sz w:val="20"/>
          <w:szCs w:val="20"/>
        </w:rPr>
        <w:t xml:space="preserve"> </w:t>
      </w:r>
      <w:r w:rsidRPr="00220A89">
        <w:rPr>
          <w:rFonts w:ascii="Calibri" w:hAnsi="Calibri" w:cs="Calibri"/>
          <w:sz w:val="20"/>
          <w:szCs w:val="20"/>
        </w:rPr>
        <w:t>(WHO) and mapping</w:t>
      </w:r>
      <w:r w:rsidRPr="00D90EE3">
        <w:rPr>
          <w:rFonts w:ascii="Arial" w:hAnsi="Arial" w:cs="MetaPro-Book"/>
        </w:rPr>
        <w:t xml:space="preserve"> </w:t>
      </w:r>
      <w:r w:rsidRPr="00220A89">
        <w:rPr>
          <w:rFonts w:ascii="Calibri" w:hAnsi="Calibri" w:cs="Calibri"/>
          <w:sz w:val="20"/>
          <w:szCs w:val="20"/>
        </w:rPr>
        <w:t>inequity gaps such as geographical disparities.</w:t>
      </w:r>
    </w:p>
    <w:p w14:paraId="5E998BFE" w14:textId="77777777" w:rsidR="00487038" w:rsidRPr="00220A89" w:rsidRDefault="00487038" w:rsidP="00487038">
      <w:pPr>
        <w:rPr>
          <w:rFonts w:ascii="Calibri" w:hAnsi="Calibri" w:cs="Calibri"/>
          <w:b/>
          <w:bCs/>
          <w:szCs w:val="18"/>
        </w:rPr>
      </w:pPr>
      <w:r w:rsidRPr="00220A89">
        <w:rPr>
          <w:rFonts w:ascii="Calibri" w:hAnsi="Calibri" w:cs="Calibri"/>
          <w:b/>
          <w:bCs/>
          <w:szCs w:val="18"/>
        </w:rPr>
        <w:t>Table 1: Total Health Workforce</w:t>
      </w:r>
    </w:p>
    <w:tbl>
      <w:tblPr>
        <w:tblW w:w="5034" w:type="pct"/>
        <w:tblLook w:val="04A0" w:firstRow="1" w:lastRow="0" w:firstColumn="1" w:lastColumn="0" w:noHBand="0" w:noVBand="1"/>
      </w:tblPr>
      <w:tblGrid>
        <w:gridCol w:w="2480"/>
        <w:gridCol w:w="1354"/>
        <w:gridCol w:w="1356"/>
      </w:tblGrid>
      <w:tr w:rsidR="00487038" w:rsidRPr="00025822" w14:paraId="4EA471EF" w14:textId="77777777" w:rsidTr="00761FD5">
        <w:trPr>
          <w:trHeight w:val="286"/>
        </w:trPr>
        <w:tc>
          <w:tcPr>
            <w:tcW w:w="2390" w:type="pct"/>
            <w:tcBorders>
              <w:top w:val="single" w:sz="12" w:space="0" w:color="auto"/>
              <w:left w:val="nil"/>
              <w:bottom w:val="single" w:sz="12" w:space="0" w:color="auto"/>
              <w:right w:val="nil"/>
            </w:tcBorders>
            <w:shd w:val="clear" w:color="auto" w:fill="auto"/>
            <w:noWrap/>
            <w:vAlign w:val="center"/>
            <w:hideMark/>
          </w:tcPr>
          <w:p w14:paraId="439C7ED7" w14:textId="77777777" w:rsidR="00487038" w:rsidRPr="00220A89" w:rsidRDefault="00487038" w:rsidP="00761FD5">
            <w:pPr>
              <w:spacing w:after="0" w:line="240" w:lineRule="auto"/>
              <w:rPr>
                <w:rFonts w:ascii="Calibri" w:hAnsi="Calibri" w:cs="Calibri"/>
                <w:b/>
                <w:bCs/>
                <w:szCs w:val="18"/>
              </w:rPr>
            </w:pPr>
            <w:r w:rsidRPr="00220A89">
              <w:rPr>
                <w:rFonts w:ascii="Calibri" w:hAnsi="Calibri" w:cs="Calibri"/>
                <w:b/>
                <w:bCs/>
                <w:szCs w:val="18"/>
              </w:rPr>
              <w:t>Status</w:t>
            </w:r>
          </w:p>
        </w:tc>
        <w:tc>
          <w:tcPr>
            <w:tcW w:w="2610" w:type="pct"/>
            <w:gridSpan w:val="2"/>
            <w:tcBorders>
              <w:top w:val="single" w:sz="12" w:space="0" w:color="auto"/>
              <w:left w:val="nil"/>
              <w:bottom w:val="single" w:sz="12" w:space="0" w:color="auto"/>
              <w:right w:val="nil"/>
            </w:tcBorders>
            <w:shd w:val="clear" w:color="auto" w:fill="auto"/>
            <w:noWrap/>
            <w:vAlign w:val="center"/>
            <w:hideMark/>
          </w:tcPr>
          <w:p w14:paraId="65BAE9B3" w14:textId="77777777" w:rsidR="00487038" w:rsidRPr="00220A89" w:rsidRDefault="00487038" w:rsidP="00761FD5">
            <w:pPr>
              <w:spacing w:after="0" w:line="240" w:lineRule="auto"/>
              <w:jc w:val="center"/>
              <w:rPr>
                <w:rFonts w:ascii="Calibri" w:hAnsi="Calibri" w:cs="Calibri"/>
                <w:b/>
                <w:bCs/>
                <w:szCs w:val="18"/>
              </w:rPr>
            </w:pPr>
            <w:r w:rsidRPr="00220A89">
              <w:rPr>
                <w:rFonts w:ascii="Calibri" w:hAnsi="Calibri" w:cs="Calibri"/>
                <w:b/>
                <w:bCs/>
                <w:szCs w:val="18"/>
              </w:rPr>
              <w:t>Year</w:t>
            </w:r>
          </w:p>
        </w:tc>
      </w:tr>
      <w:tr w:rsidR="00487038" w:rsidRPr="00025822" w14:paraId="011388E0" w14:textId="77777777" w:rsidTr="00761FD5">
        <w:trPr>
          <w:trHeight w:val="286"/>
        </w:trPr>
        <w:tc>
          <w:tcPr>
            <w:tcW w:w="2390" w:type="pct"/>
            <w:tcBorders>
              <w:top w:val="nil"/>
              <w:left w:val="nil"/>
              <w:bottom w:val="nil"/>
              <w:right w:val="nil"/>
            </w:tcBorders>
            <w:shd w:val="clear" w:color="auto" w:fill="auto"/>
            <w:noWrap/>
            <w:vAlign w:val="center"/>
            <w:hideMark/>
          </w:tcPr>
          <w:p w14:paraId="15B3CBF9" w14:textId="77777777" w:rsidR="00487038" w:rsidRPr="00220A89" w:rsidRDefault="00487038" w:rsidP="00761FD5">
            <w:pPr>
              <w:spacing w:after="0" w:line="240" w:lineRule="auto"/>
              <w:jc w:val="center"/>
              <w:rPr>
                <w:rFonts w:ascii="Calibri" w:hAnsi="Calibri" w:cs="Calibri"/>
                <w:b/>
                <w:bCs/>
                <w:szCs w:val="18"/>
              </w:rPr>
            </w:pPr>
          </w:p>
        </w:tc>
        <w:tc>
          <w:tcPr>
            <w:tcW w:w="1304" w:type="pct"/>
            <w:tcBorders>
              <w:top w:val="nil"/>
              <w:left w:val="nil"/>
              <w:bottom w:val="single" w:sz="12" w:space="0" w:color="auto"/>
              <w:right w:val="nil"/>
            </w:tcBorders>
            <w:shd w:val="clear" w:color="auto" w:fill="auto"/>
            <w:noWrap/>
            <w:vAlign w:val="center"/>
            <w:hideMark/>
          </w:tcPr>
          <w:p w14:paraId="2DA4C362" w14:textId="77777777" w:rsidR="00487038" w:rsidRPr="00220A89" w:rsidRDefault="00487038" w:rsidP="00761FD5">
            <w:pPr>
              <w:spacing w:after="0" w:line="240" w:lineRule="auto"/>
              <w:jc w:val="center"/>
              <w:rPr>
                <w:rFonts w:ascii="Calibri" w:hAnsi="Calibri" w:cs="Calibri"/>
                <w:b/>
                <w:bCs/>
                <w:szCs w:val="18"/>
              </w:rPr>
            </w:pPr>
            <w:r w:rsidRPr="00220A89">
              <w:rPr>
                <w:rFonts w:ascii="Calibri" w:hAnsi="Calibri" w:cs="Calibri"/>
                <w:b/>
                <w:bCs/>
                <w:szCs w:val="18"/>
              </w:rPr>
              <w:t>2017</w:t>
            </w:r>
          </w:p>
        </w:tc>
        <w:tc>
          <w:tcPr>
            <w:tcW w:w="1305" w:type="pct"/>
            <w:tcBorders>
              <w:top w:val="nil"/>
              <w:left w:val="nil"/>
              <w:bottom w:val="single" w:sz="12" w:space="0" w:color="auto"/>
              <w:right w:val="nil"/>
            </w:tcBorders>
            <w:shd w:val="clear" w:color="auto" w:fill="auto"/>
            <w:noWrap/>
            <w:vAlign w:val="center"/>
            <w:hideMark/>
          </w:tcPr>
          <w:p w14:paraId="24E85BB9" w14:textId="77777777" w:rsidR="00487038" w:rsidRPr="00220A89" w:rsidRDefault="00487038" w:rsidP="00761FD5">
            <w:pPr>
              <w:spacing w:after="0" w:line="240" w:lineRule="auto"/>
              <w:jc w:val="center"/>
              <w:rPr>
                <w:rFonts w:ascii="Calibri" w:hAnsi="Calibri" w:cs="Calibri"/>
                <w:b/>
                <w:bCs/>
                <w:szCs w:val="18"/>
              </w:rPr>
            </w:pPr>
            <w:r w:rsidRPr="00220A89">
              <w:rPr>
                <w:rFonts w:ascii="Calibri" w:hAnsi="Calibri" w:cs="Calibri"/>
                <w:b/>
                <w:bCs/>
                <w:szCs w:val="18"/>
              </w:rPr>
              <w:t>2018</w:t>
            </w:r>
          </w:p>
        </w:tc>
      </w:tr>
      <w:tr w:rsidR="00487038" w:rsidRPr="00025822" w14:paraId="1DAB8EBA" w14:textId="77777777" w:rsidTr="00761FD5">
        <w:trPr>
          <w:trHeight w:val="221"/>
        </w:trPr>
        <w:tc>
          <w:tcPr>
            <w:tcW w:w="2390" w:type="pct"/>
            <w:tcBorders>
              <w:top w:val="nil"/>
              <w:left w:val="nil"/>
              <w:bottom w:val="nil"/>
              <w:right w:val="nil"/>
            </w:tcBorders>
            <w:shd w:val="clear" w:color="auto" w:fill="auto"/>
            <w:noWrap/>
            <w:vAlign w:val="center"/>
            <w:hideMark/>
          </w:tcPr>
          <w:p w14:paraId="6576A37C" w14:textId="77777777" w:rsidR="00487038" w:rsidRPr="00220A89" w:rsidRDefault="00487038" w:rsidP="00761FD5">
            <w:pPr>
              <w:spacing w:after="0" w:line="240" w:lineRule="auto"/>
              <w:rPr>
                <w:rFonts w:ascii="Calibri" w:hAnsi="Calibri" w:cs="Calibri"/>
                <w:b/>
                <w:bCs/>
                <w:szCs w:val="18"/>
              </w:rPr>
            </w:pPr>
            <w:r w:rsidRPr="00220A89">
              <w:rPr>
                <w:rFonts w:ascii="Calibri" w:hAnsi="Calibri" w:cs="Calibri"/>
                <w:b/>
                <w:bCs/>
                <w:szCs w:val="18"/>
              </w:rPr>
              <w:t>Civil servants</w:t>
            </w:r>
          </w:p>
        </w:tc>
        <w:tc>
          <w:tcPr>
            <w:tcW w:w="1304" w:type="pct"/>
            <w:tcBorders>
              <w:top w:val="nil"/>
              <w:left w:val="nil"/>
              <w:bottom w:val="nil"/>
              <w:right w:val="nil"/>
            </w:tcBorders>
            <w:shd w:val="clear" w:color="auto" w:fill="auto"/>
            <w:noWrap/>
            <w:vAlign w:val="center"/>
            <w:hideMark/>
          </w:tcPr>
          <w:p w14:paraId="136AA909" w14:textId="77777777" w:rsidR="00487038" w:rsidRPr="00220A89" w:rsidRDefault="00487038" w:rsidP="00761FD5">
            <w:pPr>
              <w:spacing w:after="0" w:line="240" w:lineRule="auto"/>
              <w:jc w:val="center"/>
              <w:rPr>
                <w:rFonts w:ascii="Calibri" w:hAnsi="Calibri" w:cs="Calibri"/>
                <w:b/>
                <w:bCs/>
                <w:szCs w:val="18"/>
              </w:rPr>
            </w:pPr>
            <w:r w:rsidRPr="00220A89">
              <w:rPr>
                <w:rFonts w:ascii="Calibri" w:hAnsi="Calibri" w:cs="Calibri"/>
                <w:b/>
                <w:bCs/>
                <w:szCs w:val="18"/>
              </w:rPr>
              <w:t>4,755</w:t>
            </w:r>
          </w:p>
        </w:tc>
        <w:tc>
          <w:tcPr>
            <w:tcW w:w="1305" w:type="pct"/>
            <w:tcBorders>
              <w:top w:val="nil"/>
              <w:left w:val="nil"/>
              <w:bottom w:val="nil"/>
              <w:right w:val="nil"/>
            </w:tcBorders>
            <w:shd w:val="clear" w:color="auto" w:fill="auto"/>
            <w:noWrap/>
            <w:vAlign w:val="center"/>
            <w:hideMark/>
          </w:tcPr>
          <w:p w14:paraId="7DE38D2A" w14:textId="77777777" w:rsidR="00487038" w:rsidRPr="00220A89" w:rsidRDefault="00487038" w:rsidP="00761FD5">
            <w:pPr>
              <w:spacing w:after="0" w:line="240" w:lineRule="auto"/>
              <w:jc w:val="center"/>
              <w:rPr>
                <w:rFonts w:ascii="Calibri" w:hAnsi="Calibri" w:cs="Calibri"/>
                <w:b/>
                <w:bCs/>
                <w:szCs w:val="18"/>
              </w:rPr>
            </w:pPr>
            <w:r w:rsidRPr="00220A89">
              <w:rPr>
                <w:rFonts w:ascii="Calibri" w:hAnsi="Calibri" w:cs="Calibri"/>
                <w:b/>
                <w:bCs/>
                <w:szCs w:val="18"/>
              </w:rPr>
              <w:t>6,016</w:t>
            </w:r>
          </w:p>
        </w:tc>
      </w:tr>
      <w:tr w:rsidR="00487038" w:rsidRPr="00025822" w14:paraId="417A2E96" w14:textId="77777777" w:rsidTr="00761FD5">
        <w:trPr>
          <w:trHeight w:val="267"/>
        </w:trPr>
        <w:tc>
          <w:tcPr>
            <w:tcW w:w="2390" w:type="pct"/>
            <w:tcBorders>
              <w:top w:val="nil"/>
              <w:left w:val="nil"/>
              <w:bottom w:val="nil"/>
              <w:right w:val="nil"/>
            </w:tcBorders>
            <w:shd w:val="clear" w:color="auto" w:fill="auto"/>
            <w:noWrap/>
            <w:vAlign w:val="center"/>
            <w:hideMark/>
          </w:tcPr>
          <w:p w14:paraId="598F42D2" w14:textId="77777777" w:rsidR="00487038" w:rsidRPr="00220A89" w:rsidRDefault="00487038" w:rsidP="00761FD5">
            <w:pPr>
              <w:spacing w:after="0" w:line="240" w:lineRule="auto"/>
              <w:rPr>
                <w:rFonts w:ascii="Calibri" w:hAnsi="Calibri" w:cs="Calibri"/>
                <w:b/>
                <w:bCs/>
                <w:szCs w:val="18"/>
              </w:rPr>
            </w:pPr>
            <w:r w:rsidRPr="00220A89">
              <w:rPr>
                <w:rFonts w:ascii="Calibri" w:hAnsi="Calibri" w:cs="Calibri"/>
                <w:b/>
                <w:bCs/>
                <w:szCs w:val="18"/>
              </w:rPr>
              <w:t>Contractors</w:t>
            </w:r>
          </w:p>
        </w:tc>
        <w:tc>
          <w:tcPr>
            <w:tcW w:w="1304" w:type="pct"/>
            <w:tcBorders>
              <w:top w:val="nil"/>
              <w:left w:val="nil"/>
              <w:bottom w:val="nil"/>
              <w:right w:val="nil"/>
            </w:tcBorders>
            <w:shd w:val="clear" w:color="auto" w:fill="auto"/>
            <w:noWrap/>
            <w:vAlign w:val="center"/>
            <w:hideMark/>
          </w:tcPr>
          <w:p w14:paraId="6803568A" w14:textId="77777777" w:rsidR="00487038" w:rsidRPr="00220A89" w:rsidRDefault="00487038" w:rsidP="00761FD5">
            <w:pPr>
              <w:spacing w:after="0" w:line="240" w:lineRule="auto"/>
              <w:jc w:val="center"/>
              <w:rPr>
                <w:rFonts w:ascii="Calibri" w:hAnsi="Calibri" w:cs="Calibri"/>
                <w:b/>
                <w:bCs/>
                <w:szCs w:val="18"/>
              </w:rPr>
            </w:pPr>
            <w:r w:rsidRPr="00220A89">
              <w:rPr>
                <w:rFonts w:ascii="Calibri" w:hAnsi="Calibri" w:cs="Calibri"/>
                <w:b/>
                <w:bCs/>
                <w:szCs w:val="18"/>
              </w:rPr>
              <w:t>2,062</w:t>
            </w:r>
          </w:p>
        </w:tc>
        <w:tc>
          <w:tcPr>
            <w:tcW w:w="1305" w:type="pct"/>
            <w:tcBorders>
              <w:top w:val="nil"/>
              <w:left w:val="nil"/>
              <w:bottom w:val="nil"/>
              <w:right w:val="nil"/>
            </w:tcBorders>
            <w:shd w:val="clear" w:color="auto" w:fill="auto"/>
            <w:noWrap/>
            <w:vAlign w:val="center"/>
            <w:hideMark/>
          </w:tcPr>
          <w:p w14:paraId="631BEDAF" w14:textId="77777777" w:rsidR="00487038" w:rsidRPr="00220A89" w:rsidRDefault="00487038" w:rsidP="00761FD5">
            <w:pPr>
              <w:spacing w:after="0" w:line="240" w:lineRule="auto"/>
              <w:jc w:val="center"/>
              <w:rPr>
                <w:rFonts w:ascii="Calibri" w:hAnsi="Calibri" w:cs="Calibri"/>
                <w:b/>
                <w:bCs/>
                <w:szCs w:val="18"/>
              </w:rPr>
            </w:pPr>
            <w:r w:rsidRPr="00220A89">
              <w:rPr>
                <w:rFonts w:ascii="Calibri" w:hAnsi="Calibri" w:cs="Calibri"/>
                <w:b/>
                <w:bCs/>
                <w:szCs w:val="18"/>
              </w:rPr>
              <w:t>2,11</w:t>
            </w:r>
          </w:p>
        </w:tc>
      </w:tr>
      <w:tr w:rsidR="00487038" w:rsidRPr="00025822" w14:paraId="2F699CF0" w14:textId="77777777" w:rsidTr="00761FD5">
        <w:trPr>
          <w:trHeight w:val="267"/>
        </w:trPr>
        <w:tc>
          <w:tcPr>
            <w:tcW w:w="2390" w:type="pct"/>
            <w:tcBorders>
              <w:top w:val="nil"/>
              <w:left w:val="nil"/>
              <w:bottom w:val="nil"/>
              <w:right w:val="nil"/>
            </w:tcBorders>
            <w:shd w:val="clear" w:color="auto" w:fill="auto"/>
            <w:noWrap/>
            <w:vAlign w:val="center"/>
            <w:hideMark/>
          </w:tcPr>
          <w:p w14:paraId="075A0C6F" w14:textId="77777777" w:rsidR="00487038" w:rsidRPr="00220A89" w:rsidRDefault="00487038" w:rsidP="00761FD5">
            <w:pPr>
              <w:spacing w:after="0" w:line="240" w:lineRule="auto"/>
              <w:rPr>
                <w:rFonts w:ascii="Calibri" w:hAnsi="Calibri" w:cs="Calibri"/>
                <w:b/>
                <w:bCs/>
                <w:szCs w:val="18"/>
              </w:rPr>
            </w:pPr>
            <w:r w:rsidRPr="00220A89">
              <w:rPr>
                <w:rFonts w:ascii="Calibri" w:hAnsi="Calibri" w:cs="Calibri"/>
                <w:b/>
                <w:bCs/>
                <w:szCs w:val="18"/>
              </w:rPr>
              <w:t>Services providers</w:t>
            </w:r>
          </w:p>
        </w:tc>
        <w:tc>
          <w:tcPr>
            <w:tcW w:w="1304" w:type="pct"/>
            <w:tcBorders>
              <w:top w:val="nil"/>
              <w:left w:val="nil"/>
              <w:bottom w:val="nil"/>
              <w:right w:val="nil"/>
            </w:tcBorders>
            <w:shd w:val="clear" w:color="auto" w:fill="auto"/>
            <w:noWrap/>
            <w:vAlign w:val="center"/>
            <w:hideMark/>
          </w:tcPr>
          <w:p w14:paraId="249BACEE" w14:textId="77777777" w:rsidR="00487038" w:rsidRPr="00220A89" w:rsidRDefault="00487038" w:rsidP="00761FD5">
            <w:pPr>
              <w:spacing w:after="0" w:line="240" w:lineRule="auto"/>
              <w:jc w:val="center"/>
              <w:rPr>
                <w:rFonts w:ascii="Calibri" w:hAnsi="Calibri" w:cs="Calibri"/>
                <w:b/>
                <w:bCs/>
                <w:szCs w:val="18"/>
              </w:rPr>
            </w:pPr>
            <w:r w:rsidRPr="00220A89">
              <w:rPr>
                <w:rFonts w:ascii="Calibri" w:hAnsi="Calibri" w:cs="Calibri"/>
                <w:b/>
                <w:bCs/>
                <w:szCs w:val="18"/>
              </w:rPr>
              <w:t>1,001</w:t>
            </w:r>
          </w:p>
        </w:tc>
        <w:tc>
          <w:tcPr>
            <w:tcW w:w="1305" w:type="pct"/>
            <w:tcBorders>
              <w:top w:val="nil"/>
              <w:left w:val="nil"/>
              <w:bottom w:val="nil"/>
              <w:right w:val="nil"/>
            </w:tcBorders>
            <w:shd w:val="clear" w:color="auto" w:fill="auto"/>
            <w:noWrap/>
            <w:vAlign w:val="center"/>
            <w:hideMark/>
          </w:tcPr>
          <w:p w14:paraId="0345FF8E" w14:textId="77777777" w:rsidR="00487038" w:rsidRPr="00220A89" w:rsidRDefault="00487038" w:rsidP="00761FD5">
            <w:pPr>
              <w:spacing w:after="0" w:line="240" w:lineRule="auto"/>
              <w:jc w:val="center"/>
              <w:rPr>
                <w:rFonts w:ascii="Calibri" w:hAnsi="Calibri" w:cs="Calibri"/>
                <w:b/>
                <w:bCs/>
                <w:szCs w:val="18"/>
              </w:rPr>
            </w:pPr>
            <w:r w:rsidRPr="00220A89">
              <w:rPr>
                <w:rFonts w:ascii="Calibri" w:hAnsi="Calibri" w:cs="Calibri"/>
                <w:b/>
                <w:bCs/>
                <w:szCs w:val="18"/>
              </w:rPr>
              <w:t>782</w:t>
            </w:r>
          </w:p>
        </w:tc>
      </w:tr>
      <w:tr w:rsidR="00487038" w:rsidRPr="00025822" w14:paraId="792B3EA9" w14:textId="77777777" w:rsidTr="00761FD5">
        <w:trPr>
          <w:trHeight w:val="267"/>
        </w:trPr>
        <w:tc>
          <w:tcPr>
            <w:tcW w:w="2390" w:type="pct"/>
            <w:tcBorders>
              <w:top w:val="nil"/>
              <w:left w:val="nil"/>
              <w:bottom w:val="nil"/>
              <w:right w:val="nil"/>
            </w:tcBorders>
            <w:shd w:val="clear" w:color="auto" w:fill="auto"/>
            <w:noWrap/>
            <w:vAlign w:val="center"/>
            <w:hideMark/>
          </w:tcPr>
          <w:p w14:paraId="01B67F6E" w14:textId="77777777" w:rsidR="00487038" w:rsidRPr="00220A89" w:rsidRDefault="00487038" w:rsidP="00761FD5">
            <w:pPr>
              <w:spacing w:after="0" w:line="240" w:lineRule="auto"/>
              <w:rPr>
                <w:rFonts w:ascii="Calibri" w:hAnsi="Calibri" w:cs="Calibri"/>
                <w:b/>
                <w:bCs/>
                <w:szCs w:val="18"/>
              </w:rPr>
            </w:pPr>
            <w:r w:rsidRPr="00220A89">
              <w:rPr>
                <w:rFonts w:ascii="Calibri" w:hAnsi="Calibri" w:cs="Calibri"/>
                <w:b/>
                <w:bCs/>
                <w:szCs w:val="18"/>
              </w:rPr>
              <w:t>Volunteers</w:t>
            </w:r>
          </w:p>
        </w:tc>
        <w:tc>
          <w:tcPr>
            <w:tcW w:w="1304" w:type="pct"/>
            <w:tcBorders>
              <w:top w:val="nil"/>
              <w:left w:val="nil"/>
              <w:right w:val="nil"/>
            </w:tcBorders>
            <w:shd w:val="clear" w:color="auto" w:fill="auto"/>
            <w:noWrap/>
            <w:vAlign w:val="center"/>
            <w:hideMark/>
          </w:tcPr>
          <w:p w14:paraId="51435A14" w14:textId="77777777" w:rsidR="00487038" w:rsidRPr="00220A89" w:rsidRDefault="00487038" w:rsidP="00761FD5">
            <w:pPr>
              <w:spacing w:after="0" w:line="240" w:lineRule="auto"/>
              <w:jc w:val="center"/>
              <w:rPr>
                <w:rFonts w:ascii="Calibri" w:hAnsi="Calibri" w:cs="Calibri"/>
                <w:b/>
                <w:bCs/>
                <w:szCs w:val="18"/>
              </w:rPr>
            </w:pPr>
            <w:r w:rsidRPr="00220A89">
              <w:rPr>
                <w:rFonts w:ascii="Calibri" w:hAnsi="Calibri" w:cs="Calibri"/>
                <w:b/>
                <w:bCs/>
                <w:szCs w:val="18"/>
              </w:rPr>
              <w:t>1,141</w:t>
            </w:r>
          </w:p>
        </w:tc>
        <w:tc>
          <w:tcPr>
            <w:tcW w:w="1305" w:type="pct"/>
            <w:tcBorders>
              <w:top w:val="nil"/>
              <w:left w:val="nil"/>
              <w:right w:val="nil"/>
            </w:tcBorders>
            <w:shd w:val="clear" w:color="auto" w:fill="auto"/>
            <w:noWrap/>
            <w:vAlign w:val="center"/>
            <w:hideMark/>
          </w:tcPr>
          <w:p w14:paraId="1FE3972C" w14:textId="77777777" w:rsidR="00487038" w:rsidRPr="00220A89" w:rsidRDefault="00487038" w:rsidP="00761FD5">
            <w:pPr>
              <w:spacing w:after="0" w:line="240" w:lineRule="auto"/>
              <w:jc w:val="center"/>
              <w:rPr>
                <w:rFonts w:ascii="Calibri" w:hAnsi="Calibri" w:cs="Calibri"/>
                <w:b/>
                <w:bCs/>
                <w:szCs w:val="18"/>
              </w:rPr>
            </w:pPr>
            <w:r w:rsidRPr="00220A89">
              <w:rPr>
                <w:rFonts w:ascii="Calibri" w:hAnsi="Calibri" w:cs="Calibri"/>
                <w:b/>
                <w:bCs/>
                <w:szCs w:val="18"/>
              </w:rPr>
              <w:t>1,547</w:t>
            </w:r>
          </w:p>
        </w:tc>
      </w:tr>
      <w:tr w:rsidR="00487038" w:rsidRPr="00025822" w14:paraId="4DFE551C" w14:textId="77777777" w:rsidTr="00761FD5">
        <w:trPr>
          <w:trHeight w:val="267"/>
        </w:trPr>
        <w:tc>
          <w:tcPr>
            <w:tcW w:w="2390" w:type="pct"/>
            <w:tcBorders>
              <w:top w:val="nil"/>
              <w:left w:val="nil"/>
              <w:bottom w:val="nil"/>
              <w:right w:val="nil"/>
            </w:tcBorders>
            <w:shd w:val="clear" w:color="auto" w:fill="auto"/>
            <w:noWrap/>
            <w:vAlign w:val="center"/>
            <w:hideMark/>
          </w:tcPr>
          <w:p w14:paraId="0B0FC4C5" w14:textId="77777777" w:rsidR="00487038" w:rsidRPr="00220A89" w:rsidRDefault="00487038" w:rsidP="00761FD5">
            <w:pPr>
              <w:spacing w:after="0" w:line="240" w:lineRule="auto"/>
              <w:rPr>
                <w:rFonts w:ascii="Calibri" w:hAnsi="Calibri" w:cs="Calibri"/>
                <w:b/>
                <w:bCs/>
                <w:szCs w:val="18"/>
              </w:rPr>
            </w:pPr>
            <w:r w:rsidRPr="00220A89">
              <w:rPr>
                <w:rFonts w:ascii="Calibri" w:hAnsi="Calibri" w:cs="Calibri"/>
                <w:b/>
                <w:bCs/>
                <w:szCs w:val="18"/>
              </w:rPr>
              <w:t>Interns</w:t>
            </w:r>
          </w:p>
        </w:tc>
        <w:tc>
          <w:tcPr>
            <w:tcW w:w="1304" w:type="pct"/>
            <w:tcBorders>
              <w:left w:val="nil"/>
              <w:bottom w:val="single" w:sz="12" w:space="0" w:color="auto"/>
              <w:right w:val="nil"/>
            </w:tcBorders>
            <w:shd w:val="clear" w:color="auto" w:fill="auto"/>
            <w:noWrap/>
            <w:vAlign w:val="center"/>
            <w:hideMark/>
          </w:tcPr>
          <w:p w14:paraId="76FC7847" w14:textId="77777777" w:rsidR="00487038" w:rsidRPr="00220A89" w:rsidRDefault="00487038" w:rsidP="00761FD5">
            <w:pPr>
              <w:spacing w:after="0" w:line="240" w:lineRule="auto"/>
              <w:jc w:val="center"/>
              <w:rPr>
                <w:rFonts w:ascii="Calibri" w:hAnsi="Calibri" w:cs="Calibri"/>
                <w:b/>
                <w:bCs/>
                <w:szCs w:val="18"/>
              </w:rPr>
            </w:pPr>
            <w:r w:rsidRPr="00220A89">
              <w:rPr>
                <w:rFonts w:ascii="Calibri" w:hAnsi="Calibri" w:cs="Calibri"/>
                <w:b/>
                <w:bCs/>
                <w:szCs w:val="18"/>
              </w:rPr>
              <w:t>900</w:t>
            </w:r>
          </w:p>
        </w:tc>
        <w:tc>
          <w:tcPr>
            <w:tcW w:w="1305" w:type="pct"/>
            <w:tcBorders>
              <w:left w:val="nil"/>
              <w:bottom w:val="single" w:sz="12" w:space="0" w:color="auto"/>
              <w:right w:val="nil"/>
            </w:tcBorders>
            <w:shd w:val="clear" w:color="auto" w:fill="auto"/>
            <w:noWrap/>
            <w:vAlign w:val="center"/>
            <w:hideMark/>
          </w:tcPr>
          <w:p w14:paraId="4E9F3D45" w14:textId="77777777" w:rsidR="00487038" w:rsidRPr="00220A89" w:rsidRDefault="00487038" w:rsidP="00761FD5">
            <w:pPr>
              <w:spacing w:after="0" w:line="240" w:lineRule="auto"/>
              <w:jc w:val="center"/>
              <w:rPr>
                <w:rFonts w:ascii="Calibri" w:hAnsi="Calibri" w:cs="Calibri"/>
                <w:b/>
                <w:bCs/>
                <w:szCs w:val="18"/>
              </w:rPr>
            </w:pPr>
            <w:r w:rsidRPr="00220A89">
              <w:rPr>
                <w:rFonts w:ascii="Calibri" w:hAnsi="Calibri" w:cs="Calibri"/>
                <w:b/>
                <w:bCs/>
                <w:szCs w:val="18"/>
              </w:rPr>
              <w:t>1,636</w:t>
            </w:r>
          </w:p>
        </w:tc>
      </w:tr>
      <w:tr w:rsidR="00487038" w:rsidRPr="00025822" w14:paraId="6BF2357C" w14:textId="77777777" w:rsidTr="00761FD5">
        <w:trPr>
          <w:trHeight w:val="277"/>
        </w:trPr>
        <w:tc>
          <w:tcPr>
            <w:tcW w:w="2390" w:type="pct"/>
            <w:tcBorders>
              <w:top w:val="nil"/>
              <w:left w:val="nil"/>
              <w:bottom w:val="single" w:sz="12" w:space="0" w:color="auto"/>
              <w:right w:val="nil"/>
            </w:tcBorders>
            <w:shd w:val="clear" w:color="auto" w:fill="auto"/>
            <w:noWrap/>
            <w:vAlign w:val="center"/>
            <w:hideMark/>
          </w:tcPr>
          <w:p w14:paraId="3113F33B" w14:textId="77777777" w:rsidR="00487038" w:rsidRPr="00220A89" w:rsidRDefault="00487038" w:rsidP="00761FD5">
            <w:pPr>
              <w:spacing w:after="0" w:line="240" w:lineRule="auto"/>
              <w:jc w:val="right"/>
              <w:rPr>
                <w:rFonts w:ascii="Calibri" w:hAnsi="Calibri" w:cs="Calibri"/>
                <w:b/>
                <w:bCs/>
                <w:szCs w:val="18"/>
              </w:rPr>
            </w:pPr>
            <w:r w:rsidRPr="00220A89">
              <w:rPr>
                <w:rFonts w:ascii="Calibri" w:hAnsi="Calibri" w:cs="Calibri"/>
                <w:b/>
                <w:bCs/>
                <w:szCs w:val="18"/>
              </w:rPr>
              <w:t>Total</w:t>
            </w:r>
          </w:p>
        </w:tc>
        <w:tc>
          <w:tcPr>
            <w:tcW w:w="1304" w:type="pct"/>
            <w:tcBorders>
              <w:top w:val="single" w:sz="12" w:space="0" w:color="auto"/>
              <w:left w:val="nil"/>
              <w:bottom w:val="single" w:sz="12" w:space="0" w:color="auto"/>
              <w:right w:val="nil"/>
            </w:tcBorders>
            <w:shd w:val="clear" w:color="auto" w:fill="auto"/>
            <w:noWrap/>
            <w:vAlign w:val="center"/>
            <w:hideMark/>
          </w:tcPr>
          <w:p w14:paraId="6566F307" w14:textId="77777777" w:rsidR="00487038" w:rsidRPr="00220A89" w:rsidRDefault="00487038" w:rsidP="00761FD5">
            <w:pPr>
              <w:spacing w:after="0" w:line="240" w:lineRule="auto"/>
              <w:jc w:val="center"/>
              <w:rPr>
                <w:rFonts w:ascii="Calibri" w:hAnsi="Calibri" w:cs="Calibri"/>
                <w:b/>
                <w:bCs/>
                <w:szCs w:val="18"/>
              </w:rPr>
            </w:pPr>
            <w:r w:rsidRPr="00220A89">
              <w:rPr>
                <w:rFonts w:ascii="Calibri" w:hAnsi="Calibri" w:cs="Calibri"/>
                <w:b/>
                <w:bCs/>
                <w:szCs w:val="18"/>
              </w:rPr>
              <w:t>11,876</w:t>
            </w:r>
          </w:p>
        </w:tc>
        <w:tc>
          <w:tcPr>
            <w:tcW w:w="1305" w:type="pct"/>
            <w:tcBorders>
              <w:top w:val="single" w:sz="12" w:space="0" w:color="auto"/>
              <w:left w:val="nil"/>
              <w:bottom w:val="single" w:sz="12" w:space="0" w:color="auto"/>
              <w:right w:val="nil"/>
            </w:tcBorders>
            <w:shd w:val="clear" w:color="auto" w:fill="auto"/>
            <w:noWrap/>
            <w:vAlign w:val="center"/>
            <w:hideMark/>
          </w:tcPr>
          <w:p w14:paraId="39863028" w14:textId="77777777" w:rsidR="00487038" w:rsidRPr="00220A89" w:rsidRDefault="00487038" w:rsidP="00761FD5">
            <w:pPr>
              <w:spacing w:after="0" w:line="240" w:lineRule="auto"/>
              <w:jc w:val="center"/>
              <w:rPr>
                <w:rFonts w:ascii="Calibri" w:hAnsi="Calibri" w:cs="Calibri"/>
                <w:b/>
                <w:bCs/>
                <w:szCs w:val="18"/>
              </w:rPr>
            </w:pPr>
            <w:r w:rsidRPr="00220A89">
              <w:rPr>
                <w:rFonts w:ascii="Calibri" w:hAnsi="Calibri" w:cs="Calibri"/>
                <w:b/>
                <w:bCs/>
                <w:szCs w:val="18"/>
              </w:rPr>
              <w:t>14,109</w:t>
            </w:r>
          </w:p>
        </w:tc>
      </w:tr>
    </w:tbl>
    <w:p w14:paraId="45FAD6C6" w14:textId="77777777" w:rsidR="00487038" w:rsidRPr="00220A89" w:rsidRDefault="00487038" w:rsidP="00487038">
      <w:pPr>
        <w:pStyle w:val="BasicParagraph"/>
        <w:spacing w:line="360" w:lineRule="auto"/>
        <w:jc w:val="both"/>
        <w:rPr>
          <w:rFonts w:ascii="Calibri" w:hAnsi="Calibri" w:cs="Calibri"/>
          <w:b/>
          <w:bCs/>
          <w:i/>
          <w:iCs/>
          <w:sz w:val="16"/>
          <w:szCs w:val="16"/>
        </w:rPr>
      </w:pPr>
      <w:r w:rsidRPr="00220A89">
        <w:rPr>
          <w:rFonts w:ascii="Calibri" w:hAnsi="Calibri" w:cs="Calibri"/>
          <w:b/>
          <w:bCs/>
          <w:i/>
          <w:iCs/>
          <w:sz w:val="16"/>
          <w:szCs w:val="16"/>
        </w:rPr>
        <w:t>Source: MoH Statistical Yearbook 2017-2018, Table 7, p.55.</w:t>
      </w:r>
    </w:p>
    <w:p w14:paraId="15A6AA1A" w14:textId="77777777" w:rsidR="00487038" w:rsidRPr="00220A89" w:rsidRDefault="00487038" w:rsidP="00487038">
      <w:pPr>
        <w:pStyle w:val="BasicParagraph"/>
        <w:spacing w:before="180" w:line="360" w:lineRule="auto"/>
        <w:jc w:val="both"/>
        <w:rPr>
          <w:rFonts w:ascii="Calibri" w:hAnsi="Calibri" w:cs="Calibri"/>
          <w:sz w:val="20"/>
          <w:szCs w:val="20"/>
        </w:rPr>
      </w:pPr>
      <w:r w:rsidRPr="00220A89">
        <w:rPr>
          <w:rFonts w:ascii="Calibri" w:hAnsi="Calibri" w:cs="Calibri"/>
          <w:b/>
          <w:bCs/>
          <w:sz w:val="20"/>
          <w:szCs w:val="20"/>
        </w:rPr>
        <w:t>Data incoherencies do not allow for correctly estimating the total health workforce.</w:t>
      </w:r>
      <w:r w:rsidRPr="00220A89">
        <w:rPr>
          <w:rFonts w:ascii="Calibri" w:hAnsi="Calibri" w:cs="Calibri"/>
          <w:sz w:val="20"/>
          <w:szCs w:val="20"/>
        </w:rPr>
        <w:t xml:space="preserve"> In 2010, the total number of health staff (all categories) was estimated at about 15,000 (of which 80% or</w:t>
      </w:r>
      <w:r w:rsidRPr="00220A89">
        <w:rPr>
          <w:rFonts w:ascii="Calibri" w:hAnsi="Calibri" w:cs="Calibri"/>
        </w:rPr>
        <w:t xml:space="preserve"> </w:t>
      </w:r>
      <w:r w:rsidRPr="00220A89">
        <w:rPr>
          <w:rFonts w:ascii="Calibri" w:hAnsi="Calibri" w:cs="Calibri"/>
          <w:sz w:val="20"/>
          <w:szCs w:val="20"/>
        </w:rPr>
        <w:t xml:space="preserve">12,000 in the public sector). More recent (incomplete) statistics show similar totals (between 12,000 and 14,000) but disaggregated data of health workforce categories total less </w:t>
      </w:r>
      <w:r w:rsidRPr="00220A89">
        <w:rPr>
          <w:rFonts w:ascii="Calibri" w:hAnsi="Calibri" w:cs="Calibri"/>
          <w:sz w:val="20"/>
          <w:szCs w:val="20"/>
        </w:rPr>
        <w:t>than half (some 7,500 in 2017 and 5,600 in 2018) making informed analysis very difficult if not impossible.</w:t>
      </w:r>
    </w:p>
    <w:p w14:paraId="35D8700D" w14:textId="77777777" w:rsidR="00487038" w:rsidRPr="00C15E5F" w:rsidRDefault="00487038" w:rsidP="00487038">
      <w:pPr>
        <w:pStyle w:val="BasicParagraph"/>
        <w:spacing w:before="240" w:after="240" w:line="360" w:lineRule="auto"/>
        <w:rPr>
          <w:rFonts w:ascii="Arial" w:hAnsi="Arial" w:cs="MetaPro-Bold"/>
          <w:b/>
          <w:bCs/>
          <w:i/>
          <w:iCs/>
          <w:caps/>
          <w:color w:val="1DB3F0"/>
          <w:sz w:val="18"/>
          <w:szCs w:val="18"/>
        </w:rPr>
      </w:pPr>
      <w:r w:rsidRPr="00C15E5F">
        <w:rPr>
          <w:rFonts w:ascii="Arial" w:hAnsi="Arial" w:cs="MetaPro-Bold"/>
          <w:b/>
          <w:bCs/>
          <w:i/>
          <w:iCs/>
          <w:caps/>
          <w:color w:val="1DB3F0"/>
          <w:sz w:val="18"/>
          <w:szCs w:val="18"/>
        </w:rPr>
        <w:t>THE 2022 PILOT NHWA</w:t>
      </w:r>
    </w:p>
    <w:p w14:paraId="4B4F7CF0" w14:textId="6F129066" w:rsidR="00487038" w:rsidRPr="00220A89" w:rsidRDefault="00487038" w:rsidP="00487038">
      <w:pPr>
        <w:pStyle w:val="BasicParagraph"/>
        <w:spacing w:before="180" w:line="360" w:lineRule="auto"/>
        <w:jc w:val="both"/>
        <w:rPr>
          <w:rFonts w:ascii="Calibri" w:hAnsi="Calibri" w:cs="Calibri"/>
          <w:sz w:val="20"/>
          <w:szCs w:val="20"/>
        </w:rPr>
      </w:pPr>
      <w:r w:rsidRPr="00220A89">
        <w:rPr>
          <w:rFonts w:ascii="Calibri" w:hAnsi="Calibri" w:cs="Calibri"/>
          <w:sz w:val="20"/>
          <w:szCs w:val="20"/>
        </w:rPr>
        <w:t>An initial pilot phase of the NHWA was launched in Spring 2022 covering the following aspects: Stock of active health personnel; Education and formation; Regulation and accreditation of education and training; Funding for Health Professional Education; Health labor market flows</w:t>
      </w:r>
      <w:r w:rsidR="003C4C4C">
        <w:rPr>
          <w:rFonts w:ascii="Calibri" w:hAnsi="Calibri" w:cs="Calibri"/>
          <w:sz w:val="20"/>
          <w:szCs w:val="20"/>
        </w:rPr>
        <w:t xml:space="preserve">; </w:t>
      </w:r>
      <w:r w:rsidRPr="00220A89">
        <w:rPr>
          <w:rFonts w:ascii="Calibri" w:hAnsi="Calibri" w:cs="Calibri"/>
          <w:sz w:val="20"/>
          <w:szCs w:val="20"/>
        </w:rPr>
        <w:t>Health workers’ job characteristics and working conditions; Expenditure and remuneration of health workers; Mixed Competency Composition for Models of Care; Governance and Health Worker Policies; Health Worker Information System</w:t>
      </w:r>
      <w:r w:rsidR="00445FAC">
        <w:rPr>
          <w:rFonts w:ascii="Calibri" w:hAnsi="Calibri" w:cs="Calibri"/>
          <w:sz w:val="20"/>
          <w:szCs w:val="20"/>
        </w:rPr>
        <w:t xml:space="preserve">. </w:t>
      </w:r>
      <w:r w:rsidR="00133AA9">
        <w:rPr>
          <w:rFonts w:ascii="Calibri" w:hAnsi="Calibri" w:cs="Calibri"/>
          <w:sz w:val="20"/>
          <w:szCs w:val="20"/>
        </w:rPr>
        <w:t xml:space="preserve">Due to time and </w:t>
      </w:r>
      <w:r w:rsidR="00510EFA">
        <w:rPr>
          <w:rFonts w:ascii="Calibri" w:hAnsi="Calibri" w:cs="Calibri"/>
          <w:sz w:val="20"/>
          <w:szCs w:val="20"/>
        </w:rPr>
        <w:t xml:space="preserve">budget constraints, </w:t>
      </w:r>
      <w:r w:rsidR="00111231">
        <w:rPr>
          <w:rFonts w:ascii="Calibri" w:hAnsi="Calibri" w:cs="Calibri"/>
          <w:sz w:val="20"/>
          <w:szCs w:val="20"/>
        </w:rPr>
        <w:t>w</w:t>
      </w:r>
      <w:r w:rsidR="00510EFA">
        <w:rPr>
          <w:rFonts w:ascii="Calibri" w:hAnsi="Calibri" w:cs="Calibri"/>
          <w:sz w:val="20"/>
          <w:szCs w:val="20"/>
        </w:rPr>
        <w:t xml:space="preserve">e were unable to </w:t>
      </w:r>
      <w:r w:rsidR="00CB6ECF">
        <w:rPr>
          <w:rFonts w:ascii="Calibri" w:hAnsi="Calibri" w:cs="Calibri"/>
          <w:sz w:val="20"/>
          <w:szCs w:val="20"/>
        </w:rPr>
        <w:t xml:space="preserve">finalize </w:t>
      </w:r>
      <w:r w:rsidR="00111231">
        <w:rPr>
          <w:rFonts w:ascii="Calibri" w:hAnsi="Calibri" w:cs="Calibri"/>
          <w:sz w:val="20"/>
          <w:szCs w:val="20"/>
        </w:rPr>
        <w:t xml:space="preserve">the survey. </w:t>
      </w:r>
      <w:r w:rsidR="00510EFA">
        <w:rPr>
          <w:rFonts w:ascii="Calibri" w:hAnsi="Calibri" w:cs="Calibri"/>
          <w:sz w:val="20"/>
          <w:szCs w:val="20"/>
        </w:rPr>
        <w:t xml:space="preserve">However, some of </w:t>
      </w:r>
      <w:r w:rsidR="00CB6ECF">
        <w:rPr>
          <w:rFonts w:ascii="Calibri" w:hAnsi="Calibri" w:cs="Calibri"/>
          <w:sz w:val="20"/>
          <w:szCs w:val="20"/>
        </w:rPr>
        <w:t>the</w:t>
      </w:r>
      <w:r w:rsidR="003816CA">
        <w:rPr>
          <w:rFonts w:ascii="Calibri" w:hAnsi="Calibri" w:cs="Calibri"/>
          <w:sz w:val="20"/>
          <w:szCs w:val="20"/>
        </w:rPr>
        <w:t xml:space="preserve"> preliminary findings</w:t>
      </w:r>
      <w:r w:rsidR="00CB6ECF">
        <w:rPr>
          <w:rFonts w:ascii="Calibri" w:hAnsi="Calibri" w:cs="Calibri"/>
          <w:sz w:val="20"/>
          <w:szCs w:val="20"/>
        </w:rPr>
        <w:t xml:space="preserve"> pertaining to the training of health workforce are summarized below.</w:t>
      </w:r>
    </w:p>
    <w:p w14:paraId="0584AFF0" w14:textId="3707DF49" w:rsidR="00F222C3" w:rsidRPr="00A75198" w:rsidRDefault="007B0F66" w:rsidP="00726C0D">
      <w:pPr>
        <w:pStyle w:val="BasicParagraph"/>
        <w:spacing w:before="240" w:line="360" w:lineRule="auto"/>
        <w:jc w:val="both"/>
        <w:rPr>
          <w:rFonts w:ascii="Calibri" w:hAnsi="Calibri" w:cs="Calibri"/>
          <w:bCs/>
          <w:sz w:val="20"/>
          <w:szCs w:val="20"/>
        </w:rPr>
      </w:pPr>
      <w:r w:rsidRPr="00A75198">
        <w:rPr>
          <w:rFonts w:ascii="Calibri" w:hAnsi="Calibri" w:cs="Calibri"/>
          <w:b/>
          <w:sz w:val="20"/>
          <w:szCs w:val="20"/>
        </w:rPr>
        <w:t>Fewer people are interested in training as Midwives or nurse</w:t>
      </w:r>
      <w:r w:rsidR="00FC49AD" w:rsidRPr="00A75198">
        <w:rPr>
          <w:rFonts w:ascii="Calibri" w:hAnsi="Calibri" w:cs="Calibri"/>
          <w:b/>
          <w:sz w:val="20"/>
          <w:szCs w:val="20"/>
        </w:rPr>
        <w:t>s</w:t>
      </w:r>
      <w:r w:rsidRPr="00A75198">
        <w:rPr>
          <w:rFonts w:ascii="Calibri" w:hAnsi="Calibri" w:cs="Calibri"/>
          <w:b/>
          <w:sz w:val="20"/>
          <w:szCs w:val="20"/>
        </w:rPr>
        <w:t xml:space="preserve"> compared to </w:t>
      </w:r>
      <w:r w:rsidR="003816CA" w:rsidRPr="00A75198">
        <w:rPr>
          <w:rFonts w:ascii="Calibri" w:hAnsi="Calibri" w:cs="Calibri"/>
          <w:b/>
          <w:sz w:val="20"/>
          <w:szCs w:val="20"/>
        </w:rPr>
        <w:t xml:space="preserve">enrolling into a </w:t>
      </w:r>
      <w:r w:rsidRPr="00A75198">
        <w:rPr>
          <w:rFonts w:ascii="Calibri" w:hAnsi="Calibri" w:cs="Calibri"/>
          <w:b/>
          <w:sz w:val="20"/>
          <w:szCs w:val="20"/>
        </w:rPr>
        <w:t>training as Physicians</w:t>
      </w:r>
      <w:r w:rsidR="00A75198" w:rsidRPr="00A75198">
        <w:rPr>
          <w:rFonts w:ascii="Calibri" w:hAnsi="Calibri" w:cs="Calibri"/>
          <w:b/>
          <w:sz w:val="20"/>
          <w:szCs w:val="20"/>
        </w:rPr>
        <w:t xml:space="preserve"> and</w:t>
      </w:r>
      <w:r w:rsidR="00A75198">
        <w:rPr>
          <w:rFonts w:ascii="Calibri" w:hAnsi="Calibri" w:cs="Calibri"/>
          <w:bCs/>
          <w:sz w:val="20"/>
          <w:szCs w:val="20"/>
        </w:rPr>
        <w:t xml:space="preserve"> </w:t>
      </w:r>
      <w:proofErr w:type="spellStart"/>
      <w:r w:rsidR="00A75198">
        <w:rPr>
          <w:rFonts w:ascii="Calibri" w:hAnsi="Calibri" w:cs="Calibri"/>
          <w:b/>
          <w:bCs/>
          <w:sz w:val="20"/>
          <w:szCs w:val="20"/>
          <w:lang w:val="en"/>
        </w:rPr>
        <w:t>t</w:t>
      </w:r>
      <w:r w:rsidR="0063797A" w:rsidRPr="006E3F18">
        <w:rPr>
          <w:rFonts w:ascii="Calibri" w:hAnsi="Calibri" w:cs="Calibri"/>
          <w:b/>
          <w:bCs/>
          <w:sz w:val="20"/>
          <w:szCs w:val="20"/>
        </w:rPr>
        <w:t>he</w:t>
      </w:r>
      <w:proofErr w:type="spellEnd"/>
      <w:r w:rsidR="0063797A">
        <w:rPr>
          <w:rFonts w:ascii="Calibri" w:hAnsi="Calibri" w:cs="Calibri"/>
          <w:b/>
          <w:bCs/>
          <w:sz w:val="20"/>
          <w:szCs w:val="20"/>
        </w:rPr>
        <w:t xml:space="preserve"> </w:t>
      </w:r>
      <w:r w:rsidR="006E3F18" w:rsidRPr="006E3F18">
        <w:rPr>
          <w:rFonts w:ascii="Calibri" w:hAnsi="Calibri" w:cs="Calibri"/>
          <w:b/>
          <w:bCs/>
          <w:sz w:val="20"/>
          <w:szCs w:val="20"/>
        </w:rPr>
        <w:t xml:space="preserve">graduation rate is relatively low while the dropout/exit rate is high </w:t>
      </w:r>
      <w:r w:rsidR="006E3F18">
        <w:rPr>
          <w:rFonts w:ascii="Calibri" w:hAnsi="Calibri" w:cs="Calibri"/>
          <w:b/>
          <w:bCs/>
          <w:sz w:val="20"/>
          <w:szCs w:val="20"/>
        </w:rPr>
        <w:t xml:space="preserve">in </w:t>
      </w:r>
      <w:r w:rsidR="006E3F18" w:rsidRPr="005C1AF5">
        <w:rPr>
          <w:rFonts w:ascii="Calibri" w:hAnsi="Calibri" w:cs="Calibri"/>
          <w:b/>
          <w:bCs/>
          <w:sz w:val="20"/>
          <w:szCs w:val="20"/>
        </w:rPr>
        <w:t xml:space="preserve">the education and training </w:t>
      </w:r>
      <w:r w:rsidR="00DF4A48">
        <w:rPr>
          <w:rFonts w:ascii="Calibri" w:hAnsi="Calibri" w:cs="Calibri"/>
          <w:b/>
          <w:bCs/>
          <w:sz w:val="20"/>
          <w:szCs w:val="20"/>
        </w:rPr>
        <w:t xml:space="preserve">health </w:t>
      </w:r>
      <w:r w:rsidR="006E3F18" w:rsidRPr="005C1AF5">
        <w:rPr>
          <w:rFonts w:ascii="Calibri" w:hAnsi="Calibri" w:cs="Calibri"/>
          <w:b/>
          <w:bCs/>
          <w:sz w:val="20"/>
          <w:szCs w:val="20"/>
        </w:rPr>
        <w:t>program</w:t>
      </w:r>
      <w:r w:rsidR="006E3F18">
        <w:rPr>
          <w:rFonts w:ascii="Calibri" w:hAnsi="Calibri" w:cs="Calibri"/>
          <w:b/>
          <w:bCs/>
          <w:sz w:val="20"/>
          <w:szCs w:val="20"/>
        </w:rPr>
        <w:t>s.</w:t>
      </w:r>
      <w:r w:rsidR="00726C0D">
        <w:rPr>
          <w:rFonts w:ascii="Calibri" w:hAnsi="Calibri" w:cs="Calibri"/>
          <w:b/>
          <w:bCs/>
          <w:sz w:val="20"/>
          <w:szCs w:val="20"/>
        </w:rPr>
        <w:t xml:space="preserve"> </w:t>
      </w:r>
      <w:r w:rsidR="00726C0D" w:rsidRPr="00726C0D">
        <w:rPr>
          <w:rFonts w:ascii="Calibri" w:hAnsi="Calibri" w:cs="Calibri"/>
          <w:sz w:val="20"/>
          <w:szCs w:val="20"/>
        </w:rPr>
        <w:t>Slightly less than one out of two students graduate after the number of years scheduled for their health training program. this is supported by the high dropout/exit rate of around 1 in 4 students</w:t>
      </w:r>
      <w:r w:rsidR="008F3B9D">
        <w:rPr>
          <w:rFonts w:ascii="Calibri" w:hAnsi="Calibri" w:cs="Calibri"/>
          <w:sz w:val="20"/>
          <w:szCs w:val="20"/>
        </w:rPr>
        <w:t xml:space="preserve"> (Figure </w:t>
      </w:r>
      <w:r w:rsidR="009721C5">
        <w:rPr>
          <w:rFonts w:ascii="Calibri" w:hAnsi="Calibri" w:cs="Calibri"/>
          <w:sz w:val="20"/>
          <w:szCs w:val="20"/>
        </w:rPr>
        <w:t>3</w:t>
      </w:r>
      <w:r w:rsidR="008F3B9D">
        <w:rPr>
          <w:rFonts w:ascii="Calibri" w:hAnsi="Calibri" w:cs="Calibri"/>
          <w:sz w:val="20"/>
          <w:szCs w:val="20"/>
        </w:rPr>
        <w:t>)</w:t>
      </w:r>
      <w:r w:rsidR="00726C0D" w:rsidRPr="00726C0D">
        <w:rPr>
          <w:rFonts w:ascii="Calibri" w:hAnsi="Calibri" w:cs="Calibri"/>
          <w:sz w:val="20"/>
          <w:szCs w:val="20"/>
        </w:rPr>
        <w:t>.</w:t>
      </w:r>
    </w:p>
    <w:p w14:paraId="124D9EF7" w14:textId="09643D9C" w:rsidR="00FC639A" w:rsidRDefault="001A7685" w:rsidP="00F901CF">
      <w:pPr>
        <w:pStyle w:val="BasicParagraph"/>
        <w:spacing w:line="240" w:lineRule="auto"/>
        <w:rPr>
          <w:rFonts w:ascii="Calibri" w:hAnsi="Calibri" w:cs="Calibri"/>
          <w:b/>
          <w:bCs/>
          <w:sz w:val="20"/>
          <w:szCs w:val="20"/>
        </w:rPr>
      </w:pPr>
      <w:r>
        <w:rPr>
          <w:rFonts w:ascii="Calibri" w:hAnsi="Calibri" w:cs="Calibri"/>
          <w:b/>
          <w:bCs/>
          <w:sz w:val="20"/>
          <w:szCs w:val="20"/>
        </w:rPr>
        <w:t xml:space="preserve">Figure </w:t>
      </w:r>
      <w:r w:rsidR="009721C5">
        <w:rPr>
          <w:rFonts w:ascii="Calibri" w:hAnsi="Calibri" w:cs="Calibri"/>
          <w:b/>
          <w:bCs/>
          <w:sz w:val="20"/>
          <w:szCs w:val="20"/>
        </w:rPr>
        <w:t>3</w:t>
      </w:r>
      <w:r w:rsidR="002248BD">
        <w:rPr>
          <w:rFonts w:ascii="Calibri" w:hAnsi="Calibri" w:cs="Calibri"/>
          <w:b/>
          <w:bCs/>
          <w:sz w:val="20"/>
          <w:szCs w:val="20"/>
        </w:rPr>
        <w:t>:</w:t>
      </w:r>
      <w:r w:rsidR="002248BD" w:rsidRPr="00220A89">
        <w:rPr>
          <w:rFonts w:ascii="Calibri" w:hAnsi="Calibri" w:cs="Calibri"/>
          <w:b/>
          <w:bCs/>
          <w:sz w:val="20"/>
          <w:szCs w:val="20"/>
        </w:rPr>
        <w:t xml:space="preserve"> Applications and admissions</w:t>
      </w:r>
      <w:r w:rsidR="00FC639A">
        <w:rPr>
          <w:rFonts w:ascii="Calibri" w:hAnsi="Calibri" w:cs="Calibri"/>
          <w:b/>
          <w:bCs/>
          <w:sz w:val="20"/>
          <w:szCs w:val="20"/>
        </w:rPr>
        <w:t xml:space="preserve"> in the education and </w:t>
      </w:r>
      <w:r w:rsidR="00FC639A" w:rsidRPr="00220A89">
        <w:rPr>
          <w:rFonts w:ascii="Calibri" w:hAnsi="Calibri" w:cs="Calibri"/>
          <w:b/>
          <w:bCs/>
          <w:sz w:val="20"/>
          <w:szCs w:val="20"/>
        </w:rPr>
        <w:t>training</w:t>
      </w:r>
      <w:r w:rsidR="00FC639A">
        <w:rPr>
          <w:rFonts w:ascii="Calibri" w:hAnsi="Calibri" w:cs="Calibri"/>
          <w:b/>
          <w:bCs/>
          <w:sz w:val="20"/>
          <w:szCs w:val="20"/>
        </w:rPr>
        <w:t xml:space="preserve"> program</w:t>
      </w:r>
      <w:r w:rsidR="000E6683">
        <w:rPr>
          <w:noProof/>
        </w:rPr>
        <w:drawing>
          <wp:inline distT="0" distB="0" distL="0" distR="0" wp14:anchorId="7EAEEB50" wp14:editId="19510F7F">
            <wp:extent cx="3273425" cy="2176817"/>
            <wp:effectExtent l="0" t="0" r="3175" b="13970"/>
            <wp:docPr id="1"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6D82333" w14:textId="77777777" w:rsidR="00E666E2" w:rsidRDefault="00E666E2" w:rsidP="002248BD">
      <w:pPr>
        <w:pStyle w:val="HTMLPreformatted"/>
        <w:rPr>
          <w:rFonts w:ascii="Calibri" w:hAnsi="Calibri" w:cs="Calibri"/>
          <w:b/>
          <w:bCs/>
          <w:i/>
          <w:color w:val="5B9BD5" w:themeColor="accent1"/>
        </w:rPr>
      </w:pPr>
    </w:p>
    <w:p w14:paraId="25BF45EF" w14:textId="0027A97C" w:rsidR="00761FD5" w:rsidRPr="00761FD5" w:rsidRDefault="00A7438E" w:rsidP="00DD275C">
      <w:pPr>
        <w:pStyle w:val="HTMLPreformatted"/>
        <w:spacing w:line="360" w:lineRule="auto"/>
        <w:jc w:val="both"/>
        <w:rPr>
          <w:rFonts w:ascii="Calibri" w:hAnsi="Calibri" w:cs="Calibri"/>
        </w:rPr>
      </w:pPr>
      <w:r>
        <w:rPr>
          <w:rFonts w:ascii="Calibri" w:hAnsi="Calibri" w:cs="Calibri"/>
          <w:b/>
          <w:bCs/>
          <w:i/>
          <w:color w:val="5B9BD5"/>
        </w:rPr>
        <w:br w:type="column"/>
      </w:r>
      <w:r w:rsidR="00761FD5" w:rsidRPr="00761FD5">
        <w:rPr>
          <w:rFonts w:ascii="Calibri" w:hAnsi="Calibri" w:cs="Calibri"/>
        </w:rPr>
        <w:lastRenderedPageBreak/>
        <w:t xml:space="preserve">The WHO in its guide for the </w:t>
      </w:r>
      <w:r w:rsidR="00761FD5">
        <w:rPr>
          <w:rFonts w:ascii="Calibri" w:hAnsi="Calibri" w:cs="Calibri"/>
        </w:rPr>
        <w:t>elaboration</w:t>
      </w:r>
      <w:r w:rsidR="00761FD5" w:rsidRPr="00761FD5">
        <w:rPr>
          <w:rFonts w:ascii="Calibri" w:hAnsi="Calibri" w:cs="Calibri"/>
        </w:rPr>
        <w:t xml:space="preserve"> of National Health Worker Accounts has </w:t>
      </w:r>
      <w:r w:rsidR="00761FD5">
        <w:rPr>
          <w:rFonts w:ascii="Calibri" w:hAnsi="Calibri" w:cs="Calibri"/>
        </w:rPr>
        <w:t>defined</w:t>
      </w:r>
      <w:r w:rsidR="00761FD5" w:rsidRPr="00761FD5">
        <w:rPr>
          <w:rFonts w:ascii="Calibri" w:hAnsi="Calibri" w:cs="Calibri"/>
        </w:rPr>
        <w:t xml:space="preserve"> </w:t>
      </w:r>
      <w:r w:rsidR="00761FD5">
        <w:rPr>
          <w:rFonts w:ascii="Calibri" w:hAnsi="Calibri" w:cs="Calibri"/>
        </w:rPr>
        <w:t>standards for Education and training regulation and accreditation</w:t>
      </w:r>
      <w:r w:rsidR="00761FD5" w:rsidRPr="00761FD5">
        <w:rPr>
          <w:rFonts w:ascii="Calibri" w:hAnsi="Calibri" w:cs="Calibri"/>
        </w:rPr>
        <w:t xml:space="preserve"> for health personnel. These standards are implemented over a period of 3 years and the ministries in charge of health and training of health personnel</w:t>
      </w:r>
      <w:r w:rsidR="00761FD5">
        <w:rPr>
          <w:rFonts w:ascii="Calibri" w:hAnsi="Calibri" w:cs="Calibri"/>
        </w:rPr>
        <w:t xml:space="preserve"> </w:t>
      </w:r>
      <w:r w:rsidR="00BE2511">
        <w:rPr>
          <w:rFonts w:ascii="Calibri" w:hAnsi="Calibri" w:cs="Calibri"/>
        </w:rPr>
        <w:t xml:space="preserve">should </w:t>
      </w:r>
      <w:r w:rsidR="00BE2511" w:rsidRPr="00761FD5">
        <w:rPr>
          <w:rFonts w:ascii="Calibri" w:hAnsi="Calibri" w:cs="Calibri"/>
        </w:rPr>
        <w:t>ensure</w:t>
      </w:r>
      <w:r w:rsidR="00761FD5" w:rsidRPr="00761FD5">
        <w:rPr>
          <w:rFonts w:ascii="Calibri" w:hAnsi="Calibri" w:cs="Calibri"/>
        </w:rPr>
        <w:t xml:space="preserve"> their implementation in the management of health pe</w:t>
      </w:r>
      <w:r w:rsidR="00761FD5">
        <w:rPr>
          <w:rFonts w:ascii="Calibri" w:hAnsi="Calibri" w:cs="Calibri"/>
        </w:rPr>
        <w:t xml:space="preserve">rsonnel training institutions. </w:t>
      </w:r>
      <w:r w:rsidR="00BE2511">
        <w:rPr>
          <w:rFonts w:ascii="Calibri" w:hAnsi="Calibri" w:cs="Calibri"/>
        </w:rPr>
        <w:t>Ta</w:t>
      </w:r>
      <w:r w:rsidR="00761FD5" w:rsidRPr="00761FD5">
        <w:rPr>
          <w:rFonts w:ascii="Calibri" w:hAnsi="Calibri" w:cs="Calibri"/>
        </w:rPr>
        <w:t xml:space="preserve">ble </w:t>
      </w:r>
      <w:r w:rsidR="00BE2511">
        <w:rPr>
          <w:rFonts w:ascii="Calibri" w:hAnsi="Calibri" w:cs="Calibri"/>
        </w:rPr>
        <w:t xml:space="preserve">2 </w:t>
      </w:r>
      <w:r w:rsidR="00761FD5" w:rsidRPr="00761FD5">
        <w:rPr>
          <w:rFonts w:ascii="Calibri" w:hAnsi="Calibri" w:cs="Calibri"/>
        </w:rPr>
        <w:t xml:space="preserve">below shows the status of implementation of these standards in health personnel training institutes in </w:t>
      </w:r>
      <w:r w:rsidR="00A75198">
        <w:rPr>
          <w:rFonts w:ascii="Calibri" w:hAnsi="Calibri" w:cs="Calibri"/>
        </w:rPr>
        <w:t xml:space="preserve">the Republic of </w:t>
      </w:r>
      <w:r w:rsidR="00761FD5" w:rsidRPr="00761FD5">
        <w:rPr>
          <w:rFonts w:ascii="Calibri" w:hAnsi="Calibri" w:cs="Calibri"/>
        </w:rPr>
        <w:t>Congo</w:t>
      </w:r>
      <w:r w:rsidR="00802CFE">
        <w:rPr>
          <w:rFonts w:ascii="Calibri" w:hAnsi="Calibri" w:cs="Calibri"/>
        </w:rPr>
        <w:t>.</w:t>
      </w:r>
    </w:p>
    <w:p w14:paraId="4F7B1D4E" w14:textId="77777777" w:rsidR="00DD275C" w:rsidRDefault="00DD275C" w:rsidP="00F103CD">
      <w:pPr>
        <w:spacing w:after="0"/>
        <w:rPr>
          <w:rFonts w:ascii="Calibri" w:hAnsi="Calibri" w:cs="Calibri"/>
          <w:b/>
          <w:bCs/>
          <w:szCs w:val="18"/>
        </w:rPr>
      </w:pPr>
    </w:p>
    <w:p w14:paraId="35EAA75C" w14:textId="63F52AE2" w:rsidR="00F103CD" w:rsidRPr="000E6E59" w:rsidRDefault="00802CFE" w:rsidP="00F103CD">
      <w:pPr>
        <w:spacing w:after="0"/>
        <w:rPr>
          <w:rFonts w:ascii="Calibri" w:hAnsi="Calibri" w:cs="Calibri"/>
          <w:b/>
          <w:bCs/>
          <w:szCs w:val="18"/>
        </w:rPr>
      </w:pPr>
      <w:r>
        <w:rPr>
          <w:rFonts w:ascii="Calibri" w:hAnsi="Calibri" w:cs="Calibri"/>
          <w:b/>
          <w:bCs/>
          <w:szCs w:val="18"/>
        </w:rPr>
        <w:t xml:space="preserve">Table </w:t>
      </w:r>
      <w:r w:rsidR="00BE2511">
        <w:rPr>
          <w:rFonts w:ascii="Calibri" w:hAnsi="Calibri" w:cs="Calibri"/>
          <w:b/>
          <w:bCs/>
          <w:szCs w:val="18"/>
        </w:rPr>
        <w:t>2</w:t>
      </w:r>
      <w:r w:rsidR="00F103CD">
        <w:rPr>
          <w:rFonts w:ascii="Calibri" w:hAnsi="Calibri" w:cs="Calibri"/>
          <w:b/>
          <w:bCs/>
          <w:szCs w:val="18"/>
        </w:rPr>
        <w:t>: State of implementation of WHO’s regulation and accreditation standards</w:t>
      </w:r>
    </w:p>
    <w:tbl>
      <w:tblPr>
        <w:tblW w:w="5000" w:type="pct"/>
        <w:tblLook w:val="04A0" w:firstRow="1" w:lastRow="0" w:firstColumn="1" w:lastColumn="0" w:noHBand="0" w:noVBand="1"/>
      </w:tblPr>
      <w:tblGrid>
        <w:gridCol w:w="2051"/>
        <w:gridCol w:w="2094"/>
        <w:gridCol w:w="1010"/>
      </w:tblGrid>
      <w:tr w:rsidR="00761FD5" w:rsidRPr="00F103CD" w14:paraId="4C74ED7D" w14:textId="77777777" w:rsidTr="00F103CD">
        <w:trPr>
          <w:trHeight w:val="312"/>
        </w:trPr>
        <w:tc>
          <w:tcPr>
            <w:tcW w:w="2010" w:type="pct"/>
            <w:tcBorders>
              <w:top w:val="single" w:sz="18" w:space="0" w:color="auto"/>
              <w:left w:val="nil"/>
              <w:bottom w:val="single" w:sz="8" w:space="0" w:color="auto"/>
              <w:right w:val="nil"/>
            </w:tcBorders>
            <w:shd w:val="clear" w:color="auto" w:fill="auto"/>
            <w:noWrap/>
            <w:vAlign w:val="center"/>
            <w:hideMark/>
          </w:tcPr>
          <w:p w14:paraId="06233D7B" w14:textId="77777777" w:rsidR="00761FD5" w:rsidRPr="00F103CD" w:rsidRDefault="00761FD5" w:rsidP="00761FD5">
            <w:pPr>
              <w:spacing w:after="0" w:line="240" w:lineRule="auto"/>
              <w:rPr>
                <w:rFonts w:ascii="Times New Roman" w:hAnsi="Times New Roman"/>
                <w:b/>
                <w:bCs/>
                <w:sz w:val="14"/>
                <w:szCs w:val="14"/>
              </w:rPr>
            </w:pPr>
            <w:r w:rsidRPr="00F103CD">
              <w:rPr>
                <w:rFonts w:ascii="Times New Roman" w:hAnsi="Times New Roman"/>
                <w:b/>
                <w:bCs/>
                <w:sz w:val="14"/>
                <w:szCs w:val="14"/>
              </w:rPr>
              <w:t>Standards</w:t>
            </w:r>
          </w:p>
        </w:tc>
        <w:tc>
          <w:tcPr>
            <w:tcW w:w="2050" w:type="pct"/>
            <w:tcBorders>
              <w:top w:val="single" w:sz="18" w:space="0" w:color="auto"/>
              <w:left w:val="nil"/>
              <w:bottom w:val="single" w:sz="8" w:space="0" w:color="auto"/>
              <w:right w:val="nil"/>
            </w:tcBorders>
            <w:shd w:val="clear" w:color="auto" w:fill="auto"/>
            <w:noWrap/>
            <w:vAlign w:val="center"/>
            <w:hideMark/>
          </w:tcPr>
          <w:p w14:paraId="10FA4EFC" w14:textId="77777777" w:rsidR="00761FD5" w:rsidRPr="00F103CD" w:rsidRDefault="00761FD5" w:rsidP="00761FD5">
            <w:pPr>
              <w:spacing w:after="0" w:line="240" w:lineRule="auto"/>
              <w:rPr>
                <w:rFonts w:ascii="Times New Roman" w:hAnsi="Times New Roman"/>
                <w:b/>
                <w:bCs/>
                <w:sz w:val="14"/>
                <w:szCs w:val="14"/>
              </w:rPr>
            </w:pPr>
            <w:r w:rsidRPr="00F103CD">
              <w:rPr>
                <w:rFonts w:ascii="Times New Roman" w:hAnsi="Times New Roman"/>
                <w:b/>
                <w:bCs/>
                <w:sz w:val="14"/>
                <w:szCs w:val="14"/>
              </w:rPr>
              <w:t>Indicator</w:t>
            </w:r>
          </w:p>
        </w:tc>
        <w:tc>
          <w:tcPr>
            <w:tcW w:w="940" w:type="pct"/>
            <w:tcBorders>
              <w:top w:val="single" w:sz="18" w:space="0" w:color="auto"/>
              <w:left w:val="nil"/>
              <w:bottom w:val="single" w:sz="8" w:space="0" w:color="auto"/>
              <w:right w:val="nil"/>
            </w:tcBorders>
            <w:shd w:val="clear" w:color="auto" w:fill="auto"/>
            <w:noWrap/>
            <w:vAlign w:val="center"/>
            <w:hideMark/>
          </w:tcPr>
          <w:p w14:paraId="6DB4CEF8" w14:textId="77777777" w:rsidR="00761FD5" w:rsidRPr="00F103CD" w:rsidRDefault="00761FD5" w:rsidP="00761FD5">
            <w:pPr>
              <w:spacing w:after="0" w:line="240" w:lineRule="auto"/>
              <w:rPr>
                <w:rFonts w:ascii="Times New Roman" w:hAnsi="Times New Roman"/>
                <w:b/>
                <w:bCs/>
                <w:sz w:val="14"/>
                <w:szCs w:val="14"/>
              </w:rPr>
            </w:pPr>
            <w:r w:rsidRPr="00F103CD">
              <w:rPr>
                <w:rFonts w:ascii="Times New Roman" w:hAnsi="Times New Roman"/>
                <w:b/>
                <w:bCs/>
                <w:sz w:val="14"/>
                <w:szCs w:val="14"/>
              </w:rPr>
              <w:t>Implemented</w:t>
            </w:r>
          </w:p>
        </w:tc>
      </w:tr>
      <w:tr w:rsidR="00761FD5" w:rsidRPr="00F103CD" w14:paraId="6EC4F720" w14:textId="77777777" w:rsidTr="00F103CD">
        <w:trPr>
          <w:trHeight w:val="612"/>
        </w:trPr>
        <w:tc>
          <w:tcPr>
            <w:tcW w:w="2010" w:type="pct"/>
            <w:tcBorders>
              <w:top w:val="single" w:sz="8" w:space="0" w:color="auto"/>
              <w:left w:val="nil"/>
              <w:bottom w:val="single" w:sz="2" w:space="0" w:color="auto"/>
              <w:right w:val="nil"/>
            </w:tcBorders>
            <w:shd w:val="clear" w:color="auto" w:fill="auto"/>
            <w:vAlign w:val="center"/>
            <w:hideMark/>
          </w:tcPr>
          <w:p w14:paraId="3CC7B5BE" w14:textId="77777777" w:rsidR="00761FD5" w:rsidRPr="00F103CD" w:rsidRDefault="00761FD5" w:rsidP="00761FD5">
            <w:pPr>
              <w:spacing w:after="0" w:line="240" w:lineRule="auto"/>
              <w:rPr>
                <w:rFonts w:ascii="Times New Roman" w:hAnsi="Times New Roman"/>
                <w:color w:val="403F41"/>
                <w:sz w:val="14"/>
                <w:szCs w:val="14"/>
              </w:rPr>
            </w:pPr>
            <w:r w:rsidRPr="00F103CD">
              <w:rPr>
                <w:rFonts w:ascii="Times New Roman" w:hAnsi="Times New Roman"/>
                <w:color w:val="403F41"/>
                <w:sz w:val="14"/>
                <w:szCs w:val="14"/>
              </w:rPr>
              <w:t>Standards for the duration and content of education and training</w:t>
            </w:r>
          </w:p>
        </w:tc>
        <w:tc>
          <w:tcPr>
            <w:tcW w:w="2050" w:type="pct"/>
            <w:tcBorders>
              <w:top w:val="single" w:sz="8" w:space="0" w:color="auto"/>
              <w:left w:val="nil"/>
              <w:bottom w:val="single" w:sz="2" w:space="0" w:color="auto"/>
              <w:right w:val="nil"/>
            </w:tcBorders>
            <w:shd w:val="clear" w:color="auto" w:fill="auto"/>
            <w:vAlign w:val="center"/>
            <w:hideMark/>
          </w:tcPr>
          <w:p w14:paraId="549411FD" w14:textId="77777777" w:rsidR="00761FD5" w:rsidRPr="00F103CD" w:rsidRDefault="00761FD5" w:rsidP="00605802">
            <w:pPr>
              <w:spacing w:after="0" w:line="240" w:lineRule="auto"/>
              <w:jc w:val="both"/>
              <w:rPr>
                <w:rFonts w:ascii="Times New Roman" w:hAnsi="Times New Roman"/>
                <w:color w:val="403F41"/>
                <w:sz w:val="14"/>
                <w:szCs w:val="14"/>
              </w:rPr>
            </w:pPr>
            <w:r w:rsidRPr="00F103CD">
              <w:rPr>
                <w:rFonts w:ascii="Times New Roman" w:hAnsi="Times New Roman"/>
                <w:color w:val="403F41"/>
                <w:sz w:val="14"/>
                <w:szCs w:val="14"/>
              </w:rPr>
              <w:t>Existence of national and/or subnational standard on the duration and content of health workforce education and training</w:t>
            </w:r>
          </w:p>
        </w:tc>
        <w:tc>
          <w:tcPr>
            <w:tcW w:w="940" w:type="pct"/>
            <w:tcBorders>
              <w:top w:val="single" w:sz="8" w:space="0" w:color="auto"/>
              <w:left w:val="nil"/>
              <w:bottom w:val="single" w:sz="2" w:space="0" w:color="auto"/>
              <w:right w:val="nil"/>
            </w:tcBorders>
            <w:shd w:val="clear" w:color="auto" w:fill="auto"/>
            <w:noWrap/>
            <w:vAlign w:val="center"/>
            <w:hideMark/>
          </w:tcPr>
          <w:p w14:paraId="4F82FA31" w14:textId="77777777" w:rsidR="00761FD5" w:rsidRPr="00F103CD" w:rsidRDefault="00761FD5" w:rsidP="00761FD5">
            <w:pPr>
              <w:spacing w:after="0" w:line="240" w:lineRule="auto"/>
              <w:jc w:val="center"/>
              <w:rPr>
                <w:rFonts w:ascii="Times New Roman" w:hAnsi="Times New Roman"/>
                <w:sz w:val="14"/>
                <w:szCs w:val="14"/>
              </w:rPr>
            </w:pPr>
            <w:r w:rsidRPr="00F103CD">
              <w:rPr>
                <w:rFonts w:ascii="Times New Roman" w:hAnsi="Times New Roman"/>
                <w:sz w:val="14"/>
                <w:szCs w:val="14"/>
              </w:rPr>
              <w:t>Yes</w:t>
            </w:r>
          </w:p>
        </w:tc>
      </w:tr>
      <w:tr w:rsidR="00761FD5" w:rsidRPr="00F103CD" w14:paraId="157D2EDC" w14:textId="77777777" w:rsidTr="00F103CD">
        <w:trPr>
          <w:trHeight w:val="816"/>
        </w:trPr>
        <w:tc>
          <w:tcPr>
            <w:tcW w:w="2010" w:type="pct"/>
            <w:tcBorders>
              <w:top w:val="single" w:sz="2" w:space="0" w:color="auto"/>
              <w:left w:val="nil"/>
              <w:bottom w:val="single" w:sz="2" w:space="0" w:color="auto"/>
              <w:right w:val="nil"/>
            </w:tcBorders>
            <w:shd w:val="clear" w:color="auto" w:fill="auto"/>
            <w:vAlign w:val="center"/>
            <w:hideMark/>
          </w:tcPr>
          <w:p w14:paraId="154971DA" w14:textId="77777777" w:rsidR="00761FD5" w:rsidRPr="00F103CD" w:rsidRDefault="00761FD5" w:rsidP="00761FD5">
            <w:pPr>
              <w:spacing w:after="0" w:line="240" w:lineRule="auto"/>
              <w:rPr>
                <w:rFonts w:ascii="Times New Roman" w:hAnsi="Times New Roman"/>
                <w:color w:val="403F41"/>
                <w:sz w:val="14"/>
                <w:szCs w:val="14"/>
              </w:rPr>
            </w:pPr>
            <w:r w:rsidRPr="00F103CD">
              <w:rPr>
                <w:rFonts w:ascii="Times New Roman" w:hAnsi="Times New Roman"/>
                <w:color w:val="403F41"/>
                <w:sz w:val="14"/>
                <w:szCs w:val="14"/>
              </w:rPr>
              <w:t xml:space="preserve">Accreditation mechanisms for education and training institutions and their </w:t>
            </w:r>
            <w:r w:rsidR="00F103CD" w:rsidRPr="00F103CD">
              <w:rPr>
                <w:rFonts w:ascii="Times New Roman" w:hAnsi="Times New Roman"/>
                <w:color w:val="403F41"/>
                <w:sz w:val="14"/>
                <w:szCs w:val="14"/>
              </w:rPr>
              <w:t>programs</w:t>
            </w:r>
          </w:p>
        </w:tc>
        <w:tc>
          <w:tcPr>
            <w:tcW w:w="2050" w:type="pct"/>
            <w:tcBorders>
              <w:top w:val="single" w:sz="2" w:space="0" w:color="auto"/>
              <w:left w:val="nil"/>
              <w:bottom w:val="single" w:sz="2" w:space="0" w:color="auto"/>
              <w:right w:val="nil"/>
            </w:tcBorders>
            <w:shd w:val="clear" w:color="auto" w:fill="auto"/>
            <w:vAlign w:val="center"/>
            <w:hideMark/>
          </w:tcPr>
          <w:p w14:paraId="3DA168F9" w14:textId="77777777" w:rsidR="00761FD5" w:rsidRPr="00F103CD" w:rsidRDefault="00761FD5" w:rsidP="00605802">
            <w:pPr>
              <w:spacing w:after="0" w:line="240" w:lineRule="auto"/>
              <w:jc w:val="both"/>
              <w:rPr>
                <w:rFonts w:ascii="Times New Roman" w:hAnsi="Times New Roman"/>
                <w:color w:val="403F41"/>
                <w:sz w:val="14"/>
                <w:szCs w:val="14"/>
              </w:rPr>
            </w:pPr>
            <w:r w:rsidRPr="00F103CD">
              <w:rPr>
                <w:rFonts w:ascii="Times New Roman" w:hAnsi="Times New Roman"/>
                <w:color w:val="403F41"/>
                <w:sz w:val="14"/>
                <w:szCs w:val="14"/>
              </w:rPr>
              <w:t xml:space="preserve">Existence of national and/or subnational mechanisms for accreditation of health workforce education and training institutions and their </w:t>
            </w:r>
            <w:r w:rsidR="00F103CD" w:rsidRPr="00F103CD">
              <w:rPr>
                <w:rFonts w:ascii="Times New Roman" w:hAnsi="Times New Roman"/>
                <w:color w:val="403F41"/>
                <w:sz w:val="14"/>
                <w:szCs w:val="14"/>
              </w:rPr>
              <w:t>programs</w:t>
            </w:r>
          </w:p>
        </w:tc>
        <w:tc>
          <w:tcPr>
            <w:tcW w:w="940" w:type="pct"/>
            <w:tcBorders>
              <w:top w:val="single" w:sz="2" w:space="0" w:color="auto"/>
              <w:left w:val="nil"/>
              <w:bottom w:val="single" w:sz="2" w:space="0" w:color="auto"/>
              <w:right w:val="nil"/>
            </w:tcBorders>
            <w:shd w:val="clear" w:color="auto" w:fill="auto"/>
            <w:noWrap/>
            <w:vAlign w:val="center"/>
            <w:hideMark/>
          </w:tcPr>
          <w:p w14:paraId="7444FBCF" w14:textId="77777777" w:rsidR="00761FD5" w:rsidRPr="00F103CD" w:rsidRDefault="00761FD5" w:rsidP="00761FD5">
            <w:pPr>
              <w:spacing w:after="0" w:line="240" w:lineRule="auto"/>
              <w:jc w:val="center"/>
              <w:rPr>
                <w:rFonts w:ascii="Times New Roman" w:hAnsi="Times New Roman"/>
                <w:sz w:val="14"/>
                <w:szCs w:val="14"/>
              </w:rPr>
            </w:pPr>
            <w:r w:rsidRPr="00F103CD">
              <w:rPr>
                <w:rFonts w:ascii="Times New Roman" w:hAnsi="Times New Roman"/>
                <w:sz w:val="14"/>
                <w:szCs w:val="14"/>
              </w:rPr>
              <w:t>Partially</w:t>
            </w:r>
          </w:p>
        </w:tc>
      </w:tr>
      <w:tr w:rsidR="00761FD5" w:rsidRPr="00F103CD" w14:paraId="0CCF96B0" w14:textId="77777777" w:rsidTr="00F103CD">
        <w:trPr>
          <w:trHeight w:val="612"/>
        </w:trPr>
        <w:tc>
          <w:tcPr>
            <w:tcW w:w="2010" w:type="pct"/>
            <w:tcBorders>
              <w:top w:val="single" w:sz="2" w:space="0" w:color="auto"/>
              <w:left w:val="nil"/>
              <w:bottom w:val="single" w:sz="2" w:space="0" w:color="auto"/>
              <w:right w:val="nil"/>
            </w:tcBorders>
            <w:shd w:val="clear" w:color="auto" w:fill="auto"/>
            <w:vAlign w:val="center"/>
            <w:hideMark/>
          </w:tcPr>
          <w:p w14:paraId="7E7B6EBB" w14:textId="77777777" w:rsidR="00761FD5" w:rsidRPr="00F103CD" w:rsidRDefault="00761FD5" w:rsidP="00761FD5">
            <w:pPr>
              <w:spacing w:after="0" w:line="240" w:lineRule="auto"/>
              <w:rPr>
                <w:rFonts w:ascii="Times New Roman" w:hAnsi="Times New Roman"/>
                <w:color w:val="403F41"/>
                <w:sz w:val="14"/>
                <w:szCs w:val="14"/>
              </w:rPr>
            </w:pPr>
            <w:r w:rsidRPr="00F103CD">
              <w:rPr>
                <w:rFonts w:ascii="Times New Roman" w:hAnsi="Times New Roman"/>
                <w:color w:val="403F41"/>
                <w:sz w:val="14"/>
                <w:szCs w:val="14"/>
              </w:rPr>
              <w:t>Standards for social accountability</w:t>
            </w:r>
          </w:p>
        </w:tc>
        <w:tc>
          <w:tcPr>
            <w:tcW w:w="2050" w:type="pct"/>
            <w:tcBorders>
              <w:top w:val="single" w:sz="2" w:space="0" w:color="auto"/>
              <w:left w:val="nil"/>
              <w:bottom w:val="single" w:sz="2" w:space="0" w:color="auto"/>
              <w:right w:val="nil"/>
            </w:tcBorders>
            <w:shd w:val="clear" w:color="auto" w:fill="auto"/>
            <w:vAlign w:val="center"/>
            <w:hideMark/>
          </w:tcPr>
          <w:p w14:paraId="605400B4" w14:textId="77777777" w:rsidR="00761FD5" w:rsidRPr="00F103CD" w:rsidRDefault="00761FD5" w:rsidP="00605802">
            <w:pPr>
              <w:spacing w:after="0" w:line="240" w:lineRule="auto"/>
              <w:jc w:val="both"/>
              <w:rPr>
                <w:rFonts w:ascii="Times New Roman" w:hAnsi="Times New Roman"/>
                <w:color w:val="403F41"/>
                <w:sz w:val="14"/>
                <w:szCs w:val="14"/>
              </w:rPr>
            </w:pPr>
            <w:r w:rsidRPr="00F103CD">
              <w:rPr>
                <w:rFonts w:ascii="Times New Roman" w:hAnsi="Times New Roman"/>
                <w:color w:val="403F41"/>
                <w:sz w:val="14"/>
                <w:szCs w:val="14"/>
              </w:rPr>
              <w:t>Existence of national and/or subnational standards for social accountability in accreditation mechanisms</w:t>
            </w:r>
          </w:p>
        </w:tc>
        <w:tc>
          <w:tcPr>
            <w:tcW w:w="940" w:type="pct"/>
            <w:tcBorders>
              <w:top w:val="single" w:sz="2" w:space="0" w:color="auto"/>
              <w:left w:val="nil"/>
              <w:bottom w:val="single" w:sz="2" w:space="0" w:color="auto"/>
              <w:right w:val="nil"/>
            </w:tcBorders>
            <w:shd w:val="clear" w:color="auto" w:fill="auto"/>
            <w:noWrap/>
            <w:vAlign w:val="center"/>
            <w:hideMark/>
          </w:tcPr>
          <w:p w14:paraId="11ABF480" w14:textId="77777777" w:rsidR="00761FD5" w:rsidRPr="00F103CD" w:rsidRDefault="00761FD5" w:rsidP="00761FD5">
            <w:pPr>
              <w:spacing w:after="0" w:line="240" w:lineRule="auto"/>
              <w:jc w:val="center"/>
              <w:rPr>
                <w:rFonts w:ascii="Times New Roman" w:hAnsi="Times New Roman"/>
                <w:sz w:val="14"/>
                <w:szCs w:val="14"/>
              </w:rPr>
            </w:pPr>
            <w:r w:rsidRPr="00F103CD">
              <w:rPr>
                <w:rFonts w:ascii="Times New Roman" w:hAnsi="Times New Roman"/>
                <w:sz w:val="14"/>
                <w:szCs w:val="14"/>
              </w:rPr>
              <w:t>No</w:t>
            </w:r>
          </w:p>
        </w:tc>
      </w:tr>
      <w:tr w:rsidR="00761FD5" w:rsidRPr="00F103CD" w14:paraId="0703E117" w14:textId="77777777" w:rsidTr="00F103CD">
        <w:trPr>
          <w:trHeight w:val="612"/>
        </w:trPr>
        <w:tc>
          <w:tcPr>
            <w:tcW w:w="2010" w:type="pct"/>
            <w:tcBorders>
              <w:top w:val="single" w:sz="2" w:space="0" w:color="auto"/>
              <w:left w:val="nil"/>
              <w:bottom w:val="single" w:sz="2" w:space="0" w:color="auto"/>
              <w:right w:val="nil"/>
            </w:tcBorders>
            <w:shd w:val="clear" w:color="auto" w:fill="auto"/>
            <w:vAlign w:val="center"/>
            <w:hideMark/>
          </w:tcPr>
          <w:p w14:paraId="12D49CA8" w14:textId="77777777" w:rsidR="00761FD5" w:rsidRPr="00F103CD" w:rsidRDefault="00761FD5" w:rsidP="00761FD5">
            <w:pPr>
              <w:spacing w:after="0" w:line="240" w:lineRule="auto"/>
              <w:rPr>
                <w:rFonts w:ascii="Times New Roman" w:hAnsi="Times New Roman"/>
                <w:color w:val="403F41"/>
                <w:sz w:val="14"/>
                <w:szCs w:val="14"/>
              </w:rPr>
            </w:pPr>
            <w:r w:rsidRPr="00F103CD">
              <w:rPr>
                <w:rFonts w:ascii="Times New Roman" w:hAnsi="Times New Roman"/>
                <w:color w:val="403F41"/>
                <w:sz w:val="14"/>
                <w:szCs w:val="14"/>
              </w:rPr>
              <w:t>Standards for social accountability effectively implemented</w:t>
            </w:r>
          </w:p>
        </w:tc>
        <w:tc>
          <w:tcPr>
            <w:tcW w:w="2050" w:type="pct"/>
            <w:tcBorders>
              <w:top w:val="single" w:sz="2" w:space="0" w:color="auto"/>
              <w:left w:val="nil"/>
              <w:bottom w:val="single" w:sz="2" w:space="0" w:color="auto"/>
              <w:right w:val="nil"/>
            </w:tcBorders>
            <w:shd w:val="clear" w:color="auto" w:fill="auto"/>
            <w:vAlign w:val="center"/>
            <w:hideMark/>
          </w:tcPr>
          <w:p w14:paraId="018A8DC9" w14:textId="77777777" w:rsidR="00761FD5" w:rsidRPr="00F103CD" w:rsidRDefault="00761FD5" w:rsidP="00605802">
            <w:pPr>
              <w:spacing w:after="0" w:line="240" w:lineRule="auto"/>
              <w:jc w:val="both"/>
              <w:rPr>
                <w:rFonts w:ascii="Times New Roman" w:hAnsi="Times New Roman"/>
                <w:color w:val="403F41"/>
                <w:sz w:val="14"/>
                <w:szCs w:val="14"/>
              </w:rPr>
            </w:pPr>
            <w:r w:rsidRPr="00F103CD">
              <w:rPr>
                <w:rFonts w:ascii="Times New Roman" w:hAnsi="Times New Roman"/>
                <w:color w:val="403F41"/>
                <w:sz w:val="14"/>
                <w:szCs w:val="14"/>
              </w:rPr>
              <w:t>National and/or subnational standards for social accountability in accreditation mechanisms are effectively implemented</w:t>
            </w:r>
          </w:p>
        </w:tc>
        <w:tc>
          <w:tcPr>
            <w:tcW w:w="940" w:type="pct"/>
            <w:tcBorders>
              <w:top w:val="single" w:sz="2" w:space="0" w:color="auto"/>
              <w:left w:val="nil"/>
              <w:bottom w:val="single" w:sz="2" w:space="0" w:color="auto"/>
              <w:right w:val="nil"/>
            </w:tcBorders>
            <w:shd w:val="clear" w:color="auto" w:fill="auto"/>
            <w:noWrap/>
            <w:vAlign w:val="center"/>
            <w:hideMark/>
          </w:tcPr>
          <w:p w14:paraId="3B6E06B3" w14:textId="77777777" w:rsidR="00761FD5" w:rsidRPr="00F103CD" w:rsidRDefault="00761FD5" w:rsidP="00761FD5">
            <w:pPr>
              <w:spacing w:after="0" w:line="240" w:lineRule="auto"/>
              <w:jc w:val="center"/>
              <w:rPr>
                <w:rFonts w:ascii="Times New Roman" w:hAnsi="Times New Roman"/>
                <w:sz w:val="14"/>
                <w:szCs w:val="14"/>
              </w:rPr>
            </w:pPr>
            <w:r w:rsidRPr="00F103CD">
              <w:rPr>
                <w:rFonts w:ascii="Times New Roman" w:hAnsi="Times New Roman"/>
                <w:sz w:val="14"/>
                <w:szCs w:val="14"/>
              </w:rPr>
              <w:t>Partially</w:t>
            </w:r>
          </w:p>
        </w:tc>
      </w:tr>
      <w:tr w:rsidR="00761FD5" w:rsidRPr="00F103CD" w14:paraId="210B1298" w14:textId="77777777" w:rsidTr="00F103CD">
        <w:trPr>
          <w:trHeight w:val="612"/>
        </w:trPr>
        <w:tc>
          <w:tcPr>
            <w:tcW w:w="2010" w:type="pct"/>
            <w:tcBorders>
              <w:top w:val="single" w:sz="2" w:space="0" w:color="auto"/>
              <w:left w:val="nil"/>
              <w:bottom w:val="single" w:sz="2" w:space="0" w:color="auto"/>
              <w:right w:val="nil"/>
            </w:tcBorders>
            <w:shd w:val="clear" w:color="auto" w:fill="auto"/>
            <w:vAlign w:val="center"/>
            <w:hideMark/>
          </w:tcPr>
          <w:p w14:paraId="3ADEE90D" w14:textId="77777777" w:rsidR="00761FD5" w:rsidRPr="00F103CD" w:rsidRDefault="00761FD5" w:rsidP="00761FD5">
            <w:pPr>
              <w:spacing w:after="0" w:line="240" w:lineRule="auto"/>
              <w:rPr>
                <w:rFonts w:ascii="Times New Roman" w:hAnsi="Times New Roman"/>
                <w:color w:val="403F41"/>
                <w:sz w:val="14"/>
                <w:szCs w:val="14"/>
              </w:rPr>
            </w:pPr>
            <w:r w:rsidRPr="00F103CD">
              <w:rPr>
                <w:rFonts w:ascii="Times New Roman" w:hAnsi="Times New Roman"/>
                <w:color w:val="403F41"/>
                <w:sz w:val="14"/>
                <w:szCs w:val="14"/>
              </w:rPr>
              <w:t>Standards for social determinants of health</w:t>
            </w:r>
          </w:p>
        </w:tc>
        <w:tc>
          <w:tcPr>
            <w:tcW w:w="2050" w:type="pct"/>
            <w:tcBorders>
              <w:top w:val="single" w:sz="2" w:space="0" w:color="auto"/>
              <w:left w:val="nil"/>
              <w:bottom w:val="single" w:sz="2" w:space="0" w:color="auto"/>
              <w:right w:val="nil"/>
            </w:tcBorders>
            <w:shd w:val="clear" w:color="auto" w:fill="auto"/>
            <w:vAlign w:val="center"/>
            <w:hideMark/>
          </w:tcPr>
          <w:p w14:paraId="149F6C52" w14:textId="77777777" w:rsidR="00761FD5" w:rsidRPr="00F103CD" w:rsidRDefault="00761FD5" w:rsidP="00605802">
            <w:pPr>
              <w:spacing w:after="0" w:line="240" w:lineRule="auto"/>
              <w:jc w:val="both"/>
              <w:rPr>
                <w:rFonts w:ascii="Times New Roman" w:hAnsi="Times New Roman"/>
                <w:color w:val="403F41"/>
                <w:sz w:val="14"/>
                <w:szCs w:val="14"/>
              </w:rPr>
            </w:pPr>
            <w:r w:rsidRPr="00F103CD">
              <w:rPr>
                <w:rFonts w:ascii="Times New Roman" w:hAnsi="Times New Roman"/>
                <w:color w:val="403F41"/>
                <w:sz w:val="14"/>
                <w:szCs w:val="14"/>
              </w:rPr>
              <w:t>Existence of national and/or subnational standards for the social determinants of health in accreditation mechanisms</w:t>
            </w:r>
          </w:p>
        </w:tc>
        <w:tc>
          <w:tcPr>
            <w:tcW w:w="940" w:type="pct"/>
            <w:tcBorders>
              <w:top w:val="single" w:sz="2" w:space="0" w:color="auto"/>
              <w:left w:val="nil"/>
              <w:bottom w:val="single" w:sz="2" w:space="0" w:color="auto"/>
              <w:right w:val="nil"/>
            </w:tcBorders>
            <w:shd w:val="clear" w:color="auto" w:fill="auto"/>
            <w:noWrap/>
            <w:vAlign w:val="center"/>
            <w:hideMark/>
          </w:tcPr>
          <w:p w14:paraId="430B3C0A" w14:textId="77777777" w:rsidR="00761FD5" w:rsidRPr="00F103CD" w:rsidRDefault="00761FD5" w:rsidP="00761FD5">
            <w:pPr>
              <w:spacing w:after="0" w:line="240" w:lineRule="auto"/>
              <w:jc w:val="center"/>
              <w:rPr>
                <w:rFonts w:ascii="Times New Roman" w:hAnsi="Times New Roman"/>
                <w:sz w:val="14"/>
                <w:szCs w:val="14"/>
              </w:rPr>
            </w:pPr>
            <w:r w:rsidRPr="00F103CD">
              <w:rPr>
                <w:rFonts w:ascii="Times New Roman" w:hAnsi="Times New Roman"/>
                <w:sz w:val="14"/>
                <w:szCs w:val="14"/>
              </w:rPr>
              <w:t>Partially</w:t>
            </w:r>
          </w:p>
        </w:tc>
      </w:tr>
      <w:tr w:rsidR="00761FD5" w:rsidRPr="00F103CD" w14:paraId="53CD947F" w14:textId="77777777" w:rsidTr="00F103CD">
        <w:trPr>
          <w:trHeight w:val="660"/>
        </w:trPr>
        <w:tc>
          <w:tcPr>
            <w:tcW w:w="2010" w:type="pct"/>
            <w:tcBorders>
              <w:top w:val="single" w:sz="2" w:space="0" w:color="auto"/>
              <w:left w:val="nil"/>
              <w:bottom w:val="single" w:sz="2" w:space="0" w:color="auto"/>
              <w:right w:val="nil"/>
            </w:tcBorders>
            <w:shd w:val="clear" w:color="auto" w:fill="auto"/>
            <w:vAlign w:val="center"/>
            <w:hideMark/>
          </w:tcPr>
          <w:p w14:paraId="40D50538" w14:textId="77777777" w:rsidR="00761FD5" w:rsidRPr="00F103CD" w:rsidRDefault="00761FD5" w:rsidP="00761FD5">
            <w:pPr>
              <w:spacing w:after="0" w:line="240" w:lineRule="auto"/>
              <w:rPr>
                <w:rFonts w:ascii="Times New Roman" w:hAnsi="Times New Roman"/>
                <w:color w:val="403F41"/>
                <w:sz w:val="14"/>
                <w:szCs w:val="14"/>
              </w:rPr>
            </w:pPr>
            <w:r w:rsidRPr="00F103CD">
              <w:rPr>
                <w:rFonts w:ascii="Times New Roman" w:hAnsi="Times New Roman"/>
                <w:color w:val="403F41"/>
                <w:sz w:val="14"/>
                <w:szCs w:val="14"/>
              </w:rPr>
              <w:t>Agreement on accreditation standards</w:t>
            </w:r>
          </w:p>
        </w:tc>
        <w:tc>
          <w:tcPr>
            <w:tcW w:w="2050" w:type="pct"/>
            <w:tcBorders>
              <w:top w:val="single" w:sz="2" w:space="0" w:color="auto"/>
              <w:left w:val="nil"/>
              <w:bottom w:val="single" w:sz="2" w:space="0" w:color="auto"/>
              <w:right w:val="nil"/>
            </w:tcBorders>
            <w:shd w:val="clear" w:color="auto" w:fill="auto"/>
            <w:vAlign w:val="center"/>
            <w:hideMark/>
          </w:tcPr>
          <w:p w14:paraId="4736116E" w14:textId="77777777" w:rsidR="00761FD5" w:rsidRPr="00F103CD" w:rsidRDefault="00761FD5" w:rsidP="00605802">
            <w:pPr>
              <w:spacing w:after="0" w:line="240" w:lineRule="auto"/>
              <w:jc w:val="both"/>
              <w:rPr>
                <w:rFonts w:ascii="Times New Roman" w:hAnsi="Times New Roman"/>
                <w:color w:val="403F41"/>
                <w:sz w:val="14"/>
                <w:szCs w:val="14"/>
              </w:rPr>
            </w:pPr>
            <w:r w:rsidRPr="00F103CD">
              <w:rPr>
                <w:rFonts w:ascii="Times New Roman" w:hAnsi="Times New Roman"/>
                <w:color w:val="403F41"/>
                <w:sz w:val="14"/>
                <w:szCs w:val="14"/>
              </w:rPr>
              <w:t>Existence of cooperation between health workforce education and training institutions and regulatory bodies to agree on accreditation standards</w:t>
            </w:r>
          </w:p>
        </w:tc>
        <w:tc>
          <w:tcPr>
            <w:tcW w:w="940" w:type="pct"/>
            <w:tcBorders>
              <w:top w:val="single" w:sz="2" w:space="0" w:color="auto"/>
              <w:left w:val="nil"/>
              <w:bottom w:val="single" w:sz="2" w:space="0" w:color="auto"/>
              <w:right w:val="nil"/>
            </w:tcBorders>
            <w:shd w:val="clear" w:color="auto" w:fill="auto"/>
            <w:noWrap/>
            <w:vAlign w:val="center"/>
            <w:hideMark/>
          </w:tcPr>
          <w:p w14:paraId="00478BDF" w14:textId="77777777" w:rsidR="00761FD5" w:rsidRPr="00F103CD" w:rsidRDefault="00761FD5" w:rsidP="00761FD5">
            <w:pPr>
              <w:spacing w:after="0" w:line="240" w:lineRule="auto"/>
              <w:jc w:val="center"/>
              <w:rPr>
                <w:rFonts w:ascii="Times New Roman" w:hAnsi="Times New Roman"/>
                <w:sz w:val="14"/>
                <w:szCs w:val="14"/>
              </w:rPr>
            </w:pPr>
            <w:r w:rsidRPr="00F103CD">
              <w:rPr>
                <w:rFonts w:ascii="Times New Roman" w:hAnsi="Times New Roman"/>
                <w:sz w:val="14"/>
                <w:szCs w:val="14"/>
              </w:rPr>
              <w:t>Yes</w:t>
            </w:r>
          </w:p>
        </w:tc>
      </w:tr>
      <w:tr w:rsidR="00761FD5" w:rsidRPr="00F103CD" w14:paraId="0519A37B" w14:textId="77777777" w:rsidTr="00F103CD">
        <w:trPr>
          <w:trHeight w:val="420"/>
        </w:trPr>
        <w:tc>
          <w:tcPr>
            <w:tcW w:w="2010" w:type="pct"/>
            <w:tcBorders>
              <w:top w:val="single" w:sz="2" w:space="0" w:color="auto"/>
              <w:left w:val="nil"/>
              <w:bottom w:val="single" w:sz="18" w:space="0" w:color="auto"/>
              <w:right w:val="nil"/>
            </w:tcBorders>
            <w:shd w:val="clear" w:color="auto" w:fill="auto"/>
            <w:vAlign w:val="center"/>
            <w:hideMark/>
          </w:tcPr>
          <w:p w14:paraId="10C6A59B" w14:textId="77777777" w:rsidR="00761FD5" w:rsidRPr="00F103CD" w:rsidRDefault="00761FD5" w:rsidP="00761FD5">
            <w:pPr>
              <w:spacing w:after="0" w:line="240" w:lineRule="auto"/>
              <w:rPr>
                <w:rFonts w:ascii="Times New Roman" w:hAnsi="Times New Roman"/>
                <w:color w:val="403F41"/>
                <w:sz w:val="14"/>
                <w:szCs w:val="14"/>
              </w:rPr>
            </w:pPr>
            <w:r w:rsidRPr="00F103CD">
              <w:rPr>
                <w:rFonts w:ascii="Times New Roman" w:hAnsi="Times New Roman"/>
                <w:color w:val="403F41"/>
                <w:sz w:val="14"/>
                <w:szCs w:val="14"/>
              </w:rPr>
              <w:t>Continuing professional development</w:t>
            </w:r>
          </w:p>
        </w:tc>
        <w:tc>
          <w:tcPr>
            <w:tcW w:w="2050" w:type="pct"/>
            <w:tcBorders>
              <w:top w:val="single" w:sz="2" w:space="0" w:color="auto"/>
              <w:left w:val="nil"/>
              <w:bottom w:val="single" w:sz="18" w:space="0" w:color="auto"/>
              <w:right w:val="nil"/>
            </w:tcBorders>
            <w:shd w:val="clear" w:color="auto" w:fill="auto"/>
            <w:vAlign w:val="center"/>
            <w:hideMark/>
          </w:tcPr>
          <w:p w14:paraId="2FCBE887" w14:textId="77777777" w:rsidR="00761FD5" w:rsidRPr="00F103CD" w:rsidRDefault="00761FD5" w:rsidP="00605802">
            <w:pPr>
              <w:spacing w:after="0" w:line="240" w:lineRule="auto"/>
              <w:jc w:val="both"/>
              <w:rPr>
                <w:rFonts w:ascii="Times New Roman" w:hAnsi="Times New Roman"/>
                <w:color w:val="403F41"/>
                <w:sz w:val="14"/>
                <w:szCs w:val="14"/>
              </w:rPr>
            </w:pPr>
            <w:r w:rsidRPr="00F103CD">
              <w:rPr>
                <w:rFonts w:ascii="Times New Roman" w:hAnsi="Times New Roman"/>
                <w:color w:val="403F41"/>
                <w:sz w:val="14"/>
                <w:szCs w:val="14"/>
              </w:rPr>
              <w:t xml:space="preserve">Existence of national systems for continuing professional development </w:t>
            </w:r>
          </w:p>
        </w:tc>
        <w:tc>
          <w:tcPr>
            <w:tcW w:w="940" w:type="pct"/>
            <w:tcBorders>
              <w:top w:val="single" w:sz="2" w:space="0" w:color="auto"/>
              <w:left w:val="nil"/>
              <w:bottom w:val="single" w:sz="18" w:space="0" w:color="auto"/>
              <w:right w:val="nil"/>
            </w:tcBorders>
            <w:shd w:val="clear" w:color="auto" w:fill="auto"/>
            <w:noWrap/>
            <w:vAlign w:val="center"/>
            <w:hideMark/>
          </w:tcPr>
          <w:p w14:paraId="3CA445E1" w14:textId="77777777" w:rsidR="00761FD5" w:rsidRPr="00F103CD" w:rsidRDefault="00761FD5" w:rsidP="00761FD5">
            <w:pPr>
              <w:spacing w:after="0" w:line="240" w:lineRule="auto"/>
              <w:jc w:val="center"/>
              <w:rPr>
                <w:rFonts w:ascii="Times New Roman" w:hAnsi="Times New Roman"/>
                <w:sz w:val="14"/>
                <w:szCs w:val="14"/>
              </w:rPr>
            </w:pPr>
            <w:r w:rsidRPr="00F103CD">
              <w:rPr>
                <w:rFonts w:ascii="Times New Roman" w:hAnsi="Times New Roman"/>
                <w:sz w:val="14"/>
                <w:szCs w:val="14"/>
              </w:rPr>
              <w:t>Yes</w:t>
            </w:r>
          </w:p>
        </w:tc>
      </w:tr>
    </w:tbl>
    <w:p w14:paraId="43A157E3" w14:textId="77777777" w:rsidR="00F103CD" w:rsidRDefault="00F103CD" w:rsidP="00F103CD">
      <w:pPr>
        <w:pStyle w:val="BasicParagraph"/>
        <w:spacing w:line="360" w:lineRule="auto"/>
        <w:jc w:val="both"/>
        <w:rPr>
          <w:rFonts w:ascii="Calibri" w:hAnsi="Calibri" w:cs="Calibri"/>
          <w:b/>
          <w:bCs/>
          <w:i/>
          <w:iCs/>
          <w:sz w:val="16"/>
          <w:szCs w:val="16"/>
          <w:lang w:val="fr-FR"/>
        </w:rPr>
      </w:pPr>
      <w:r w:rsidRPr="000E6E59">
        <w:rPr>
          <w:rFonts w:ascii="Calibri" w:hAnsi="Calibri" w:cs="Calibri"/>
          <w:b/>
          <w:bCs/>
          <w:i/>
          <w:iCs/>
          <w:sz w:val="16"/>
          <w:szCs w:val="16"/>
          <w:lang w:val="fr-FR"/>
        </w:rPr>
        <w:t>Source : MERSIT/Direction des Af</w:t>
      </w:r>
      <w:r>
        <w:rPr>
          <w:rFonts w:ascii="Calibri" w:hAnsi="Calibri" w:cs="Calibri"/>
          <w:b/>
          <w:bCs/>
          <w:i/>
          <w:iCs/>
          <w:sz w:val="16"/>
          <w:szCs w:val="16"/>
          <w:lang w:val="fr-FR"/>
        </w:rPr>
        <w:t>faires académiques</w:t>
      </w:r>
    </w:p>
    <w:p w14:paraId="1FB56DC4" w14:textId="77777777" w:rsidR="00F103CD" w:rsidRPr="00F62656" w:rsidRDefault="00F103CD" w:rsidP="00E666E2">
      <w:pPr>
        <w:pStyle w:val="HTMLPreformatted"/>
        <w:rPr>
          <w:rFonts w:ascii="Calibri" w:hAnsi="Calibri" w:cs="Calibri"/>
          <w:b/>
          <w:bCs/>
          <w:i/>
          <w:color w:val="5B9BD5"/>
          <w:lang w:val="fr-FR"/>
        </w:rPr>
      </w:pPr>
    </w:p>
    <w:p w14:paraId="0E40CAED" w14:textId="77777777" w:rsidR="00E666E2" w:rsidRDefault="00E666E2" w:rsidP="00E666E2">
      <w:pPr>
        <w:pStyle w:val="HTMLPreformatted"/>
        <w:rPr>
          <w:rFonts w:ascii="Calibri" w:hAnsi="Calibri" w:cs="Calibri"/>
          <w:b/>
          <w:bCs/>
          <w:i/>
          <w:color w:val="5B9BD5"/>
        </w:rPr>
      </w:pPr>
      <w:r w:rsidRPr="00E666E2">
        <w:rPr>
          <w:rFonts w:ascii="Calibri" w:hAnsi="Calibri" w:cs="Calibri"/>
          <w:b/>
          <w:bCs/>
          <w:i/>
          <w:color w:val="5B9BD5"/>
        </w:rPr>
        <w:t>Expenditure and remuneration of health workers</w:t>
      </w:r>
    </w:p>
    <w:p w14:paraId="6661DE9F" w14:textId="156C1B8A" w:rsidR="00B87B86" w:rsidRDefault="00F829FE" w:rsidP="00E34CB7">
      <w:pPr>
        <w:pStyle w:val="BasicParagraph"/>
        <w:spacing w:before="240" w:after="240" w:line="360" w:lineRule="auto"/>
        <w:jc w:val="both"/>
        <w:rPr>
          <w:rFonts w:ascii="Calibri" w:hAnsi="Calibri" w:cs="Calibri"/>
          <w:sz w:val="20"/>
          <w:szCs w:val="20"/>
        </w:rPr>
      </w:pPr>
      <w:r>
        <w:rPr>
          <w:rFonts w:ascii="Calibri" w:hAnsi="Calibri" w:cs="Calibri"/>
          <w:b/>
          <w:bCs/>
          <w:sz w:val="20"/>
          <w:szCs w:val="20"/>
        </w:rPr>
        <w:t xml:space="preserve">Overall, </w:t>
      </w:r>
      <w:r w:rsidR="0088171D">
        <w:rPr>
          <w:rFonts w:ascii="Calibri" w:hAnsi="Calibri" w:cs="Calibri"/>
          <w:b/>
          <w:bCs/>
          <w:sz w:val="20"/>
          <w:szCs w:val="20"/>
        </w:rPr>
        <w:t>h</w:t>
      </w:r>
      <w:r>
        <w:rPr>
          <w:rFonts w:ascii="Calibri" w:hAnsi="Calibri" w:cs="Calibri"/>
          <w:b/>
          <w:bCs/>
          <w:sz w:val="20"/>
          <w:szCs w:val="20"/>
        </w:rPr>
        <w:t>ealth workers’ s</w:t>
      </w:r>
      <w:r w:rsidR="00B87B86" w:rsidRPr="00B87B86">
        <w:rPr>
          <w:rFonts w:ascii="Calibri" w:hAnsi="Calibri" w:cs="Calibri"/>
          <w:b/>
          <w:bCs/>
          <w:sz w:val="20"/>
          <w:szCs w:val="20"/>
        </w:rPr>
        <w:t xml:space="preserve">alary level at entry </w:t>
      </w:r>
      <w:r>
        <w:rPr>
          <w:rFonts w:ascii="Calibri" w:hAnsi="Calibri" w:cs="Calibri"/>
          <w:b/>
          <w:bCs/>
          <w:sz w:val="20"/>
          <w:szCs w:val="20"/>
        </w:rPr>
        <w:t>r</w:t>
      </w:r>
      <w:r w:rsidR="00B87B86" w:rsidRPr="00B87B86">
        <w:rPr>
          <w:rFonts w:ascii="Calibri" w:hAnsi="Calibri" w:cs="Calibri"/>
          <w:b/>
          <w:bCs/>
          <w:sz w:val="20"/>
          <w:szCs w:val="20"/>
        </w:rPr>
        <w:t>emains relatively low</w:t>
      </w:r>
      <w:r w:rsidR="00B87B86">
        <w:rPr>
          <w:rFonts w:ascii="Calibri" w:hAnsi="Calibri" w:cs="Calibri"/>
          <w:b/>
          <w:bCs/>
          <w:sz w:val="20"/>
          <w:szCs w:val="20"/>
        </w:rPr>
        <w:t xml:space="preserve">. </w:t>
      </w:r>
      <w:r w:rsidR="00B87B86" w:rsidRPr="00B87B86">
        <w:rPr>
          <w:rFonts w:ascii="Calibri" w:hAnsi="Calibri" w:cs="Calibri"/>
          <w:sz w:val="20"/>
          <w:szCs w:val="20"/>
        </w:rPr>
        <w:t xml:space="preserve">According to the classification table of </w:t>
      </w:r>
      <w:r w:rsidR="00C81ED8">
        <w:rPr>
          <w:rFonts w:ascii="Calibri" w:hAnsi="Calibri" w:cs="Calibri"/>
          <w:sz w:val="20"/>
          <w:szCs w:val="20"/>
        </w:rPr>
        <w:t>health workforce salary by category,</w:t>
      </w:r>
      <w:r w:rsidR="00B87B86" w:rsidRPr="00B87B86">
        <w:rPr>
          <w:rFonts w:ascii="Calibri" w:hAnsi="Calibri" w:cs="Calibri"/>
          <w:sz w:val="20"/>
          <w:szCs w:val="20"/>
        </w:rPr>
        <w:t xml:space="preserve"> the basic salary level in the Congolese civil service has remained u</w:t>
      </w:r>
      <w:r w:rsidR="003524AF">
        <w:rPr>
          <w:rFonts w:ascii="Calibri" w:hAnsi="Calibri" w:cs="Calibri"/>
          <w:sz w:val="20"/>
          <w:szCs w:val="20"/>
        </w:rPr>
        <w:t xml:space="preserve">nchanged for more than a decade while the inflation rate </w:t>
      </w:r>
      <w:r w:rsidR="00C81ED8">
        <w:rPr>
          <w:rFonts w:ascii="Calibri" w:hAnsi="Calibri" w:cs="Calibri"/>
          <w:sz w:val="20"/>
          <w:szCs w:val="20"/>
        </w:rPr>
        <w:t>and cost of living has continuously increased</w:t>
      </w:r>
      <w:r w:rsidR="003524AF">
        <w:rPr>
          <w:rFonts w:ascii="Calibri" w:hAnsi="Calibri" w:cs="Calibri"/>
          <w:sz w:val="20"/>
          <w:szCs w:val="20"/>
        </w:rPr>
        <w:t>.</w:t>
      </w:r>
    </w:p>
    <w:p w14:paraId="088256CD" w14:textId="77777777" w:rsidR="00DD275C" w:rsidRDefault="00DD275C" w:rsidP="00E34CB7">
      <w:pPr>
        <w:pStyle w:val="BasicParagraph"/>
        <w:spacing w:before="240" w:after="240" w:line="360" w:lineRule="auto"/>
        <w:jc w:val="both"/>
        <w:rPr>
          <w:rFonts w:ascii="Calibri" w:hAnsi="Calibri" w:cs="Calibri"/>
          <w:b/>
          <w:bCs/>
          <w:sz w:val="20"/>
          <w:szCs w:val="20"/>
        </w:rPr>
      </w:pPr>
    </w:p>
    <w:p w14:paraId="098BF47E" w14:textId="77777777" w:rsidR="00DD275C" w:rsidRPr="00B87B86" w:rsidRDefault="00DD275C" w:rsidP="00E34CB7">
      <w:pPr>
        <w:pStyle w:val="BasicParagraph"/>
        <w:spacing w:before="240" w:after="240" w:line="360" w:lineRule="auto"/>
        <w:jc w:val="both"/>
        <w:rPr>
          <w:rFonts w:ascii="Calibri" w:hAnsi="Calibri" w:cs="Calibri"/>
          <w:b/>
          <w:bCs/>
          <w:sz w:val="20"/>
          <w:szCs w:val="20"/>
        </w:rPr>
      </w:pPr>
    </w:p>
    <w:p w14:paraId="53A66AD4" w14:textId="511BB0F5" w:rsidR="00E34CB7" w:rsidRPr="00E34CB7" w:rsidRDefault="001B7008" w:rsidP="00605802">
      <w:pPr>
        <w:pStyle w:val="HTMLPreformatted"/>
      </w:pPr>
      <w:r>
        <w:rPr>
          <w:rFonts w:ascii="Calibri" w:hAnsi="Calibri" w:cs="Calibri"/>
          <w:b/>
          <w:bCs/>
        </w:rPr>
        <w:t xml:space="preserve">Figure </w:t>
      </w:r>
      <w:r w:rsidR="00DD275C">
        <w:rPr>
          <w:rFonts w:ascii="Calibri" w:hAnsi="Calibri" w:cs="Calibri"/>
          <w:b/>
          <w:bCs/>
        </w:rPr>
        <w:t>4</w:t>
      </w:r>
      <w:r w:rsidR="003524AF">
        <w:rPr>
          <w:rFonts w:ascii="Calibri" w:hAnsi="Calibri" w:cs="Calibri"/>
          <w:b/>
          <w:bCs/>
        </w:rPr>
        <w:t>:</w:t>
      </w:r>
      <w:r w:rsidR="003524AF" w:rsidRPr="00220A89">
        <w:rPr>
          <w:rFonts w:ascii="Calibri" w:hAnsi="Calibri" w:cs="Calibri"/>
          <w:b/>
          <w:bCs/>
        </w:rPr>
        <w:t xml:space="preserve"> </w:t>
      </w:r>
      <w:r w:rsidR="00E34CB7" w:rsidRPr="00E34CB7">
        <w:rPr>
          <w:rFonts w:ascii="Calibri" w:eastAsia="Calibri" w:hAnsi="Calibri" w:cs="Calibri"/>
          <w:b/>
          <w:bCs/>
          <w:color w:val="000000"/>
        </w:rPr>
        <w:t xml:space="preserve">Base salary at </w:t>
      </w:r>
      <w:r w:rsidR="00C81ED8">
        <w:rPr>
          <w:rFonts w:ascii="Calibri" w:eastAsia="Calibri" w:hAnsi="Calibri" w:cs="Calibri"/>
          <w:b/>
          <w:bCs/>
          <w:color w:val="000000"/>
        </w:rPr>
        <w:t xml:space="preserve">entry </w:t>
      </w:r>
      <w:r w:rsidR="00E34CB7">
        <w:rPr>
          <w:rFonts w:ascii="Calibri" w:eastAsia="Calibri" w:hAnsi="Calibri" w:cs="Calibri"/>
          <w:b/>
          <w:bCs/>
          <w:color w:val="000000"/>
        </w:rPr>
        <w:t xml:space="preserve">by </w:t>
      </w:r>
      <w:r w:rsidR="00605802">
        <w:rPr>
          <w:rFonts w:ascii="Calibri" w:eastAsia="Calibri" w:hAnsi="Calibri" w:cs="Calibri"/>
          <w:b/>
          <w:bCs/>
          <w:color w:val="000000"/>
        </w:rPr>
        <w:t>occupation (in FCFA)</w:t>
      </w:r>
    </w:p>
    <w:p w14:paraId="325D2487" w14:textId="77777777" w:rsidR="00B87B86" w:rsidRDefault="006504E7" w:rsidP="00481AE5">
      <w:pPr>
        <w:pStyle w:val="BasicParagraph"/>
        <w:spacing w:before="240" w:line="240" w:lineRule="auto"/>
        <w:jc w:val="both"/>
        <w:rPr>
          <w:rFonts w:ascii="Calibri" w:hAnsi="Calibri" w:cs="Calibri"/>
          <w:b/>
          <w:bCs/>
          <w:sz w:val="20"/>
          <w:szCs w:val="20"/>
        </w:rPr>
      </w:pPr>
      <w:r w:rsidRPr="00EF5849">
        <w:rPr>
          <w:noProof/>
        </w:rPr>
        <w:drawing>
          <wp:inline distT="0" distB="0" distL="0" distR="0" wp14:anchorId="63A848ED" wp14:editId="1309266D">
            <wp:extent cx="3270885" cy="1596788"/>
            <wp:effectExtent l="0" t="0" r="5715" b="3810"/>
            <wp:docPr id="34" name="Graphique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A4F1CE5" w14:textId="7544B401" w:rsidR="00E34CB7" w:rsidRPr="00F316EA" w:rsidRDefault="00E34CB7" w:rsidP="00E34CB7">
      <w:pPr>
        <w:pStyle w:val="HTMLPreformatted"/>
        <w:numPr>
          <w:ilvl w:val="0"/>
          <w:numId w:val="7"/>
        </w:numPr>
        <w:rPr>
          <w:sz w:val="16"/>
          <w:szCs w:val="16"/>
        </w:rPr>
      </w:pPr>
      <w:r w:rsidRPr="00F316EA">
        <w:rPr>
          <w:rFonts w:ascii="Calibri" w:hAnsi="Calibri" w:cs="Calibri"/>
          <w:bCs/>
          <w:sz w:val="16"/>
          <w:szCs w:val="16"/>
        </w:rPr>
        <w:t>Includ</w:t>
      </w:r>
      <w:r w:rsidR="00DD275C" w:rsidRPr="00F316EA">
        <w:rPr>
          <w:rFonts w:ascii="Calibri" w:hAnsi="Calibri" w:cs="Calibri"/>
          <w:bCs/>
          <w:sz w:val="16"/>
          <w:szCs w:val="16"/>
        </w:rPr>
        <w:t>ing</w:t>
      </w:r>
      <w:r w:rsidRPr="00F316EA">
        <w:rPr>
          <w:rFonts w:ascii="Calibri" w:hAnsi="Calibri" w:cs="Calibri"/>
          <w:bCs/>
          <w:sz w:val="16"/>
          <w:szCs w:val="16"/>
        </w:rPr>
        <w:t xml:space="preserve"> Biomedical engineer, hospital biologist, clinician psychologist, sanitary engineer </w:t>
      </w:r>
      <w:proofErr w:type="spellStart"/>
      <w:r w:rsidRPr="00F316EA">
        <w:rPr>
          <w:rFonts w:ascii="Calibri" w:hAnsi="Calibri" w:cs="Calibri"/>
          <w:bCs/>
          <w:sz w:val="16"/>
          <w:szCs w:val="16"/>
        </w:rPr>
        <w:t>etc</w:t>
      </w:r>
      <w:proofErr w:type="spellEnd"/>
    </w:p>
    <w:p w14:paraId="08144C78" w14:textId="2DD88A98" w:rsidR="00000F3B" w:rsidRPr="00F316EA" w:rsidRDefault="00000F3B" w:rsidP="00000F3B">
      <w:pPr>
        <w:pStyle w:val="HTMLPreformatted"/>
        <w:numPr>
          <w:ilvl w:val="0"/>
          <w:numId w:val="7"/>
        </w:numPr>
        <w:jc w:val="both"/>
        <w:rPr>
          <w:rFonts w:ascii="Calibri" w:hAnsi="Calibri" w:cs="Calibri"/>
          <w:bCs/>
          <w:sz w:val="16"/>
          <w:szCs w:val="16"/>
        </w:rPr>
      </w:pPr>
      <w:r w:rsidRPr="00F316EA">
        <w:rPr>
          <w:rFonts w:ascii="Calibri" w:hAnsi="Calibri" w:cs="Calibri"/>
          <w:bCs/>
          <w:sz w:val="16"/>
          <w:szCs w:val="16"/>
        </w:rPr>
        <w:t>I</w:t>
      </w:r>
      <w:r w:rsidR="00E34CB7" w:rsidRPr="00F316EA">
        <w:rPr>
          <w:rFonts w:ascii="Calibri" w:hAnsi="Calibri" w:cs="Calibri"/>
          <w:bCs/>
          <w:sz w:val="16"/>
          <w:szCs w:val="16"/>
        </w:rPr>
        <w:t>nclud</w:t>
      </w:r>
      <w:r w:rsidR="00DD275C" w:rsidRPr="00F316EA">
        <w:rPr>
          <w:rFonts w:ascii="Calibri" w:hAnsi="Calibri" w:cs="Calibri"/>
          <w:bCs/>
          <w:sz w:val="16"/>
          <w:szCs w:val="16"/>
        </w:rPr>
        <w:t>ing</w:t>
      </w:r>
      <w:r w:rsidRPr="00F316EA">
        <w:rPr>
          <w:rFonts w:ascii="Calibri" w:hAnsi="Calibri" w:cs="Calibri"/>
          <w:bCs/>
          <w:sz w:val="16"/>
          <w:szCs w:val="16"/>
        </w:rPr>
        <w:t xml:space="preserve"> Senior Technician in Kinesitherapy, </w:t>
      </w:r>
      <w:r w:rsidR="00DD275C" w:rsidRPr="00F316EA">
        <w:rPr>
          <w:rFonts w:ascii="Calibri" w:hAnsi="Calibri" w:cs="Calibri"/>
          <w:bCs/>
          <w:sz w:val="16"/>
          <w:szCs w:val="16"/>
        </w:rPr>
        <w:t>orthopedics</w:t>
      </w:r>
      <w:r w:rsidRPr="00F316EA">
        <w:rPr>
          <w:rFonts w:ascii="Calibri" w:hAnsi="Calibri" w:cs="Calibri"/>
          <w:bCs/>
          <w:sz w:val="16"/>
          <w:szCs w:val="16"/>
        </w:rPr>
        <w:t>, audio prosthetics etc., Senior Laboratory Technician, Senior Electro Medical Technician, Senior Technician in Sanitary Engineering</w:t>
      </w:r>
    </w:p>
    <w:p w14:paraId="0DC651D1" w14:textId="77777777" w:rsidR="00000F3B" w:rsidRPr="00F316EA" w:rsidRDefault="00000F3B" w:rsidP="00000F3B">
      <w:pPr>
        <w:pStyle w:val="HTMLPreformatted"/>
        <w:numPr>
          <w:ilvl w:val="0"/>
          <w:numId w:val="7"/>
        </w:numPr>
        <w:jc w:val="both"/>
        <w:rPr>
          <w:rFonts w:ascii="Calibri" w:hAnsi="Calibri" w:cs="Calibri"/>
          <w:bCs/>
          <w:sz w:val="16"/>
          <w:szCs w:val="16"/>
        </w:rPr>
      </w:pPr>
      <w:r w:rsidRPr="00F316EA">
        <w:rPr>
          <w:rFonts w:ascii="Calibri" w:hAnsi="Calibri" w:cs="Calibri"/>
          <w:bCs/>
          <w:sz w:val="16"/>
          <w:szCs w:val="16"/>
        </w:rPr>
        <w:t>Deputy Secretary of Health Services Administration, Deputy Laboratory Technician, Deputy Medical Electro Technician, Deputy Sanitary Engineering Technician</w:t>
      </w:r>
    </w:p>
    <w:p w14:paraId="2D21022B" w14:textId="4C4FB45F" w:rsidR="00481AE5" w:rsidRPr="00DD275C" w:rsidRDefault="00F103CD" w:rsidP="00481AE5">
      <w:pPr>
        <w:pStyle w:val="BasicParagraph"/>
        <w:spacing w:before="240" w:line="240" w:lineRule="auto"/>
        <w:jc w:val="both"/>
        <w:rPr>
          <w:rFonts w:ascii="Calibri" w:eastAsia="Times New Roman" w:hAnsi="Calibri" w:cs="Calibri"/>
          <w:b/>
          <w:bCs/>
          <w:sz w:val="18"/>
          <w:szCs w:val="18"/>
        </w:rPr>
      </w:pPr>
      <w:r w:rsidRPr="00DD275C">
        <w:rPr>
          <w:rFonts w:ascii="Calibri" w:eastAsia="Times New Roman" w:hAnsi="Calibri" w:cs="Calibri"/>
          <w:b/>
          <w:bCs/>
          <w:sz w:val="18"/>
          <w:szCs w:val="18"/>
        </w:rPr>
        <w:t xml:space="preserve">Table </w:t>
      </w:r>
      <w:r w:rsidR="00DD275C" w:rsidRPr="00DD275C">
        <w:rPr>
          <w:rFonts w:ascii="Calibri" w:eastAsia="Times New Roman" w:hAnsi="Calibri" w:cs="Calibri"/>
          <w:b/>
          <w:bCs/>
          <w:sz w:val="18"/>
          <w:szCs w:val="18"/>
        </w:rPr>
        <w:t>3</w:t>
      </w:r>
      <w:r w:rsidR="00481AE5" w:rsidRPr="00DD275C">
        <w:rPr>
          <w:rFonts w:ascii="Calibri" w:eastAsia="Times New Roman" w:hAnsi="Calibri" w:cs="Calibri"/>
          <w:b/>
          <w:bCs/>
          <w:sz w:val="18"/>
          <w:szCs w:val="18"/>
        </w:rPr>
        <w:t>: inflation rate</w:t>
      </w:r>
      <w:r w:rsidR="00E2458E" w:rsidRPr="00DD275C">
        <w:rPr>
          <w:rFonts w:ascii="Calibri" w:eastAsia="Times New Roman" w:hAnsi="Calibri" w:cs="Calibri"/>
          <w:b/>
          <w:bCs/>
          <w:sz w:val="18"/>
          <w:szCs w:val="18"/>
        </w:rPr>
        <w:t xml:space="preserve"> (%)</w:t>
      </w:r>
    </w:p>
    <w:tbl>
      <w:tblPr>
        <w:tblW w:w="5000" w:type="pct"/>
        <w:tblLook w:val="04A0" w:firstRow="1" w:lastRow="0" w:firstColumn="1" w:lastColumn="0" w:noHBand="0" w:noVBand="1"/>
      </w:tblPr>
      <w:tblGrid>
        <w:gridCol w:w="1038"/>
        <w:gridCol w:w="866"/>
        <w:gridCol w:w="808"/>
        <w:gridCol w:w="806"/>
        <w:gridCol w:w="673"/>
        <w:gridCol w:w="964"/>
      </w:tblGrid>
      <w:tr w:rsidR="00323EB9" w:rsidRPr="00323EB9" w14:paraId="49403240" w14:textId="77777777" w:rsidTr="00481AE5">
        <w:trPr>
          <w:trHeight w:val="284"/>
        </w:trPr>
        <w:tc>
          <w:tcPr>
            <w:tcW w:w="966" w:type="pct"/>
            <w:vMerge w:val="restart"/>
            <w:tcBorders>
              <w:top w:val="single" w:sz="12" w:space="0" w:color="auto"/>
              <w:left w:val="nil"/>
              <w:bottom w:val="single" w:sz="12" w:space="0" w:color="000000"/>
              <w:right w:val="nil"/>
            </w:tcBorders>
            <w:shd w:val="clear" w:color="auto" w:fill="auto"/>
            <w:noWrap/>
            <w:vAlign w:val="center"/>
            <w:hideMark/>
          </w:tcPr>
          <w:p w14:paraId="665CF533" w14:textId="77777777" w:rsidR="00323EB9" w:rsidRPr="00323EB9" w:rsidRDefault="00323EB9" w:rsidP="00323EB9">
            <w:pPr>
              <w:spacing w:after="0" w:line="240" w:lineRule="auto"/>
              <w:jc w:val="center"/>
              <w:rPr>
                <w:rFonts w:ascii="Times New Roman" w:hAnsi="Times New Roman"/>
                <w:sz w:val="16"/>
                <w:szCs w:val="16"/>
              </w:rPr>
            </w:pPr>
            <w:r w:rsidRPr="00323EB9">
              <w:rPr>
                <w:rFonts w:ascii="Times New Roman" w:hAnsi="Times New Roman"/>
                <w:sz w:val="16"/>
                <w:szCs w:val="16"/>
              </w:rPr>
              <w:t>Indicator</w:t>
            </w:r>
          </w:p>
        </w:tc>
        <w:tc>
          <w:tcPr>
            <w:tcW w:w="4034" w:type="pct"/>
            <w:gridSpan w:val="5"/>
            <w:tcBorders>
              <w:top w:val="single" w:sz="12" w:space="0" w:color="auto"/>
              <w:left w:val="nil"/>
              <w:bottom w:val="single" w:sz="8" w:space="0" w:color="auto"/>
              <w:right w:val="nil"/>
            </w:tcBorders>
            <w:shd w:val="clear" w:color="auto" w:fill="auto"/>
            <w:noWrap/>
            <w:vAlign w:val="center"/>
            <w:hideMark/>
          </w:tcPr>
          <w:p w14:paraId="17378D9B" w14:textId="77777777" w:rsidR="00323EB9" w:rsidRPr="00323EB9" w:rsidRDefault="00323EB9" w:rsidP="00323EB9">
            <w:pPr>
              <w:spacing w:after="0" w:line="240" w:lineRule="auto"/>
              <w:jc w:val="center"/>
              <w:rPr>
                <w:rFonts w:ascii="Times New Roman" w:hAnsi="Times New Roman"/>
                <w:sz w:val="16"/>
                <w:szCs w:val="16"/>
              </w:rPr>
            </w:pPr>
            <w:r w:rsidRPr="00323EB9">
              <w:rPr>
                <w:rFonts w:ascii="Times New Roman" w:hAnsi="Times New Roman"/>
                <w:sz w:val="16"/>
                <w:szCs w:val="16"/>
              </w:rPr>
              <w:t>Year</w:t>
            </w:r>
          </w:p>
        </w:tc>
      </w:tr>
      <w:tr w:rsidR="00323EB9" w:rsidRPr="00323EB9" w14:paraId="1D560C69" w14:textId="77777777" w:rsidTr="00481AE5">
        <w:trPr>
          <w:trHeight w:val="284"/>
        </w:trPr>
        <w:tc>
          <w:tcPr>
            <w:tcW w:w="966" w:type="pct"/>
            <w:vMerge/>
            <w:tcBorders>
              <w:top w:val="single" w:sz="12" w:space="0" w:color="auto"/>
              <w:left w:val="nil"/>
              <w:bottom w:val="single" w:sz="12" w:space="0" w:color="000000"/>
              <w:right w:val="nil"/>
            </w:tcBorders>
            <w:vAlign w:val="center"/>
            <w:hideMark/>
          </w:tcPr>
          <w:p w14:paraId="3ED48AE8" w14:textId="77777777" w:rsidR="00323EB9" w:rsidRPr="00323EB9" w:rsidRDefault="00323EB9" w:rsidP="00323EB9">
            <w:pPr>
              <w:spacing w:after="0" w:line="240" w:lineRule="auto"/>
              <w:rPr>
                <w:rFonts w:ascii="Times New Roman" w:hAnsi="Times New Roman"/>
                <w:sz w:val="16"/>
                <w:szCs w:val="16"/>
              </w:rPr>
            </w:pPr>
          </w:p>
        </w:tc>
        <w:tc>
          <w:tcPr>
            <w:tcW w:w="849" w:type="pct"/>
            <w:tcBorders>
              <w:top w:val="nil"/>
              <w:left w:val="nil"/>
              <w:bottom w:val="single" w:sz="12" w:space="0" w:color="auto"/>
              <w:right w:val="nil"/>
            </w:tcBorders>
            <w:shd w:val="clear" w:color="auto" w:fill="auto"/>
            <w:noWrap/>
            <w:vAlign w:val="center"/>
            <w:hideMark/>
          </w:tcPr>
          <w:p w14:paraId="7AE1AEF5" w14:textId="77777777" w:rsidR="00323EB9" w:rsidRPr="00323EB9" w:rsidRDefault="00323EB9" w:rsidP="00323EB9">
            <w:pPr>
              <w:spacing w:after="0" w:line="240" w:lineRule="auto"/>
              <w:jc w:val="center"/>
              <w:rPr>
                <w:rFonts w:ascii="Times New Roman" w:hAnsi="Times New Roman"/>
                <w:sz w:val="16"/>
                <w:szCs w:val="16"/>
              </w:rPr>
            </w:pPr>
            <w:r w:rsidRPr="00323EB9">
              <w:rPr>
                <w:rFonts w:ascii="Times New Roman" w:hAnsi="Times New Roman"/>
                <w:sz w:val="16"/>
                <w:szCs w:val="16"/>
              </w:rPr>
              <w:t>2018</w:t>
            </w:r>
          </w:p>
        </w:tc>
        <w:tc>
          <w:tcPr>
            <w:tcW w:w="791" w:type="pct"/>
            <w:tcBorders>
              <w:top w:val="nil"/>
              <w:left w:val="nil"/>
              <w:bottom w:val="single" w:sz="12" w:space="0" w:color="auto"/>
              <w:right w:val="nil"/>
            </w:tcBorders>
            <w:shd w:val="clear" w:color="auto" w:fill="auto"/>
            <w:noWrap/>
            <w:vAlign w:val="center"/>
            <w:hideMark/>
          </w:tcPr>
          <w:p w14:paraId="3F01F48D" w14:textId="77777777" w:rsidR="00323EB9" w:rsidRPr="00323EB9" w:rsidRDefault="00323EB9" w:rsidP="00323EB9">
            <w:pPr>
              <w:spacing w:after="0" w:line="240" w:lineRule="auto"/>
              <w:jc w:val="center"/>
              <w:rPr>
                <w:rFonts w:ascii="Times New Roman" w:hAnsi="Times New Roman"/>
                <w:sz w:val="16"/>
                <w:szCs w:val="16"/>
              </w:rPr>
            </w:pPr>
            <w:r w:rsidRPr="00323EB9">
              <w:rPr>
                <w:rFonts w:ascii="Times New Roman" w:hAnsi="Times New Roman"/>
                <w:sz w:val="16"/>
                <w:szCs w:val="16"/>
              </w:rPr>
              <w:t>2019</w:t>
            </w:r>
          </w:p>
        </w:tc>
        <w:tc>
          <w:tcPr>
            <w:tcW w:w="790" w:type="pct"/>
            <w:tcBorders>
              <w:top w:val="nil"/>
              <w:left w:val="nil"/>
              <w:bottom w:val="single" w:sz="12" w:space="0" w:color="auto"/>
              <w:right w:val="nil"/>
            </w:tcBorders>
            <w:shd w:val="clear" w:color="auto" w:fill="auto"/>
            <w:noWrap/>
            <w:vAlign w:val="center"/>
            <w:hideMark/>
          </w:tcPr>
          <w:p w14:paraId="490F8F54" w14:textId="77777777" w:rsidR="00323EB9" w:rsidRPr="00323EB9" w:rsidRDefault="00481AE5" w:rsidP="00323EB9">
            <w:pPr>
              <w:spacing w:after="0" w:line="240" w:lineRule="auto"/>
              <w:jc w:val="center"/>
              <w:rPr>
                <w:rFonts w:ascii="Times New Roman" w:hAnsi="Times New Roman"/>
                <w:sz w:val="16"/>
                <w:szCs w:val="16"/>
              </w:rPr>
            </w:pPr>
            <w:r>
              <w:rPr>
                <w:rFonts w:ascii="Times New Roman" w:hAnsi="Times New Roman"/>
                <w:sz w:val="16"/>
                <w:szCs w:val="16"/>
              </w:rPr>
              <w:t>2020</w:t>
            </w:r>
          </w:p>
        </w:tc>
        <w:tc>
          <w:tcPr>
            <w:tcW w:w="661" w:type="pct"/>
            <w:tcBorders>
              <w:top w:val="nil"/>
              <w:left w:val="nil"/>
              <w:bottom w:val="single" w:sz="12" w:space="0" w:color="auto"/>
              <w:right w:val="nil"/>
            </w:tcBorders>
            <w:shd w:val="clear" w:color="auto" w:fill="auto"/>
            <w:noWrap/>
            <w:vAlign w:val="center"/>
            <w:hideMark/>
          </w:tcPr>
          <w:p w14:paraId="74FA55A4" w14:textId="77777777" w:rsidR="00323EB9" w:rsidRPr="00323EB9" w:rsidRDefault="00323EB9" w:rsidP="00323EB9">
            <w:pPr>
              <w:spacing w:after="0" w:line="240" w:lineRule="auto"/>
              <w:jc w:val="center"/>
              <w:rPr>
                <w:rFonts w:ascii="Times New Roman" w:hAnsi="Times New Roman"/>
                <w:sz w:val="16"/>
                <w:szCs w:val="16"/>
              </w:rPr>
            </w:pPr>
            <w:r w:rsidRPr="00323EB9">
              <w:rPr>
                <w:rFonts w:ascii="Times New Roman" w:hAnsi="Times New Roman"/>
                <w:sz w:val="16"/>
                <w:szCs w:val="16"/>
              </w:rPr>
              <w:t>2021</w:t>
            </w:r>
          </w:p>
        </w:tc>
        <w:tc>
          <w:tcPr>
            <w:tcW w:w="942" w:type="pct"/>
            <w:tcBorders>
              <w:top w:val="nil"/>
              <w:left w:val="nil"/>
              <w:bottom w:val="single" w:sz="12" w:space="0" w:color="auto"/>
              <w:right w:val="nil"/>
            </w:tcBorders>
            <w:shd w:val="clear" w:color="auto" w:fill="auto"/>
            <w:noWrap/>
            <w:vAlign w:val="center"/>
            <w:hideMark/>
          </w:tcPr>
          <w:p w14:paraId="42B46366" w14:textId="77777777" w:rsidR="00323EB9" w:rsidRPr="00323EB9" w:rsidRDefault="00323EB9" w:rsidP="00323EB9">
            <w:pPr>
              <w:spacing w:after="0" w:line="240" w:lineRule="auto"/>
              <w:jc w:val="center"/>
              <w:rPr>
                <w:rFonts w:ascii="Times New Roman" w:hAnsi="Times New Roman"/>
                <w:sz w:val="16"/>
                <w:szCs w:val="16"/>
              </w:rPr>
            </w:pPr>
            <w:r w:rsidRPr="00323EB9">
              <w:rPr>
                <w:rFonts w:ascii="Times New Roman" w:hAnsi="Times New Roman"/>
                <w:sz w:val="16"/>
                <w:szCs w:val="16"/>
              </w:rPr>
              <w:t>2022</w:t>
            </w:r>
          </w:p>
        </w:tc>
      </w:tr>
      <w:tr w:rsidR="00323EB9" w:rsidRPr="00323EB9" w14:paraId="1ABECBED" w14:textId="77777777" w:rsidTr="00481AE5">
        <w:trPr>
          <w:trHeight w:val="284"/>
        </w:trPr>
        <w:tc>
          <w:tcPr>
            <w:tcW w:w="966" w:type="pct"/>
            <w:tcBorders>
              <w:top w:val="nil"/>
              <w:left w:val="nil"/>
              <w:bottom w:val="single" w:sz="12" w:space="0" w:color="auto"/>
              <w:right w:val="nil"/>
            </w:tcBorders>
            <w:shd w:val="clear" w:color="auto" w:fill="auto"/>
            <w:noWrap/>
            <w:vAlign w:val="center"/>
            <w:hideMark/>
          </w:tcPr>
          <w:p w14:paraId="0926CF25" w14:textId="77777777" w:rsidR="00323EB9" w:rsidRPr="00323EB9" w:rsidRDefault="00481AE5" w:rsidP="00323EB9">
            <w:pPr>
              <w:spacing w:after="0" w:line="240" w:lineRule="auto"/>
              <w:jc w:val="center"/>
              <w:rPr>
                <w:rFonts w:ascii="Times New Roman" w:hAnsi="Times New Roman"/>
                <w:sz w:val="16"/>
                <w:szCs w:val="16"/>
              </w:rPr>
            </w:pPr>
            <w:r w:rsidRPr="00323EB9">
              <w:rPr>
                <w:rFonts w:ascii="Times New Roman" w:hAnsi="Times New Roman"/>
                <w:sz w:val="16"/>
                <w:szCs w:val="16"/>
              </w:rPr>
              <w:t>inflation</w:t>
            </w:r>
            <w:r w:rsidR="00323EB9" w:rsidRPr="00323EB9">
              <w:rPr>
                <w:rFonts w:ascii="Times New Roman" w:hAnsi="Times New Roman"/>
                <w:sz w:val="16"/>
                <w:szCs w:val="16"/>
              </w:rPr>
              <w:t xml:space="preserve"> rate</w:t>
            </w:r>
          </w:p>
        </w:tc>
        <w:tc>
          <w:tcPr>
            <w:tcW w:w="849" w:type="pct"/>
            <w:tcBorders>
              <w:top w:val="nil"/>
              <w:left w:val="nil"/>
              <w:bottom w:val="single" w:sz="12" w:space="0" w:color="auto"/>
              <w:right w:val="nil"/>
            </w:tcBorders>
            <w:shd w:val="clear" w:color="auto" w:fill="auto"/>
            <w:noWrap/>
            <w:vAlign w:val="center"/>
            <w:hideMark/>
          </w:tcPr>
          <w:p w14:paraId="30E57E5B" w14:textId="77777777" w:rsidR="00323EB9" w:rsidRPr="00323EB9" w:rsidRDefault="00323EB9" w:rsidP="00323EB9">
            <w:pPr>
              <w:spacing w:after="0" w:line="240" w:lineRule="auto"/>
              <w:jc w:val="center"/>
              <w:rPr>
                <w:rFonts w:ascii="Times New Roman" w:hAnsi="Times New Roman"/>
                <w:sz w:val="16"/>
                <w:szCs w:val="16"/>
              </w:rPr>
            </w:pPr>
            <w:r w:rsidRPr="00323EB9">
              <w:rPr>
                <w:rFonts w:ascii="Times New Roman" w:hAnsi="Times New Roman"/>
                <w:sz w:val="16"/>
                <w:szCs w:val="16"/>
              </w:rPr>
              <w:t>1.2</w:t>
            </w:r>
          </w:p>
        </w:tc>
        <w:tc>
          <w:tcPr>
            <w:tcW w:w="791" w:type="pct"/>
            <w:tcBorders>
              <w:top w:val="nil"/>
              <w:left w:val="nil"/>
              <w:bottom w:val="single" w:sz="12" w:space="0" w:color="auto"/>
              <w:right w:val="nil"/>
            </w:tcBorders>
            <w:shd w:val="clear" w:color="auto" w:fill="auto"/>
            <w:noWrap/>
            <w:vAlign w:val="center"/>
            <w:hideMark/>
          </w:tcPr>
          <w:p w14:paraId="6F2D4093" w14:textId="77777777" w:rsidR="00323EB9" w:rsidRPr="00323EB9" w:rsidRDefault="00323EB9" w:rsidP="00323EB9">
            <w:pPr>
              <w:spacing w:after="0" w:line="240" w:lineRule="auto"/>
              <w:jc w:val="center"/>
              <w:rPr>
                <w:rFonts w:ascii="Times New Roman" w:hAnsi="Times New Roman"/>
                <w:sz w:val="16"/>
                <w:szCs w:val="16"/>
              </w:rPr>
            </w:pPr>
            <w:r w:rsidRPr="00323EB9">
              <w:rPr>
                <w:rFonts w:ascii="Times New Roman" w:hAnsi="Times New Roman"/>
                <w:sz w:val="16"/>
                <w:szCs w:val="16"/>
              </w:rPr>
              <w:t>1.1</w:t>
            </w:r>
          </w:p>
        </w:tc>
        <w:tc>
          <w:tcPr>
            <w:tcW w:w="790" w:type="pct"/>
            <w:tcBorders>
              <w:top w:val="nil"/>
              <w:left w:val="nil"/>
              <w:bottom w:val="single" w:sz="12" w:space="0" w:color="auto"/>
              <w:right w:val="nil"/>
            </w:tcBorders>
            <w:shd w:val="clear" w:color="auto" w:fill="auto"/>
            <w:noWrap/>
            <w:vAlign w:val="center"/>
            <w:hideMark/>
          </w:tcPr>
          <w:p w14:paraId="3613273D" w14:textId="77777777" w:rsidR="00323EB9" w:rsidRPr="00323EB9" w:rsidRDefault="00323EB9" w:rsidP="00323EB9">
            <w:pPr>
              <w:spacing w:after="0" w:line="240" w:lineRule="auto"/>
              <w:jc w:val="center"/>
              <w:rPr>
                <w:rFonts w:ascii="Times New Roman" w:hAnsi="Times New Roman"/>
                <w:sz w:val="16"/>
                <w:szCs w:val="16"/>
              </w:rPr>
            </w:pPr>
            <w:r w:rsidRPr="00323EB9">
              <w:rPr>
                <w:rFonts w:ascii="Times New Roman" w:hAnsi="Times New Roman"/>
                <w:sz w:val="16"/>
                <w:szCs w:val="16"/>
              </w:rPr>
              <w:t>1.4</w:t>
            </w:r>
          </w:p>
        </w:tc>
        <w:tc>
          <w:tcPr>
            <w:tcW w:w="661" w:type="pct"/>
            <w:tcBorders>
              <w:top w:val="nil"/>
              <w:left w:val="nil"/>
              <w:bottom w:val="single" w:sz="12" w:space="0" w:color="auto"/>
              <w:right w:val="nil"/>
            </w:tcBorders>
            <w:shd w:val="clear" w:color="auto" w:fill="auto"/>
            <w:noWrap/>
            <w:vAlign w:val="center"/>
            <w:hideMark/>
          </w:tcPr>
          <w:p w14:paraId="17D50EED" w14:textId="77777777" w:rsidR="00323EB9" w:rsidRPr="00323EB9" w:rsidRDefault="00323EB9" w:rsidP="00323EB9">
            <w:pPr>
              <w:spacing w:after="0" w:line="240" w:lineRule="auto"/>
              <w:jc w:val="center"/>
              <w:rPr>
                <w:rFonts w:ascii="Times New Roman" w:hAnsi="Times New Roman"/>
                <w:sz w:val="16"/>
                <w:szCs w:val="16"/>
              </w:rPr>
            </w:pPr>
            <w:r w:rsidRPr="00323EB9">
              <w:rPr>
                <w:rFonts w:ascii="Times New Roman" w:hAnsi="Times New Roman"/>
                <w:sz w:val="16"/>
                <w:szCs w:val="16"/>
              </w:rPr>
              <w:t>2</w:t>
            </w:r>
            <w:r>
              <w:rPr>
                <w:rFonts w:ascii="Times New Roman" w:hAnsi="Times New Roman"/>
                <w:sz w:val="16"/>
                <w:szCs w:val="16"/>
              </w:rPr>
              <w:t>.0</w:t>
            </w:r>
          </w:p>
        </w:tc>
        <w:tc>
          <w:tcPr>
            <w:tcW w:w="942" w:type="pct"/>
            <w:tcBorders>
              <w:top w:val="nil"/>
              <w:left w:val="nil"/>
              <w:bottom w:val="single" w:sz="12" w:space="0" w:color="auto"/>
              <w:right w:val="nil"/>
            </w:tcBorders>
            <w:shd w:val="clear" w:color="auto" w:fill="auto"/>
            <w:noWrap/>
            <w:vAlign w:val="center"/>
            <w:hideMark/>
          </w:tcPr>
          <w:p w14:paraId="63AA63AD" w14:textId="77777777" w:rsidR="00323EB9" w:rsidRPr="00323EB9" w:rsidRDefault="00323EB9" w:rsidP="00323EB9">
            <w:pPr>
              <w:spacing w:after="0" w:line="240" w:lineRule="auto"/>
              <w:jc w:val="center"/>
              <w:rPr>
                <w:rFonts w:ascii="Times New Roman" w:hAnsi="Times New Roman"/>
                <w:sz w:val="16"/>
                <w:szCs w:val="16"/>
              </w:rPr>
            </w:pPr>
            <w:r w:rsidRPr="00323EB9">
              <w:rPr>
                <w:rFonts w:ascii="Times New Roman" w:hAnsi="Times New Roman"/>
                <w:sz w:val="16"/>
                <w:szCs w:val="16"/>
              </w:rPr>
              <w:t>3.2</w:t>
            </w:r>
          </w:p>
        </w:tc>
      </w:tr>
    </w:tbl>
    <w:p w14:paraId="24A2020A" w14:textId="2E523B6C" w:rsidR="00481AE5" w:rsidRDefault="00481AE5" w:rsidP="00481AE5">
      <w:pPr>
        <w:pStyle w:val="BasicParagraph"/>
        <w:spacing w:line="360" w:lineRule="auto"/>
        <w:jc w:val="both"/>
        <w:rPr>
          <w:rFonts w:ascii="Calibri" w:hAnsi="Calibri" w:cs="Calibri"/>
          <w:b/>
          <w:bCs/>
          <w:i/>
          <w:iCs/>
          <w:sz w:val="16"/>
          <w:szCs w:val="16"/>
          <w:lang w:val="fr-FR"/>
        </w:rPr>
      </w:pPr>
      <w:r w:rsidRPr="000E6E59">
        <w:rPr>
          <w:rFonts w:ascii="Calibri" w:hAnsi="Calibri" w:cs="Calibri"/>
          <w:b/>
          <w:bCs/>
          <w:i/>
          <w:iCs/>
          <w:sz w:val="16"/>
          <w:szCs w:val="16"/>
          <w:lang w:val="fr-FR"/>
        </w:rPr>
        <w:t xml:space="preserve">Source : </w:t>
      </w:r>
      <w:r w:rsidR="000A68AC">
        <w:rPr>
          <w:rFonts w:ascii="Calibri" w:hAnsi="Calibri" w:cs="Calibri"/>
          <w:b/>
          <w:bCs/>
          <w:i/>
          <w:iCs/>
          <w:sz w:val="16"/>
          <w:szCs w:val="16"/>
          <w:lang w:val="fr-FR"/>
        </w:rPr>
        <w:t xml:space="preserve"> NSO</w:t>
      </w:r>
    </w:p>
    <w:p w14:paraId="6ACBF690" w14:textId="5AE23D49" w:rsidR="00F62656" w:rsidRDefault="000A68AC" w:rsidP="00864FB0">
      <w:pPr>
        <w:pStyle w:val="BasicParagraph"/>
        <w:spacing w:before="240" w:after="240" w:line="360" w:lineRule="auto"/>
        <w:jc w:val="both"/>
        <w:rPr>
          <w:rFonts w:ascii="Calibri" w:hAnsi="Calibri" w:cs="Calibri"/>
          <w:sz w:val="20"/>
          <w:szCs w:val="20"/>
        </w:rPr>
      </w:pPr>
      <w:proofErr w:type="gramStart"/>
      <w:r>
        <w:rPr>
          <w:rFonts w:ascii="Calibri" w:hAnsi="Calibri" w:cs="Calibri"/>
          <w:sz w:val="20"/>
          <w:szCs w:val="20"/>
        </w:rPr>
        <w:t>In spite of</w:t>
      </w:r>
      <w:proofErr w:type="gramEnd"/>
      <w:r>
        <w:rPr>
          <w:rFonts w:ascii="Calibri" w:hAnsi="Calibri" w:cs="Calibri"/>
          <w:sz w:val="20"/>
          <w:szCs w:val="20"/>
        </w:rPr>
        <w:t xml:space="preserve"> </w:t>
      </w:r>
      <w:r w:rsidR="00EA4C2B">
        <w:rPr>
          <w:rFonts w:ascii="Calibri" w:hAnsi="Calibri" w:cs="Calibri"/>
          <w:sz w:val="20"/>
          <w:szCs w:val="20"/>
        </w:rPr>
        <w:t>the above cited challenges</w:t>
      </w:r>
      <w:r w:rsidR="000C1420">
        <w:rPr>
          <w:rFonts w:ascii="Calibri" w:hAnsi="Calibri" w:cs="Calibri"/>
          <w:sz w:val="20"/>
          <w:szCs w:val="20"/>
        </w:rPr>
        <w:t xml:space="preserve">, </w:t>
      </w:r>
      <w:r>
        <w:rPr>
          <w:rFonts w:ascii="Calibri" w:hAnsi="Calibri" w:cs="Calibri"/>
          <w:sz w:val="20"/>
          <w:szCs w:val="20"/>
        </w:rPr>
        <w:t xml:space="preserve">the implementation of </w:t>
      </w:r>
      <w:r w:rsidR="00F316EA">
        <w:rPr>
          <w:rFonts w:ascii="Calibri" w:hAnsi="Calibri" w:cs="Calibri"/>
          <w:sz w:val="20"/>
          <w:szCs w:val="20"/>
        </w:rPr>
        <w:t xml:space="preserve">most </w:t>
      </w:r>
      <w:r w:rsidR="00F9425C">
        <w:rPr>
          <w:rFonts w:ascii="Calibri" w:hAnsi="Calibri" w:cs="Calibri"/>
          <w:sz w:val="20"/>
          <w:szCs w:val="20"/>
        </w:rPr>
        <w:t xml:space="preserve">WHO’s </w:t>
      </w:r>
      <w:r w:rsidR="00F26C4F">
        <w:rPr>
          <w:rFonts w:ascii="Calibri" w:hAnsi="Calibri" w:cs="Calibri"/>
          <w:sz w:val="20"/>
          <w:szCs w:val="20"/>
        </w:rPr>
        <w:t>laws and policies</w:t>
      </w:r>
      <w:r w:rsidR="00F9425C">
        <w:rPr>
          <w:rFonts w:ascii="Calibri" w:hAnsi="Calibri" w:cs="Calibri"/>
          <w:sz w:val="20"/>
          <w:szCs w:val="20"/>
        </w:rPr>
        <w:t xml:space="preserve"> </w:t>
      </w:r>
      <w:r>
        <w:rPr>
          <w:rFonts w:ascii="Calibri" w:hAnsi="Calibri" w:cs="Calibri"/>
          <w:sz w:val="20"/>
          <w:szCs w:val="20"/>
        </w:rPr>
        <w:t xml:space="preserve">guiding health workforce </w:t>
      </w:r>
      <w:r w:rsidR="00864FB0">
        <w:rPr>
          <w:rFonts w:ascii="Calibri" w:hAnsi="Calibri" w:cs="Calibri"/>
          <w:sz w:val="20"/>
          <w:szCs w:val="20"/>
        </w:rPr>
        <w:t>working condition</w:t>
      </w:r>
      <w:r>
        <w:rPr>
          <w:rFonts w:ascii="Calibri" w:hAnsi="Calibri" w:cs="Calibri"/>
          <w:sz w:val="20"/>
          <w:szCs w:val="20"/>
        </w:rPr>
        <w:t xml:space="preserve">s </w:t>
      </w:r>
      <w:r w:rsidR="009046DF">
        <w:rPr>
          <w:rFonts w:ascii="Calibri" w:hAnsi="Calibri" w:cs="Calibri"/>
          <w:sz w:val="20"/>
          <w:szCs w:val="20"/>
        </w:rPr>
        <w:t>seems to be</w:t>
      </w:r>
      <w:r>
        <w:rPr>
          <w:rFonts w:ascii="Calibri" w:hAnsi="Calibri" w:cs="Calibri"/>
          <w:sz w:val="20"/>
          <w:szCs w:val="20"/>
        </w:rPr>
        <w:t xml:space="preserve"> effective as highlighted in table 4 below.</w:t>
      </w:r>
    </w:p>
    <w:p w14:paraId="2DBED3A5" w14:textId="77777777" w:rsidR="0009228B" w:rsidRPr="000E6E59" w:rsidRDefault="0009228B" w:rsidP="00864FB0">
      <w:pPr>
        <w:spacing w:after="240"/>
        <w:rPr>
          <w:rFonts w:ascii="Calibri" w:hAnsi="Calibri" w:cs="Calibri"/>
          <w:b/>
          <w:bCs/>
          <w:szCs w:val="18"/>
        </w:rPr>
      </w:pPr>
      <w:r>
        <w:rPr>
          <w:rFonts w:ascii="Calibri" w:hAnsi="Calibri" w:cs="Calibri"/>
          <w:b/>
          <w:bCs/>
          <w:szCs w:val="18"/>
        </w:rPr>
        <w:t xml:space="preserve">Table 5: State of implementation of WHO’s health </w:t>
      </w:r>
      <w:r w:rsidR="00864FB0">
        <w:rPr>
          <w:rFonts w:ascii="Calibri" w:hAnsi="Calibri" w:cs="Calibri"/>
          <w:b/>
          <w:bCs/>
          <w:szCs w:val="18"/>
        </w:rPr>
        <w:t xml:space="preserve">personnel </w:t>
      </w:r>
      <w:r>
        <w:rPr>
          <w:rFonts w:ascii="Calibri" w:hAnsi="Calibri" w:cs="Calibri"/>
          <w:b/>
          <w:bCs/>
          <w:szCs w:val="18"/>
        </w:rPr>
        <w:t>working conditions standards</w:t>
      </w:r>
    </w:p>
    <w:tbl>
      <w:tblPr>
        <w:tblW w:w="3149" w:type="pct"/>
        <w:tblBorders>
          <w:top w:val="single" w:sz="18" w:space="0" w:color="auto"/>
          <w:bottom w:val="single" w:sz="18" w:space="0" w:color="auto"/>
          <w:insideH w:val="single" w:sz="8" w:space="0" w:color="auto"/>
        </w:tblBorders>
        <w:tblLook w:val="04A0" w:firstRow="1" w:lastRow="0" w:firstColumn="1" w:lastColumn="0" w:noHBand="0" w:noVBand="1"/>
      </w:tblPr>
      <w:tblGrid>
        <w:gridCol w:w="878"/>
        <w:gridCol w:w="1352"/>
        <w:gridCol w:w="1010"/>
        <w:gridCol w:w="1072"/>
      </w:tblGrid>
      <w:tr w:rsidR="0009228B" w:rsidRPr="0009228B" w14:paraId="4D00931F" w14:textId="77777777" w:rsidTr="00F316EA">
        <w:trPr>
          <w:trHeight w:val="268"/>
        </w:trPr>
        <w:tc>
          <w:tcPr>
            <w:tcW w:w="1018" w:type="pct"/>
            <w:tcBorders>
              <w:top w:val="single" w:sz="18" w:space="0" w:color="auto"/>
              <w:bottom w:val="single" w:sz="18" w:space="0" w:color="auto"/>
            </w:tcBorders>
            <w:shd w:val="clear" w:color="auto" w:fill="auto"/>
            <w:noWrap/>
            <w:vAlign w:val="center"/>
            <w:hideMark/>
          </w:tcPr>
          <w:p w14:paraId="0CCA38FC" w14:textId="77777777" w:rsidR="0009228B" w:rsidRPr="0009228B" w:rsidRDefault="0009228B" w:rsidP="0009228B">
            <w:pPr>
              <w:spacing w:after="0" w:line="240" w:lineRule="auto"/>
              <w:rPr>
                <w:rFonts w:ascii="Times New Roman" w:hAnsi="Times New Roman"/>
                <w:b/>
                <w:bCs/>
                <w:sz w:val="14"/>
                <w:szCs w:val="14"/>
              </w:rPr>
            </w:pPr>
            <w:r w:rsidRPr="0009228B">
              <w:rPr>
                <w:rFonts w:ascii="Times New Roman" w:hAnsi="Times New Roman"/>
                <w:b/>
                <w:bCs/>
                <w:sz w:val="14"/>
                <w:szCs w:val="14"/>
              </w:rPr>
              <w:t>Standards</w:t>
            </w:r>
          </w:p>
        </w:tc>
        <w:tc>
          <w:tcPr>
            <w:tcW w:w="1568" w:type="pct"/>
            <w:tcBorders>
              <w:top w:val="single" w:sz="18" w:space="0" w:color="auto"/>
              <w:bottom w:val="single" w:sz="18" w:space="0" w:color="auto"/>
            </w:tcBorders>
            <w:shd w:val="clear" w:color="auto" w:fill="auto"/>
            <w:noWrap/>
            <w:vAlign w:val="center"/>
            <w:hideMark/>
          </w:tcPr>
          <w:p w14:paraId="44F8DF6F" w14:textId="77777777" w:rsidR="0009228B" w:rsidRPr="0009228B" w:rsidRDefault="0009228B" w:rsidP="0009228B">
            <w:pPr>
              <w:spacing w:after="0" w:line="240" w:lineRule="auto"/>
              <w:rPr>
                <w:rFonts w:ascii="Times New Roman" w:hAnsi="Times New Roman"/>
                <w:b/>
                <w:bCs/>
                <w:sz w:val="14"/>
                <w:szCs w:val="14"/>
              </w:rPr>
            </w:pPr>
            <w:r w:rsidRPr="0009228B">
              <w:rPr>
                <w:rFonts w:ascii="Times New Roman" w:hAnsi="Times New Roman"/>
                <w:b/>
                <w:bCs/>
                <w:sz w:val="14"/>
                <w:szCs w:val="14"/>
              </w:rPr>
              <w:t>Indicator</w:t>
            </w:r>
          </w:p>
        </w:tc>
        <w:tc>
          <w:tcPr>
            <w:tcW w:w="1172" w:type="pct"/>
            <w:tcBorders>
              <w:top w:val="single" w:sz="18" w:space="0" w:color="auto"/>
              <w:bottom w:val="single" w:sz="18" w:space="0" w:color="auto"/>
            </w:tcBorders>
            <w:shd w:val="clear" w:color="auto" w:fill="auto"/>
            <w:noWrap/>
            <w:vAlign w:val="center"/>
            <w:hideMark/>
          </w:tcPr>
          <w:p w14:paraId="1AA06E88" w14:textId="77777777" w:rsidR="0009228B" w:rsidRPr="0009228B" w:rsidRDefault="0009228B" w:rsidP="0009228B">
            <w:pPr>
              <w:spacing w:after="0" w:line="240" w:lineRule="auto"/>
              <w:rPr>
                <w:rFonts w:ascii="Times New Roman" w:hAnsi="Times New Roman"/>
                <w:b/>
                <w:bCs/>
                <w:sz w:val="14"/>
                <w:szCs w:val="14"/>
              </w:rPr>
            </w:pPr>
            <w:r w:rsidRPr="0009228B">
              <w:rPr>
                <w:rFonts w:ascii="Times New Roman" w:hAnsi="Times New Roman"/>
                <w:b/>
                <w:bCs/>
                <w:sz w:val="14"/>
                <w:szCs w:val="14"/>
              </w:rPr>
              <w:t>Implemented</w:t>
            </w:r>
          </w:p>
        </w:tc>
        <w:tc>
          <w:tcPr>
            <w:tcW w:w="1243" w:type="pct"/>
            <w:tcBorders>
              <w:top w:val="single" w:sz="18" w:space="0" w:color="auto"/>
              <w:bottom w:val="single" w:sz="18" w:space="0" w:color="auto"/>
            </w:tcBorders>
            <w:shd w:val="clear" w:color="auto" w:fill="auto"/>
            <w:noWrap/>
            <w:vAlign w:val="center"/>
            <w:hideMark/>
          </w:tcPr>
          <w:p w14:paraId="17BD1CA5" w14:textId="77777777" w:rsidR="0009228B" w:rsidRPr="0009228B" w:rsidRDefault="0009228B" w:rsidP="0009228B">
            <w:pPr>
              <w:spacing w:after="0" w:line="240" w:lineRule="auto"/>
              <w:rPr>
                <w:rFonts w:ascii="Times New Roman" w:hAnsi="Times New Roman"/>
                <w:b/>
                <w:bCs/>
                <w:sz w:val="14"/>
                <w:szCs w:val="14"/>
              </w:rPr>
            </w:pPr>
            <w:r w:rsidRPr="0009228B">
              <w:rPr>
                <w:rFonts w:ascii="Times New Roman" w:hAnsi="Times New Roman"/>
                <w:b/>
                <w:bCs/>
                <w:sz w:val="14"/>
                <w:szCs w:val="14"/>
              </w:rPr>
              <w:t>Law number</w:t>
            </w:r>
          </w:p>
        </w:tc>
      </w:tr>
      <w:tr w:rsidR="0009228B" w:rsidRPr="00AD0E5F" w14:paraId="47C09CEC" w14:textId="77777777" w:rsidTr="00F316EA">
        <w:trPr>
          <w:trHeight w:val="672"/>
        </w:trPr>
        <w:tc>
          <w:tcPr>
            <w:tcW w:w="1018" w:type="pct"/>
            <w:tcBorders>
              <w:top w:val="single" w:sz="18" w:space="0" w:color="auto"/>
            </w:tcBorders>
            <w:shd w:val="clear" w:color="auto" w:fill="auto"/>
            <w:vAlign w:val="center"/>
            <w:hideMark/>
          </w:tcPr>
          <w:p w14:paraId="2A18FA68" w14:textId="77777777" w:rsidR="0009228B" w:rsidRPr="0009228B" w:rsidRDefault="0009228B" w:rsidP="0009228B">
            <w:pPr>
              <w:spacing w:after="0" w:line="240" w:lineRule="auto"/>
              <w:rPr>
                <w:rFonts w:ascii="Times New Roman" w:hAnsi="Times New Roman"/>
                <w:color w:val="403F41"/>
                <w:sz w:val="14"/>
                <w:szCs w:val="14"/>
              </w:rPr>
            </w:pPr>
            <w:r w:rsidRPr="0009228B">
              <w:rPr>
                <w:rFonts w:ascii="Times New Roman" w:hAnsi="Times New Roman"/>
                <w:color w:val="403F41"/>
                <w:sz w:val="14"/>
                <w:szCs w:val="14"/>
              </w:rPr>
              <w:t>Regulation on working hours and conditions</w:t>
            </w:r>
          </w:p>
        </w:tc>
        <w:tc>
          <w:tcPr>
            <w:tcW w:w="1568" w:type="pct"/>
            <w:tcBorders>
              <w:top w:val="single" w:sz="18" w:space="0" w:color="auto"/>
            </w:tcBorders>
            <w:shd w:val="clear" w:color="auto" w:fill="auto"/>
            <w:vAlign w:val="center"/>
            <w:hideMark/>
          </w:tcPr>
          <w:p w14:paraId="1B4B4213" w14:textId="77777777" w:rsidR="0009228B" w:rsidRPr="0009228B" w:rsidRDefault="0009228B" w:rsidP="0009228B">
            <w:pPr>
              <w:spacing w:after="0" w:line="240" w:lineRule="auto"/>
              <w:rPr>
                <w:rFonts w:ascii="Times New Roman" w:hAnsi="Times New Roman"/>
                <w:color w:val="403F41"/>
                <w:sz w:val="14"/>
                <w:szCs w:val="14"/>
              </w:rPr>
            </w:pPr>
            <w:r w:rsidRPr="0009228B">
              <w:rPr>
                <w:rFonts w:ascii="Times New Roman" w:hAnsi="Times New Roman"/>
                <w:color w:val="403F41"/>
                <w:sz w:val="14"/>
                <w:szCs w:val="14"/>
              </w:rPr>
              <w:t>Existence of national/subnational policies/laws regulating working hours and conditions</w:t>
            </w:r>
          </w:p>
        </w:tc>
        <w:tc>
          <w:tcPr>
            <w:tcW w:w="1172" w:type="pct"/>
            <w:tcBorders>
              <w:top w:val="single" w:sz="18" w:space="0" w:color="auto"/>
            </w:tcBorders>
            <w:shd w:val="clear" w:color="auto" w:fill="auto"/>
            <w:noWrap/>
            <w:vAlign w:val="center"/>
            <w:hideMark/>
          </w:tcPr>
          <w:p w14:paraId="313281A9" w14:textId="77777777" w:rsidR="0009228B" w:rsidRPr="0009228B" w:rsidRDefault="0009228B" w:rsidP="0009228B">
            <w:pPr>
              <w:spacing w:after="0" w:line="240" w:lineRule="auto"/>
              <w:jc w:val="center"/>
              <w:rPr>
                <w:rFonts w:ascii="Times New Roman" w:hAnsi="Times New Roman"/>
                <w:sz w:val="14"/>
                <w:szCs w:val="14"/>
              </w:rPr>
            </w:pPr>
            <w:r w:rsidRPr="0009228B">
              <w:rPr>
                <w:rFonts w:ascii="Times New Roman" w:hAnsi="Times New Roman"/>
                <w:sz w:val="14"/>
                <w:szCs w:val="14"/>
              </w:rPr>
              <w:t>Yes</w:t>
            </w:r>
          </w:p>
        </w:tc>
        <w:tc>
          <w:tcPr>
            <w:tcW w:w="1243" w:type="pct"/>
            <w:tcBorders>
              <w:top w:val="single" w:sz="18" w:space="0" w:color="auto"/>
            </w:tcBorders>
            <w:shd w:val="clear" w:color="auto" w:fill="auto"/>
            <w:vAlign w:val="center"/>
            <w:hideMark/>
          </w:tcPr>
          <w:p w14:paraId="79A4F10E" w14:textId="77777777" w:rsidR="0009228B" w:rsidRPr="0009228B" w:rsidRDefault="0009228B" w:rsidP="00A108A8">
            <w:pPr>
              <w:spacing w:after="0" w:line="240" w:lineRule="auto"/>
              <w:jc w:val="both"/>
              <w:rPr>
                <w:rFonts w:ascii="Times New Roman" w:hAnsi="Times New Roman"/>
                <w:color w:val="403F41"/>
                <w:sz w:val="14"/>
                <w:szCs w:val="14"/>
                <w:lang w:val="fr-FR"/>
              </w:rPr>
            </w:pPr>
            <w:r w:rsidRPr="0009228B">
              <w:rPr>
                <w:rFonts w:ascii="Times New Roman" w:hAnsi="Times New Roman"/>
                <w:color w:val="403F41"/>
                <w:sz w:val="14"/>
                <w:szCs w:val="14"/>
                <w:lang w:val="fr-FR"/>
              </w:rPr>
              <w:t xml:space="preserve">Code du travail, Décret N°95-85 du 14/04/1995 fixant les horaires de travail </w:t>
            </w:r>
          </w:p>
        </w:tc>
      </w:tr>
      <w:tr w:rsidR="0009228B" w:rsidRPr="00AD0E5F" w14:paraId="487342F2" w14:textId="77777777" w:rsidTr="00F316EA">
        <w:trPr>
          <w:trHeight w:val="672"/>
        </w:trPr>
        <w:tc>
          <w:tcPr>
            <w:tcW w:w="1018" w:type="pct"/>
            <w:shd w:val="clear" w:color="auto" w:fill="auto"/>
            <w:vAlign w:val="center"/>
            <w:hideMark/>
          </w:tcPr>
          <w:p w14:paraId="4350E6DF" w14:textId="77777777" w:rsidR="0009228B" w:rsidRPr="0009228B" w:rsidRDefault="0009228B" w:rsidP="0009228B">
            <w:pPr>
              <w:spacing w:after="0" w:line="240" w:lineRule="auto"/>
              <w:rPr>
                <w:rFonts w:ascii="Times New Roman" w:hAnsi="Times New Roman"/>
                <w:color w:val="403F41"/>
                <w:sz w:val="14"/>
                <w:szCs w:val="14"/>
              </w:rPr>
            </w:pPr>
            <w:r w:rsidRPr="0009228B">
              <w:rPr>
                <w:rFonts w:ascii="Times New Roman" w:hAnsi="Times New Roman"/>
                <w:color w:val="403F41"/>
                <w:sz w:val="14"/>
                <w:szCs w:val="14"/>
              </w:rPr>
              <w:t>Regulation on minimum wage</w:t>
            </w:r>
          </w:p>
        </w:tc>
        <w:tc>
          <w:tcPr>
            <w:tcW w:w="1568" w:type="pct"/>
            <w:shd w:val="clear" w:color="auto" w:fill="auto"/>
            <w:vAlign w:val="center"/>
            <w:hideMark/>
          </w:tcPr>
          <w:p w14:paraId="11B5CA63" w14:textId="77777777" w:rsidR="0009228B" w:rsidRPr="0009228B" w:rsidRDefault="0009228B" w:rsidP="0009228B">
            <w:pPr>
              <w:spacing w:after="0" w:line="240" w:lineRule="auto"/>
              <w:rPr>
                <w:rFonts w:ascii="Times New Roman" w:hAnsi="Times New Roman"/>
                <w:color w:val="403F41"/>
                <w:sz w:val="14"/>
                <w:szCs w:val="14"/>
              </w:rPr>
            </w:pPr>
            <w:r w:rsidRPr="0009228B">
              <w:rPr>
                <w:rFonts w:ascii="Times New Roman" w:hAnsi="Times New Roman"/>
                <w:color w:val="403F41"/>
                <w:sz w:val="14"/>
                <w:szCs w:val="14"/>
              </w:rPr>
              <w:t>Existence of national/subnational policies/laws regulating minimum wage</w:t>
            </w:r>
          </w:p>
        </w:tc>
        <w:tc>
          <w:tcPr>
            <w:tcW w:w="1172" w:type="pct"/>
            <w:shd w:val="clear" w:color="auto" w:fill="auto"/>
            <w:noWrap/>
            <w:vAlign w:val="center"/>
            <w:hideMark/>
          </w:tcPr>
          <w:p w14:paraId="0621F57C" w14:textId="77777777" w:rsidR="0009228B" w:rsidRPr="0009228B" w:rsidRDefault="0009228B" w:rsidP="0009228B">
            <w:pPr>
              <w:spacing w:after="0" w:line="240" w:lineRule="auto"/>
              <w:jc w:val="center"/>
              <w:rPr>
                <w:rFonts w:ascii="Times New Roman" w:hAnsi="Times New Roman"/>
                <w:sz w:val="14"/>
                <w:szCs w:val="14"/>
              </w:rPr>
            </w:pPr>
            <w:r w:rsidRPr="0009228B">
              <w:rPr>
                <w:rFonts w:ascii="Times New Roman" w:hAnsi="Times New Roman"/>
                <w:sz w:val="14"/>
                <w:szCs w:val="14"/>
              </w:rPr>
              <w:t>Yes</w:t>
            </w:r>
          </w:p>
        </w:tc>
        <w:tc>
          <w:tcPr>
            <w:tcW w:w="1243" w:type="pct"/>
            <w:shd w:val="clear" w:color="auto" w:fill="auto"/>
            <w:vAlign w:val="center"/>
            <w:hideMark/>
          </w:tcPr>
          <w:p w14:paraId="5FD34E64" w14:textId="77777777" w:rsidR="0009228B" w:rsidRPr="0009228B" w:rsidRDefault="0009228B" w:rsidP="00A108A8">
            <w:pPr>
              <w:spacing w:after="0" w:line="240" w:lineRule="auto"/>
              <w:jc w:val="both"/>
              <w:rPr>
                <w:rFonts w:ascii="Times New Roman" w:hAnsi="Times New Roman"/>
                <w:color w:val="403F41"/>
                <w:sz w:val="14"/>
                <w:szCs w:val="14"/>
                <w:lang w:val="fr-FR"/>
              </w:rPr>
            </w:pPr>
            <w:r w:rsidRPr="0009228B">
              <w:rPr>
                <w:rFonts w:ascii="Times New Roman" w:hAnsi="Times New Roman"/>
                <w:color w:val="403F41"/>
                <w:sz w:val="14"/>
                <w:szCs w:val="14"/>
                <w:lang w:val="fr-FR"/>
              </w:rPr>
              <w:t xml:space="preserve">Code du travail, Décret N°2008-942 du 31/12/2008 sur le SMIG (54 100 Fcfa), Décret N°2012 sur la grille </w:t>
            </w:r>
            <w:proofErr w:type="gramStart"/>
            <w:r w:rsidRPr="0009228B">
              <w:rPr>
                <w:rFonts w:ascii="Times New Roman" w:hAnsi="Times New Roman"/>
                <w:color w:val="403F41"/>
                <w:sz w:val="14"/>
                <w:szCs w:val="14"/>
                <w:lang w:val="fr-FR"/>
              </w:rPr>
              <w:t>des salaire</w:t>
            </w:r>
            <w:proofErr w:type="gramEnd"/>
            <w:r w:rsidRPr="0009228B">
              <w:rPr>
                <w:rFonts w:ascii="Times New Roman" w:hAnsi="Times New Roman"/>
                <w:color w:val="403F41"/>
                <w:sz w:val="14"/>
                <w:szCs w:val="14"/>
                <w:lang w:val="fr-FR"/>
              </w:rPr>
              <w:t xml:space="preserve"> des agents de l'Etat  </w:t>
            </w:r>
          </w:p>
        </w:tc>
      </w:tr>
      <w:tr w:rsidR="0009228B" w:rsidRPr="00AD0E5F" w14:paraId="6E14E05E" w14:textId="77777777" w:rsidTr="00F316EA">
        <w:trPr>
          <w:trHeight w:val="341"/>
        </w:trPr>
        <w:tc>
          <w:tcPr>
            <w:tcW w:w="1018" w:type="pct"/>
            <w:shd w:val="clear" w:color="auto" w:fill="auto"/>
            <w:vAlign w:val="center"/>
            <w:hideMark/>
          </w:tcPr>
          <w:p w14:paraId="08DC17FB" w14:textId="77777777" w:rsidR="0009228B" w:rsidRPr="0009228B" w:rsidRDefault="0009228B" w:rsidP="0009228B">
            <w:pPr>
              <w:spacing w:after="0" w:line="240" w:lineRule="auto"/>
              <w:rPr>
                <w:rFonts w:ascii="Times New Roman" w:hAnsi="Times New Roman"/>
                <w:color w:val="403F41"/>
                <w:sz w:val="14"/>
                <w:szCs w:val="14"/>
              </w:rPr>
            </w:pPr>
            <w:r w:rsidRPr="0009228B">
              <w:rPr>
                <w:rFonts w:ascii="Times New Roman" w:hAnsi="Times New Roman"/>
                <w:color w:val="403F41"/>
                <w:sz w:val="14"/>
                <w:szCs w:val="14"/>
              </w:rPr>
              <w:t>Regulation on social protection</w:t>
            </w:r>
          </w:p>
        </w:tc>
        <w:tc>
          <w:tcPr>
            <w:tcW w:w="1568" w:type="pct"/>
            <w:shd w:val="clear" w:color="auto" w:fill="auto"/>
            <w:vAlign w:val="center"/>
            <w:hideMark/>
          </w:tcPr>
          <w:p w14:paraId="7E90B865" w14:textId="77777777" w:rsidR="0009228B" w:rsidRPr="0009228B" w:rsidRDefault="0009228B" w:rsidP="0009228B">
            <w:pPr>
              <w:spacing w:after="0" w:line="240" w:lineRule="auto"/>
              <w:rPr>
                <w:rFonts w:ascii="Times New Roman" w:hAnsi="Times New Roman"/>
                <w:color w:val="403F41"/>
                <w:sz w:val="14"/>
                <w:szCs w:val="14"/>
              </w:rPr>
            </w:pPr>
            <w:r w:rsidRPr="0009228B">
              <w:rPr>
                <w:rFonts w:ascii="Times New Roman" w:hAnsi="Times New Roman"/>
                <w:color w:val="403F41"/>
                <w:sz w:val="14"/>
                <w:szCs w:val="14"/>
              </w:rPr>
              <w:t>Existence of national/subnational policies/laws regulating social protection</w:t>
            </w:r>
          </w:p>
        </w:tc>
        <w:tc>
          <w:tcPr>
            <w:tcW w:w="1172" w:type="pct"/>
            <w:shd w:val="clear" w:color="auto" w:fill="auto"/>
            <w:noWrap/>
            <w:vAlign w:val="center"/>
            <w:hideMark/>
          </w:tcPr>
          <w:p w14:paraId="10FEEE16" w14:textId="77777777" w:rsidR="0009228B" w:rsidRPr="0009228B" w:rsidRDefault="0009228B" w:rsidP="0009228B">
            <w:pPr>
              <w:spacing w:after="0" w:line="240" w:lineRule="auto"/>
              <w:jc w:val="center"/>
              <w:rPr>
                <w:rFonts w:ascii="Times New Roman" w:hAnsi="Times New Roman"/>
                <w:sz w:val="14"/>
                <w:szCs w:val="14"/>
              </w:rPr>
            </w:pPr>
            <w:r w:rsidRPr="0009228B">
              <w:rPr>
                <w:rFonts w:ascii="Times New Roman" w:hAnsi="Times New Roman"/>
                <w:sz w:val="14"/>
                <w:szCs w:val="14"/>
              </w:rPr>
              <w:t>Yes</w:t>
            </w:r>
          </w:p>
        </w:tc>
        <w:tc>
          <w:tcPr>
            <w:tcW w:w="1243" w:type="pct"/>
            <w:shd w:val="clear" w:color="auto" w:fill="auto"/>
            <w:vAlign w:val="center"/>
            <w:hideMark/>
          </w:tcPr>
          <w:p w14:paraId="1F006AFB" w14:textId="77777777" w:rsidR="0009228B" w:rsidRPr="0009228B" w:rsidRDefault="0009228B" w:rsidP="00A108A8">
            <w:pPr>
              <w:spacing w:after="0" w:line="240" w:lineRule="auto"/>
              <w:jc w:val="both"/>
              <w:rPr>
                <w:rFonts w:ascii="Times New Roman" w:hAnsi="Times New Roman"/>
                <w:color w:val="403F41"/>
                <w:sz w:val="14"/>
                <w:szCs w:val="14"/>
                <w:lang w:val="fr-FR"/>
              </w:rPr>
            </w:pPr>
            <w:r w:rsidRPr="0009228B">
              <w:rPr>
                <w:rFonts w:ascii="Times New Roman" w:hAnsi="Times New Roman"/>
                <w:color w:val="403F41"/>
                <w:sz w:val="14"/>
                <w:szCs w:val="14"/>
                <w:lang w:val="fr-FR"/>
              </w:rPr>
              <w:t>Loi N°004/86 du 25/02/1986 portant code de sécurité sociale</w:t>
            </w:r>
          </w:p>
        </w:tc>
      </w:tr>
      <w:tr w:rsidR="0009228B" w:rsidRPr="00AD0E5F" w14:paraId="6D9B3B8A" w14:textId="77777777" w:rsidTr="00F316EA">
        <w:trPr>
          <w:trHeight w:val="506"/>
        </w:trPr>
        <w:tc>
          <w:tcPr>
            <w:tcW w:w="1018" w:type="pct"/>
            <w:shd w:val="clear" w:color="auto" w:fill="auto"/>
            <w:vAlign w:val="center"/>
            <w:hideMark/>
          </w:tcPr>
          <w:p w14:paraId="31F07767" w14:textId="77777777" w:rsidR="0009228B" w:rsidRPr="0009228B" w:rsidRDefault="0009228B" w:rsidP="0009228B">
            <w:pPr>
              <w:spacing w:after="0" w:line="240" w:lineRule="auto"/>
              <w:rPr>
                <w:rFonts w:ascii="Times New Roman" w:hAnsi="Times New Roman"/>
                <w:color w:val="403F41"/>
                <w:sz w:val="14"/>
                <w:szCs w:val="14"/>
              </w:rPr>
            </w:pPr>
            <w:r w:rsidRPr="0009228B">
              <w:rPr>
                <w:rFonts w:ascii="Times New Roman" w:hAnsi="Times New Roman"/>
                <w:color w:val="403F41"/>
                <w:sz w:val="14"/>
                <w:szCs w:val="14"/>
              </w:rPr>
              <w:t>Regulation on compulsory service</w:t>
            </w:r>
          </w:p>
        </w:tc>
        <w:tc>
          <w:tcPr>
            <w:tcW w:w="1568" w:type="pct"/>
            <w:shd w:val="clear" w:color="auto" w:fill="auto"/>
            <w:vAlign w:val="center"/>
            <w:hideMark/>
          </w:tcPr>
          <w:p w14:paraId="71216AA1" w14:textId="77777777" w:rsidR="0009228B" w:rsidRPr="0009228B" w:rsidRDefault="0009228B" w:rsidP="0009228B">
            <w:pPr>
              <w:spacing w:after="0" w:line="240" w:lineRule="auto"/>
              <w:rPr>
                <w:rFonts w:ascii="Times New Roman" w:hAnsi="Times New Roman"/>
                <w:color w:val="403F41"/>
                <w:sz w:val="14"/>
                <w:szCs w:val="14"/>
              </w:rPr>
            </w:pPr>
            <w:r w:rsidRPr="0009228B">
              <w:rPr>
                <w:rFonts w:ascii="Times New Roman" w:hAnsi="Times New Roman"/>
                <w:color w:val="403F41"/>
                <w:sz w:val="14"/>
                <w:szCs w:val="14"/>
              </w:rPr>
              <w:t xml:space="preserve">Existence of national/subnational policies/laws </w:t>
            </w:r>
            <w:r w:rsidRPr="0009228B">
              <w:rPr>
                <w:rFonts w:ascii="Times New Roman" w:hAnsi="Times New Roman"/>
                <w:color w:val="403F41"/>
                <w:sz w:val="14"/>
                <w:szCs w:val="14"/>
              </w:rPr>
              <w:lastRenderedPageBreak/>
              <w:t>regulating compulsory service</w:t>
            </w:r>
          </w:p>
        </w:tc>
        <w:tc>
          <w:tcPr>
            <w:tcW w:w="1172" w:type="pct"/>
            <w:shd w:val="clear" w:color="auto" w:fill="auto"/>
            <w:noWrap/>
            <w:vAlign w:val="center"/>
            <w:hideMark/>
          </w:tcPr>
          <w:p w14:paraId="2A0495E1" w14:textId="77777777" w:rsidR="0009228B" w:rsidRPr="0009228B" w:rsidRDefault="0009228B" w:rsidP="0009228B">
            <w:pPr>
              <w:spacing w:after="0" w:line="240" w:lineRule="auto"/>
              <w:jc w:val="center"/>
              <w:rPr>
                <w:rFonts w:ascii="Times New Roman" w:hAnsi="Times New Roman"/>
                <w:sz w:val="14"/>
                <w:szCs w:val="14"/>
              </w:rPr>
            </w:pPr>
            <w:r w:rsidRPr="0009228B">
              <w:rPr>
                <w:rFonts w:ascii="Times New Roman" w:hAnsi="Times New Roman"/>
                <w:sz w:val="14"/>
                <w:szCs w:val="14"/>
              </w:rPr>
              <w:lastRenderedPageBreak/>
              <w:t>Yes</w:t>
            </w:r>
          </w:p>
        </w:tc>
        <w:tc>
          <w:tcPr>
            <w:tcW w:w="1243" w:type="pct"/>
            <w:shd w:val="clear" w:color="auto" w:fill="auto"/>
            <w:vAlign w:val="center"/>
            <w:hideMark/>
          </w:tcPr>
          <w:p w14:paraId="0CF6A817" w14:textId="77777777" w:rsidR="0009228B" w:rsidRPr="0009228B" w:rsidRDefault="0009228B" w:rsidP="00A108A8">
            <w:pPr>
              <w:spacing w:after="0" w:line="240" w:lineRule="auto"/>
              <w:jc w:val="both"/>
              <w:rPr>
                <w:rFonts w:ascii="Times New Roman" w:hAnsi="Times New Roman"/>
                <w:color w:val="403F41"/>
                <w:sz w:val="14"/>
                <w:szCs w:val="14"/>
                <w:lang w:val="fr-FR"/>
              </w:rPr>
            </w:pPr>
            <w:r w:rsidRPr="0009228B">
              <w:rPr>
                <w:rFonts w:ascii="Times New Roman" w:hAnsi="Times New Roman"/>
                <w:color w:val="403F41"/>
                <w:sz w:val="14"/>
                <w:szCs w:val="14"/>
                <w:lang w:val="fr-FR"/>
              </w:rPr>
              <w:t xml:space="preserve">Loi N°16 du 27/08/1998 portant institution du </w:t>
            </w:r>
            <w:r w:rsidRPr="0009228B">
              <w:rPr>
                <w:rFonts w:ascii="Times New Roman" w:hAnsi="Times New Roman"/>
                <w:color w:val="403F41"/>
                <w:sz w:val="14"/>
                <w:szCs w:val="14"/>
                <w:lang w:val="fr-FR"/>
              </w:rPr>
              <w:lastRenderedPageBreak/>
              <w:t>service national obligatoire</w:t>
            </w:r>
          </w:p>
        </w:tc>
      </w:tr>
      <w:tr w:rsidR="0009228B" w:rsidRPr="0009228B" w14:paraId="3A205D2B" w14:textId="77777777" w:rsidTr="00F316EA">
        <w:trPr>
          <w:trHeight w:val="672"/>
        </w:trPr>
        <w:tc>
          <w:tcPr>
            <w:tcW w:w="1018" w:type="pct"/>
            <w:shd w:val="clear" w:color="auto" w:fill="auto"/>
            <w:vAlign w:val="center"/>
            <w:hideMark/>
          </w:tcPr>
          <w:p w14:paraId="77481E62" w14:textId="77777777" w:rsidR="0009228B" w:rsidRPr="0009228B" w:rsidRDefault="0009228B" w:rsidP="0009228B">
            <w:pPr>
              <w:spacing w:after="0" w:line="240" w:lineRule="auto"/>
              <w:rPr>
                <w:rFonts w:ascii="Times New Roman" w:hAnsi="Times New Roman"/>
                <w:color w:val="403F41"/>
                <w:sz w:val="14"/>
                <w:szCs w:val="14"/>
              </w:rPr>
            </w:pPr>
            <w:r w:rsidRPr="0009228B">
              <w:rPr>
                <w:rFonts w:ascii="Times New Roman" w:hAnsi="Times New Roman"/>
                <w:color w:val="403F41"/>
                <w:sz w:val="14"/>
                <w:szCs w:val="14"/>
              </w:rPr>
              <w:lastRenderedPageBreak/>
              <w:t>Measures to prevent attacks on health workers</w:t>
            </w:r>
          </w:p>
        </w:tc>
        <w:tc>
          <w:tcPr>
            <w:tcW w:w="1568" w:type="pct"/>
            <w:shd w:val="clear" w:color="auto" w:fill="auto"/>
            <w:vAlign w:val="center"/>
            <w:hideMark/>
          </w:tcPr>
          <w:p w14:paraId="24C27C2E" w14:textId="77777777" w:rsidR="0009228B" w:rsidRPr="0009228B" w:rsidRDefault="0009228B" w:rsidP="0009228B">
            <w:pPr>
              <w:spacing w:after="0" w:line="240" w:lineRule="auto"/>
              <w:rPr>
                <w:rFonts w:ascii="Times New Roman" w:hAnsi="Times New Roman"/>
                <w:color w:val="403F41"/>
                <w:sz w:val="14"/>
                <w:szCs w:val="14"/>
              </w:rPr>
            </w:pPr>
            <w:r w:rsidRPr="0009228B">
              <w:rPr>
                <w:rFonts w:ascii="Times New Roman" w:hAnsi="Times New Roman"/>
                <w:color w:val="403F41"/>
                <w:sz w:val="14"/>
                <w:szCs w:val="14"/>
              </w:rPr>
              <w:t>Existence of national/subnational policies/laws for prevention of attacks on health workers</w:t>
            </w:r>
          </w:p>
        </w:tc>
        <w:tc>
          <w:tcPr>
            <w:tcW w:w="1172" w:type="pct"/>
            <w:shd w:val="clear" w:color="auto" w:fill="auto"/>
            <w:noWrap/>
            <w:vAlign w:val="center"/>
            <w:hideMark/>
          </w:tcPr>
          <w:p w14:paraId="5422BDD0" w14:textId="77777777" w:rsidR="0009228B" w:rsidRPr="0009228B" w:rsidRDefault="0009228B" w:rsidP="0009228B">
            <w:pPr>
              <w:spacing w:after="0" w:line="240" w:lineRule="auto"/>
              <w:jc w:val="center"/>
              <w:rPr>
                <w:rFonts w:ascii="Times New Roman" w:hAnsi="Times New Roman"/>
                <w:sz w:val="14"/>
                <w:szCs w:val="14"/>
              </w:rPr>
            </w:pPr>
            <w:r w:rsidRPr="0009228B">
              <w:rPr>
                <w:rFonts w:ascii="Times New Roman" w:hAnsi="Times New Roman"/>
                <w:sz w:val="14"/>
                <w:szCs w:val="14"/>
              </w:rPr>
              <w:t>Yes</w:t>
            </w:r>
          </w:p>
        </w:tc>
        <w:tc>
          <w:tcPr>
            <w:tcW w:w="1243" w:type="pct"/>
            <w:shd w:val="clear" w:color="auto" w:fill="auto"/>
            <w:vAlign w:val="center"/>
            <w:hideMark/>
          </w:tcPr>
          <w:p w14:paraId="53D8AAE1" w14:textId="77777777" w:rsidR="0009228B" w:rsidRPr="0009228B" w:rsidRDefault="0038751D" w:rsidP="00A108A8">
            <w:pPr>
              <w:spacing w:after="0" w:line="240" w:lineRule="auto"/>
              <w:jc w:val="both"/>
              <w:rPr>
                <w:rFonts w:ascii="Times New Roman" w:hAnsi="Times New Roman"/>
                <w:color w:val="403F41"/>
                <w:sz w:val="14"/>
                <w:szCs w:val="14"/>
              </w:rPr>
            </w:pPr>
            <w:r w:rsidRPr="0009228B">
              <w:rPr>
                <w:rFonts w:ascii="Times New Roman" w:hAnsi="Times New Roman"/>
                <w:color w:val="403F41"/>
                <w:sz w:val="14"/>
                <w:szCs w:val="14"/>
                <w:lang w:val="fr-FR"/>
              </w:rPr>
              <w:t>Code</w:t>
            </w:r>
            <w:r w:rsidR="0009228B" w:rsidRPr="0009228B">
              <w:rPr>
                <w:rFonts w:ascii="Times New Roman" w:hAnsi="Times New Roman"/>
                <w:color w:val="403F41"/>
                <w:sz w:val="14"/>
                <w:szCs w:val="14"/>
                <w:lang w:val="fr-FR"/>
              </w:rPr>
              <w:t xml:space="preserve"> de déontologie des professions de la santé et des affaires sociales. </w:t>
            </w:r>
            <w:proofErr w:type="spellStart"/>
            <w:r w:rsidR="0009228B" w:rsidRPr="0009228B">
              <w:rPr>
                <w:rFonts w:ascii="Times New Roman" w:hAnsi="Times New Roman"/>
                <w:color w:val="403F41"/>
                <w:sz w:val="14"/>
                <w:szCs w:val="14"/>
              </w:rPr>
              <w:t>Loi</w:t>
            </w:r>
            <w:proofErr w:type="spellEnd"/>
            <w:r w:rsidR="0009228B" w:rsidRPr="0009228B">
              <w:rPr>
                <w:rFonts w:ascii="Times New Roman" w:hAnsi="Times New Roman"/>
                <w:color w:val="403F41"/>
                <w:sz w:val="14"/>
                <w:szCs w:val="14"/>
              </w:rPr>
              <w:t xml:space="preserve"> N°009/88 du 23/05/1988</w:t>
            </w:r>
          </w:p>
        </w:tc>
      </w:tr>
      <w:tr w:rsidR="0009228B" w:rsidRPr="00AD0E5F" w14:paraId="0063790D" w14:textId="77777777" w:rsidTr="00F316EA">
        <w:trPr>
          <w:trHeight w:val="837"/>
        </w:trPr>
        <w:tc>
          <w:tcPr>
            <w:tcW w:w="1018" w:type="pct"/>
            <w:shd w:val="clear" w:color="auto" w:fill="auto"/>
            <w:vAlign w:val="center"/>
            <w:hideMark/>
          </w:tcPr>
          <w:p w14:paraId="06A315E3" w14:textId="77777777" w:rsidR="0009228B" w:rsidRPr="0009228B" w:rsidRDefault="0009228B" w:rsidP="0009228B">
            <w:pPr>
              <w:spacing w:after="0" w:line="240" w:lineRule="auto"/>
              <w:rPr>
                <w:rFonts w:ascii="Times New Roman" w:hAnsi="Times New Roman"/>
                <w:color w:val="403F41"/>
                <w:sz w:val="14"/>
                <w:szCs w:val="14"/>
              </w:rPr>
            </w:pPr>
            <w:r w:rsidRPr="0009228B">
              <w:rPr>
                <w:rFonts w:ascii="Times New Roman" w:hAnsi="Times New Roman"/>
                <w:color w:val="403F41"/>
                <w:sz w:val="14"/>
                <w:szCs w:val="14"/>
              </w:rPr>
              <w:t>Education plans aligned with national health plan</w:t>
            </w:r>
          </w:p>
        </w:tc>
        <w:tc>
          <w:tcPr>
            <w:tcW w:w="1568" w:type="pct"/>
            <w:shd w:val="clear" w:color="auto" w:fill="auto"/>
            <w:vAlign w:val="center"/>
            <w:hideMark/>
          </w:tcPr>
          <w:p w14:paraId="398B6215" w14:textId="77777777" w:rsidR="0009228B" w:rsidRPr="0009228B" w:rsidRDefault="0009228B" w:rsidP="0009228B">
            <w:pPr>
              <w:spacing w:after="0" w:line="240" w:lineRule="auto"/>
              <w:rPr>
                <w:rFonts w:ascii="Times New Roman" w:hAnsi="Times New Roman"/>
                <w:color w:val="403F41"/>
                <w:sz w:val="14"/>
                <w:szCs w:val="14"/>
              </w:rPr>
            </w:pPr>
            <w:r w:rsidRPr="0009228B">
              <w:rPr>
                <w:rFonts w:ascii="Times New Roman" w:hAnsi="Times New Roman"/>
                <w:color w:val="403F41"/>
                <w:sz w:val="14"/>
                <w:szCs w:val="14"/>
              </w:rPr>
              <w:t>Existence of national education plans for the health workforce, aligned with the national health plan and</w:t>
            </w:r>
          </w:p>
        </w:tc>
        <w:tc>
          <w:tcPr>
            <w:tcW w:w="1172" w:type="pct"/>
            <w:shd w:val="clear" w:color="auto" w:fill="auto"/>
            <w:noWrap/>
            <w:vAlign w:val="center"/>
            <w:hideMark/>
          </w:tcPr>
          <w:p w14:paraId="333E9772" w14:textId="77777777" w:rsidR="0009228B" w:rsidRPr="0009228B" w:rsidRDefault="0009228B" w:rsidP="0009228B">
            <w:pPr>
              <w:spacing w:after="0" w:line="240" w:lineRule="auto"/>
              <w:jc w:val="center"/>
              <w:rPr>
                <w:rFonts w:ascii="Times New Roman" w:hAnsi="Times New Roman"/>
                <w:sz w:val="14"/>
                <w:szCs w:val="14"/>
              </w:rPr>
            </w:pPr>
            <w:r w:rsidRPr="0009228B">
              <w:rPr>
                <w:rFonts w:ascii="Times New Roman" w:hAnsi="Times New Roman"/>
                <w:sz w:val="14"/>
                <w:szCs w:val="14"/>
              </w:rPr>
              <w:t>Yes</w:t>
            </w:r>
          </w:p>
        </w:tc>
        <w:tc>
          <w:tcPr>
            <w:tcW w:w="1243" w:type="pct"/>
            <w:shd w:val="clear" w:color="auto" w:fill="auto"/>
            <w:vAlign w:val="center"/>
            <w:hideMark/>
          </w:tcPr>
          <w:p w14:paraId="0344C5C3" w14:textId="77777777" w:rsidR="0009228B" w:rsidRPr="0009228B" w:rsidRDefault="0009228B" w:rsidP="00A108A8">
            <w:pPr>
              <w:spacing w:after="0" w:line="240" w:lineRule="auto"/>
              <w:jc w:val="both"/>
              <w:rPr>
                <w:rFonts w:ascii="Times New Roman" w:hAnsi="Times New Roman"/>
                <w:color w:val="403F41"/>
                <w:sz w:val="14"/>
                <w:szCs w:val="14"/>
                <w:lang w:val="fr-FR"/>
              </w:rPr>
            </w:pPr>
            <w:r w:rsidRPr="0009228B">
              <w:rPr>
                <w:rFonts w:ascii="Times New Roman" w:hAnsi="Times New Roman"/>
                <w:color w:val="403F41"/>
                <w:sz w:val="14"/>
                <w:szCs w:val="14"/>
                <w:lang w:val="fr-FR"/>
              </w:rPr>
              <w:t xml:space="preserve">Plan National de </w:t>
            </w:r>
            <w:r w:rsidR="0038751D" w:rsidRPr="0009228B">
              <w:rPr>
                <w:rFonts w:ascii="Times New Roman" w:hAnsi="Times New Roman"/>
                <w:color w:val="403F41"/>
                <w:sz w:val="14"/>
                <w:szCs w:val="14"/>
                <w:lang w:val="fr-FR"/>
              </w:rPr>
              <w:t>développement</w:t>
            </w:r>
            <w:r w:rsidRPr="0009228B">
              <w:rPr>
                <w:rFonts w:ascii="Times New Roman" w:hAnsi="Times New Roman"/>
                <w:color w:val="403F41"/>
                <w:sz w:val="14"/>
                <w:szCs w:val="14"/>
                <w:lang w:val="fr-FR"/>
              </w:rPr>
              <w:t xml:space="preserve"> Sanitaire, Programme spécifique de formation des personnels de santé (Covid 19, lutte contre le Sida, le paludisme </w:t>
            </w:r>
            <w:proofErr w:type="spellStart"/>
            <w:r w:rsidRPr="0009228B">
              <w:rPr>
                <w:rFonts w:ascii="Times New Roman" w:hAnsi="Times New Roman"/>
                <w:color w:val="403F41"/>
                <w:sz w:val="14"/>
                <w:szCs w:val="14"/>
                <w:lang w:val="fr-FR"/>
              </w:rPr>
              <w:t>etc</w:t>
            </w:r>
            <w:proofErr w:type="spellEnd"/>
            <w:r w:rsidRPr="0009228B">
              <w:rPr>
                <w:rFonts w:ascii="Times New Roman" w:hAnsi="Times New Roman"/>
                <w:color w:val="403F41"/>
                <w:sz w:val="14"/>
                <w:szCs w:val="14"/>
                <w:lang w:val="fr-FR"/>
              </w:rPr>
              <w:t>)</w:t>
            </w:r>
          </w:p>
        </w:tc>
      </w:tr>
    </w:tbl>
    <w:p w14:paraId="0327857A" w14:textId="77777777" w:rsidR="0009228B" w:rsidRPr="0009228B" w:rsidRDefault="0038751D" w:rsidP="0009228B">
      <w:pPr>
        <w:pStyle w:val="BasicParagraph"/>
        <w:spacing w:line="360" w:lineRule="auto"/>
        <w:jc w:val="both"/>
        <w:rPr>
          <w:rFonts w:ascii="Calibri" w:hAnsi="Calibri" w:cs="Calibri"/>
          <w:b/>
          <w:bCs/>
          <w:i/>
          <w:iCs/>
          <w:sz w:val="16"/>
          <w:szCs w:val="16"/>
        </w:rPr>
      </w:pPr>
      <w:r w:rsidRPr="0009228B">
        <w:rPr>
          <w:rFonts w:ascii="Calibri" w:hAnsi="Calibri" w:cs="Calibri"/>
          <w:b/>
          <w:bCs/>
          <w:i/>
          <w:iCs/>
          <w:sz w:val="16"/>
          <w:szCs w:val="16"/>
        </w:rPr>
        <w:t>Source:</w:t>
      </w:r>
      <w:r w:rsidR="0009228B" w:rsidRPr="0009228B">
        <w:rPr>
          <w:rFonts w:ascii="Calibri" w:hAnsi="Calibri" w:cs="Calibri"/>
          <w:b/>
          <w:bCs/>
          <w:i/>
          <w:iCs/>
          <w:sz w:val="16"/>
          <w:szCs w:val="16"/>
        </w:rPr>
        <w:t xml:space="preserve"> Ministry of public Service, Work an</w:t>
      </w:r>
      <w:r>
        <w:rPr>
          <w:rFonts w:ascii="Calibri" w:hAnsi="Calibri" w:cs="Calibri"/>
          <w:b/>
          <w:bCs/>
          <w:i/>
          <w:iCs/>
          <w:sz w:val="16"/>
          <w:szCs w:val="16"/>
        </w:rPr>
        <w:t>d</w:t>
      </w:r>
      <w:r w:rsidR="0009228B" w:rsidRPr="0009228B">
        <w:rPr>
          <w:rFonts w:ascii="Calibri" w:hAnsi="Calibri" w:cs="Calibri"/>
          <w:b/>
          <w:bCs/>
          <w:i/>
          <w:iCs/>
          <w:sz w:val="16"/>
          <w:szCs w:val="16"/>
        </w:rPr>
        <w:t xml:space="preserve"> Social Security</w:t>
      </w:r>
    </w:p>
    <w:p w14:paraId="1E3841B4" w14:textId="77777777" w:rsidR="00487038" w:rsidRPr="00C15E5F" w:rsidRDefault="00F62656" w:rsidP="00F222C3">
      <w:pPr>
        <w:pStyle w:val="BasicParagraph"/>
        <w:spacing w:before="240" w:line="360" w:lineRule="auto"/>
        <w:jc w:val="both"/>
        <w:rPr>
          <w:rFonts w:ascii="Arial" w:hAnsi="Arial" w:cs="MetaPro-Bold"/>
          <w:b/>
          <w:bCs/>
          <w:i/>
          <w:iCs/>
          <w:caps/>
          <w:color w:val="1DB3F0"/>
          <w:sz w:val="18"/>
          <w:szCs w:val="18"/>
        </w:rPr>
      </w:pPr>
      <w:r w:rsidRPr="0009228B">
        <w:rPr>
          <w:rFonts w:ascii="Century Gothic" w:eastAsia="Times New Roman" w:hAnsi="Century Gothic" w:cs="Times New Roman"/>
          <w:sz w:val="18"/>
          <w:szCs w:val="20"/>
        </w:rPr>
        <w:t xml:space="preserve"> </w:t>
      </w:r>
      <w:r w:rsidR="0047299E" w:rsidRPr="0009228B">
        <w:rPr>
          <w:rFonts w:ascii="Arial" w:hAnsi="Arial" w:cs="MetaPro-Bold"/>
          <w:b/>
          <w:bCs/>
          <w:i/>
          <w:iCs/>
          <w:caps/>
          <w:color w:val="1DB3F0"/>
          <w:sz w:val="18"/>
          <w:szCs w:val="18"/>
        </w:rPr>
        <w:br w:type="page"/>
      </w:r>
      <w:r w:rsidR="00487038" w:rsidRPr="00C15E5F">
        <w:rPr>
          <w:rFonts w:ascii="Arial" w:hAnsi="Arial" w:cs="MetaPro-Bold"/>
          <w:b/>
          <w:bCs/>
          <w:i/>
          <w:iCs/>
          <w:caps/>
          <w:color w:val="1DB3F0"/>
          <w:sz w:val="18"/>
          <w:szCs w:val="18"/>
        </w:rPr>
        <w:lastRenderedPageBreak/>
        <w:t xml:space="preserve">Conclusion and Recommendations </w:t>
      </w:r>
    </w:p>
    <w:p w14:paraId="6F3D5C4E" w14:textId="511DD41E" w:rsidR="00487038" w:rsidRPr="00220A89" w:rsidRDefault="00F316EA" w:rsidP="00487038">
      <w:pPr>
        <w:pStyle w:val="BasicParagraph"/>
        <w:spacing w:before="180" w:line="360" w:lineRule="auto"/>
        <w:ind w:left="180"/>
        <w:jc w:val="both"/>
        <w:rPr>
          <w:rFonts w:ascii="Calibri" w:hAnsi="Calibri" w:cs="Calibri"/>
          <w:sz w:val="20"/>
          <w:szCs w:val="20"/>
        </w:rPr>
      </w:pPr>
      <w:r>
        <w:rPr>
          <w:rFonts w:ascii="Calibri" w:hAnsi="Calibri" w:cs="Calibri"/>
          <w:sz w:val="20"/>
          <w:szCs w:val="20"/>
        </w:rPr>
        <w:t>Our f</w:t>
      </w:r>
      <w:r w:rsidR="00487038" w:rsidRPr="00220A89">
        <w:rPr>
          <w:rFonts w:ascii="Calibri" w:hAnsi="Calibri" w:cs="Calibri"/>
          <w:sz w:val="20"/>
          <w:szCs w:val="20"/>
        </w:rPr>
        <w:t>indings show entrenched equity issues that are multiple, complex, and interconnected. They are the result of longstanding inadequate policies:</w:t>
      </w:r>
    </w:p>
    <w:p w14:paraId="200B177C" w14:textId="77777777" w:rsidR="00487038" w:rsidRPr="00220A89" w:rsidRDefault="00487038" w:rsidP="00487038">
      <w:pPr>
        <w:pStyle w:val="BasicParagraph"/>
        <w:numPr>
          <w:ilvl w:val="0"/>
          <w:numId w:val="2"/>
        </w:numPr>
        <w:spacing w:line="360" w:lineRule="auto"/>
        <w:ind w:left="567"/>
        <w:jc w:val="both"/>
        <w:rPr>
          <w:rFonts w:ascii="Calibri" w:hAnsi="Calibri" w:cs="Calibri"/>
          <w:sz w:val="20"/>
          <w:szCs w:val="20"/>
        </w:rPr>
      </w:pPr>
      <w:r w:rsidRPr="00220A89">
        <w:rPr>
          <w:rFonts w:ascii="Calibri" w:hAnsi="Calibri" w:cs="Calibri"/>
          <w:sz w:val="20"/>
          <w:szCs w:val="20"/>
        </w:rPr>
        <w:t xml:space="preserve">Statistics on health workforce density, over-and understaffed health facilities show a substantial imbalance between major urban centers (Brazzaville, Pointe Noire) and the rest of the </w:t>
      </w:r>
      <w:proofErr w:type="gramStart"/>
      <w:r w:rsidRPr="00220A89">
        <w:rPr>
          <w:rFonts w:ascii="Calibri" w:hAnsi="Calibri" w:cs="Calibri"/>
          <w:sz w:val="20"/>
          <w:szCs w:val="20"/>
        </w:rPr>
        <w:t>country;</w:t>
      </w:r>
      <w:proofErr w:type="gramEnd"/>
      <w:r w:rsidRPr="00220A89">
        <w:rPr>
          <w:rFonts w:ascii="Calibri" w:hAnsi="Calibri" w:cs="Calibri"/>
          <w:sz w:val="20"/>
          <w:szCs w:val="20"/>
        </w:rPr>
        <w:t xml:space="preserve"> </w:t>
      </w:r>
    </w:p>
    <w:p w14:paraId="6490A492" w14:textId="5481F761" w:rsidR="00487038" w:rsidRPr="00220A89" w:rsidRDefault="00487038" w:rsidP="00487038">
      <w:pPr>
        <w:pStyle w:val="BasicParagraph"/>
        <w:numPr>
          <w:ilvl w:val="0"/>
          <w:numId w:val="2"/>
        </w:numPr>
        <w:spacing w:line="360" w:lineRule="auto"/>
        <w:ind w:left="567"/>
        <w:jc w:val="both"/>
        <w:rPr>
          <w:rFonts w:ascii="Calibri" w:hAnsi="Calibri" w:cs="Calibri"/>
          <w:sz w:val="20"/>
          <w:szCs w:val="20"/>
        </w:rPr>
      </w:pPr>
      <w:r w:rsidRPr="00220A89">
        <w:rPr>
          <w:rFonts w:ascii="Calibri" w:hAnsi="Calibri" w:cs="Calibri"/>
          <w:sz w:val="20"/>
          <w:szCs w:val="20"/>
        </w:rPr>
        <w:t xml:space="preserve">HR norms and standards </w:t>
      </w:r>
      <w:r w:rsidR="00085467">
        <w:rPr>
          <w:rFonts w:ascii="Calibri" w:hAnsi="Calibri" w:cs="Calibri"/>
          <w:sz w:val="20"/>
          <w:szCs w:val="20"/>
        </w:rPr>
        <w:t xml:space="preserve">despite being implemented by law </w:t>
      </w:r>
      <w:r w:rsidR="00BD04DA">
        <w:rPr>
          <w:rFonts w:ascii="Calibri" w:hAnsi="Calibri" w:cs="Calibri"/>
          <w:sz w:val="20"/>
          <w:szCs w:val="20"/>
        </w:rPr>
        <w:t xml:space="preserve">remains </w:t>
      </w:r>
      <w:r w:rsidR="00BD04DA" w:rsidRPr="00220A89">
        <w:rPr>
          <w:rFonts w:ascii="Calibri" w:hAnsi="Calibri" w:cs="Calibri"/>
          <w:sz w:val="20"/>
          <w:szCs w:val="20"/>
        </w:rPr>
        <w:t>inadequate</w:t>
      </w:r>
      <w:r w:rsidR="00BD04DA">
        <w:rPr>
          <w:rFonts w:ascii="Calibri" w:hAnsi="Calibri" w:cs="Calibri"/>
          <w:sz w:val="20"/>
          <w:szCs w:val="20"/>
        </w:rPr>
        <w:t xml:space="preserve"> are the health facility level</w:t>
      </w:r>
      <w:r w:rsidRPr="00220A89">
        <w:rPr>
          <w:rFonts w:ascii="Calibri" w:hAnsi="Calibri" w:cs="Calibri"/>
          <w:sz w:val="20"/>
          <w:szCs w:val="20"/>
        </w:rPr>
        <w:t xml:space="preserve">. They highlight the thorny question of staff recruitment and regularization (civil servants </w:t>
      </w:r>
      <w:r w:rsidRPr="00220A89">
        <w:rPr>
          <w:rFonts w:ascii="Calibri" w:hAnsi="Calibri" w:cs="Calibri"/>
          <w:i/>
          <w:iCs/>
          <w:sz w:val="20"/>
          <w:szCs w:val="20"/>
        </w:rPr>
        <w:t>vs.</w:t>
      </w:r>
      <w:r w:rsidRPr="00220A89">
        <w:rPr>
          <w:rFonts w:ascii="Calibri" w:hAnsi="Calibri" w:cs="Calibri"/>
          <w:sz w:val="20"/>
          <w:szCs w:val="20"/>
        </w:rPr>
        <w:t xml:space="preserve"> </w:t>
      </w:r>
      <w:r w:rsidRPr="00220A89">
        <w:rPr>
          <w:rFonts w:ascii="Calibri" w:hAnsi="Calibri" w:cs="Calibri"/>
          <w:sz w:val="20"/>
        </w:rPr>
        <w:t>a</w:t>
      </w:r>
      <w:r w:rsidRPr="00220A89">
        <w:rPr>
          <w:rFonts w:ascii="Calibri" w:hAnsi="Calibri" w:cs="Calibri"/>
          <w:sz w:val="20"/>
          <w:szCs w:val="20"/>
        </w:rPr>
        <w:t>gents on term</w:t>
      </w:r>
      <w:r w:rsidRPr="00220A89">
        <w:rPr>
          <w:rFonts w:ascii="Calibri" w:hAnsi="Calibri" w:cs="Calibri"/>
          <w:sz w:val="20"/>
        </w:rPr>
        <w:t xml:space="preserve"> </w:t>
      </w:r>
      <w:r w:rsidRPr="00220A89">
        <w:rPr>
          <w:rFonts w:ascii="Calibri" w:hAnsi="Calibri" w:cs="Calibri"/>
          <w:sz w:val="20"/>
          <w:szCs w:val="20"/>
        </w:rPr>
        <w:t>contracts</w:t>
      </w:r>
      <w:proofErr w:type="gramStart"/>
      <w:r w:rsidRPr="00220A89">
        <w:rPr>
          <w:rFonts w:ascii="Calibri" w:hAnsi="Calibri" w:cs="Calibri"/>
          <w:sz w:val="20"/>
        </w:rPr>
        <w:t>)</w:t>
      </w:r>
      <w:r w:rsidRPr="00220A89">
        <w:rPr>
          <w:rFonts w:ascii="Calibri" w:hAnsi="Calibri" w:cs="Calibri"/>
          <w:sz w:val="20"/>
          <w:szCs w:val="20"/>
        </w:rPr>
        <w:t>;</w:t>
      </w:r>
      <w:proofErr w:type="gramEnd"/>
    </w:p>
    <w:p w14:paraId="1C065B8B" w14:textId="5B31DDA7" w:rsidR="00487038" w:rsidRPr="00220A89" w:rsidRDefault="00487038" w:rsidP="00487038">
      <w:pPr>
        <w:pStyle w:val="BasicParagraph"/>
        <w:numPr>
          <w:ilvl w:val="0"/>
          <w:numId w:val="2"/>
        </w:numPr>
        <w:spacing w:line="360" w:lineRule="auto"/>
        <w:ind w:left="567"/>
        <w:jc w:val="both"/>
        <w:rPr>
          <w:rFonts w:ascii="Calibri" w:hAnsi="Calibri" w:cs="Calibri"/>
          <w:sz w:val="20"/>
          <w:szCs w:val="20"/>
        </w:rPr>
      </w:pPr>
      <w:r w:rsidRPr="00220A89">
        <w:rPr>
          <w:rFonts w:ascii="Calibri" w:hAnsi="Calibri" w:cs="Calibri"/>
          <w:sz w:val="20"/>
          <w:szCs w:val="20"/>
        </w:rPr>
        <w:t>Salary scales may differ significantly and privilege a minority whereas most staff not on payroll do</w:t>
      </w:r>
      <w:r w:rsidR="009F252E">
        <w:rPr>
          <w:rFonts w:ascii="Calibri" w:hAnsi="Calibri" w:cs="Calibri"/>
          <w:sz w:val="20"/>
          <w:szCs w:val="20"/>
        </w:rPr>
        <w:t xml:space="preserve"> </w:t>
      </w:r>
      <w:r w:rsidRPr="00220A89">
        <w:rPr>
          <w:rFonts w:ascii="Calibri" w:hAnsi="Calibri" w:cs="Calibri"/>
          <w:sz w:val="20"/>
          <w:szCs w:val="20"/>
        </w:rPr>
        <w:t xml:space="preserve">not earn the minimum wage. </w:t>
      </w:r>
    </w:p>
    <w:p w14:paraId="3AF2A98E" w14:textId="60CDCA62" w:rsidR="00487038" w:rsidRPr="00220A89" w:rsidRDefault="004F0C4E" w:rsidP="00487038">
      <w:pPr>
        <w:pStyle w:val="BasicParagraph"/>
        <w:spacing w:before="180" w:line="360" w:lineRule="auto"/>
        <w:ind w:left="180"/>
        <w:jc w:val="both"/>
        <w:rPr>
          <w:rFonts w:ascii="Calibri" w:hAnsi="Calibri" w:cs="Calibri"/>
          <w:sz w:val="20"/>
          <w:szCs w:val="20"/>
        </w:rPr>
      </w:pPr>
      <w:r>
        <w:rPr>
          <w:rFonts w:ascii="Calibri" w:hAnsi="Calibri" w:cs="Calibri"/>
          <w:sz w:val="20"/>
          <w:szCs w:val="20"/>
        </w:rPr>
        <w:t>Potential solutions include</w:t>
      </w:r>
      <w:r w:rsidR="00487038" w:rsidRPr="00220A89">
        <w:rPr>
          <w:rFonts w:ascii="Calibri" w:hAnsi="Calibri" w:cs="Calibri"/>
          <w:sz w:val="20"/>
          <w:szCs w:val="20"/>
        </w:rPr>
        <w:t>:</w:t>
      </w:r>
    </w:p>
    <w:p w14:paraId="0A5F800F" w14:textId="77777777" w:rsidR="00487038" w:rsidRPr="00220A89" w:rsidRDefault="00487038" w:rsidP="00487038">
      <w:pPr>
        <w:pStyle w:val="BasicParagraph"/>
        <w:numPr>
          <w:ilvl w:val="1"/>
          <w:numId w:val="3"/>
        </w:numPr>
        <w:spacing w:line="360" w:lineRule="auto"/>
        <w:ind w:left="567"/>
        <w:jc w:val="both"/>
        <w:rPr>
          <w:rFonts w:ascii="Calibri" w:hAnsi="Calibri" w:cs="Calibri"/>
          <w:sz w:val="20"/>
          <w:szCs w:val="20"/>
        </w:rPr>
      </w:pPr>
      <w:r w:rsidRPr="00220A89">
        <w:rPr>
          <w:rFonts w:ascii="Calibri" w:hAnsi="Calibri" w:cs="Calibri"/>
          <w:sz w:val="20"/>
          <w:szCs w:val="20"/>
        </w:rPr>
        <w:t>Update the health map that - combined with quality statistics - will highlight HR needs and incoherencies</w:t>
      </w:r>
    </w:p>
    <w:p w14:paraId="0CC08044" w14:textId="77777777" w:rsidR="00487038" w:rsidRPr="00220A89" w:rsidRDefault="00487038" w:rsidP="00487038">
      <w:pPr>
        <w:pStyle w:val="BasicParagraph"/>
        <w:numPr>
          <w:ilvl w:val="1"/>
          <w:numId w:val="3"/>
        </w:numPr>
        <w:spacing w:line="360" w:lineRule="auto"/>
        <w:ind w:left="567"/>
        <w:jc w:val="both"/>
        <w:rPr>
          <w:rFonts w:ascii="Calibri" w:hAnsi="Calibri" w:cs="Calibri"/>
          <w:sz w:val="20"/>
          <w:szCs w:val="20"/>
        </w:rPr>
      </w:pPr>
      <w:r w:rsidRPr="00220A89">
        <w:rPr>
          <w:rFonts w:ascii="Calibri" w:hAnsi="Calibri" w:cs="Calibri"/>
          <w:sz w:val="20"/>
          <w:szCs w:val="20"/>
        </w:rPr>
        <w:t xml:space="preserve">Take stock of </w:t>
      </w:r>
      <w:r w:rsidRPr="00220A89">
        <w:rPr>
          <w:rFonts w:ascii="Calibri" w:hAnsi="Calibri" w:cs="Calibri"/>
          <w:i/>
          <w:iCs/>
          <w:sz w:val="20"/>
          <w:szCs w:val="20"/>
        </w:rPr>
        <w:t>health posts</w:t>
      </w:r>
      <w:r w:rsidRPr="00220A89">
        <w:rPr>
          <w:rFonts w:ascii="Calibri" w:hAnsi="Calibri" w:cs="Calibri"/>
          <w:sz w:val="20"/>
          <w:szCs w:val="20"/>
        </w:rPr>
        <w:t>, make them operational and put staff on payroll (as per HR norms, a nurse and a CHW) are essential steps to make the referral system efficient</w:t>
      </w:r>
    </w:p>
    <w:p w14:paraId="500568C0" w14:textId="3B99D96E" w:rsidR="00487038" w:rsidRPr="00220A89" w:rsidRDefault="004F0C4E" w:rsidP="00487038">
      <w:pPr>
        <w:pStyle w:val="BasicParagraph"/>
        <w:numPr>
          <w:ilvl w:val="1"/>
          <w:numId w:val="3"/>
        </w:numPr>
        <w:spacing w:line="360" w:lineRule="auto"/>
        <w:ind w:left="567"/>
        <w:jc w:val="both"/>
        <w:rPr>
          <w:rFonts w:ascii="Calibri" w:hAnsi="Calibri" w:cs="Calibri"/>
          <w:sz w:val="20"/>
          <w:szCs w:val="20"/>
        </w:rPr>
      </w:pPr>
      <w:r>
        <w:rPr>
          <w:rFonts w:ascii="Calibri" w:hAnsi="Calibri" w:cs="Calibri"/>
          <w:sz w:val="20"/>
          <w:szCs w:val="20"/>
        </w:rPr>
        <w:t>Considering the strong nexus between WASH and quality of care, p</w:t>
      </w:r>
      <w:r w:rsidR="00487038" w:rsidRPr="00220A89">
        <w:rPr>
          <w:rFonts w:ascii="Calibri" w:hAnsi="Calibri" w:cs="Calibri"/>
          <w:sz w:val="20"/>
          <w:szCs w:val="20"/>
        </w:rPr>
        <w:t>ay staff in charge of hygiene a decent salary (via payroll or via a health center (</w:t>
      </w:r>
      <w:r w:rsidR="00487038" w:rsidRPr="00220A89">
        <w:rPr>
          <w:rFonts w:ascii="Calibri" w:hAnsi="Calibri" w:cs="Calibri"/>
          <w:i/>
          <w:iCs/>
          <w:sz w:val="20"/>
          <w:szCs w:val="20"/>
        </w:rPr>
        <w:t>CSI</w:t>
      </w:r>
      <w:r w:rsidR="00487038" w:rsidRPr="00220A89">
        <w:rPr>
          <w:rFonts w:ascii="Calibri" w:hAnsi="Calibri" w:cs="Calibri"/>
          <w:sz w:val="20"/>
          <w:szCs w:val="20"/>
        </w:rPr>
        <w:t>) budget line)</w:t>
      </w:r>
    </w:p>
    <w:p w14:paraId="7A90627E" w14:textId="77777777" w:rsidR="00487038" w:rsidRPr="00220A89" w:rsidRDefault="00487038" w:rsidP="00487038">
      <w:pPr>
        <w:pStyle w:val="BasicParagraph"/>
        <w:numPr>
          <w:ilvl w:val="1"/>
          <w:numId w:val="3"/>
        </w:numPr>
        <w:spacing w:line="360" w:lineRule="auto"/>
        <w:ind w:left="567"/>
        <w:jc w:val="both"/>
        <w:rPr>
          <w:rFonts w:ascii="Calibri" w:hAnsi="Calibri" w:cs="Calibri"/>
          <w:sz w:val="20"/>
          <w:szCs w:val="20"/>
        </w:rPr>
      </w:pPr>
      <w:r w:rsidRPr="00220A89">
        <w:rPr>
          <w:rFonts w:ascii="Calibri" w:hAnsi="Calibri" w:cs="Calibri"/>
          <w:sz w:val="20"/>
          <w:szCs w:val="20"/>
        </w:rPr>
        <w:t xml:space="preserve">Review, disseminate and implement HR norms. </w:t>
      </w:r>
    </w:p>
    <w:p w14:paraId="101F6653" w14:textId="77777777" w:rsidR="00487038" w:rsidRPr="00220A89" w:rsidRDefault="00487038" w:rsidP="00487038">
      <w:pPr>
        <w:pStyle w:val="BasicParagraph"/>
        <w:numPr>
          <w:ilvl w:val="1"/>
          <w:numId w:val="3"/>
        </w:numPr>
        <w:spacing w:line="360" w:lineRule="auto"/>
        <w:ind w:left="567"/>
        <w:jc w:val="both"/>
        <w:rPr>
          <w:rFonts w:ascii="Calibri" w:hAnsi="Calibri" w:cs="Calibri"/>
          <w:sz w:val="20"/>
          <w:szCs w:val="20"/>
        </w:rPr>
      </w:pPr>
      <w:r w:rsidRPr="00220A89">
        <w:rPr>
          <w:rFonts w:ascii="Calibri" w:hAnsi="Calibri" w:cs="Calibri"/>
          <w:sz w:val="20"/>
          <w:szCs w:val="20"/>
        </w:rPr>
        <w:t>Develop and implement a harmonized, unique salary scale for the health workforce.</w:t>
      </w:r>
    </w:p>
    <w:p w14:paraId="1FA53D05" w14:textId="77777777" w:rsidR="00487038" w:rsidRPr="00220A89" w:rsidRDefault="00487038" w:rsidP="00487038">
      <w:pPr>
        <w:pStyle w:val="BasicParagraph"/>
        <w:spacing w:before="180" w:line="360" w:lineRule="auto"/>
        <w:ind w:left="90"/>
        <w:jc w:val="both"/>
        <w:rPr>
          <w:rFonts w:ascii="Calibri" w:hAnsi="Calibri" w:cs="Calibri"/>
          <w:sz w:val="20"/>
          <w:szCs w:val="20"/>
        </w:rPr>
      </w:pPr>
      <w:r w:rsidRPr="00220A89">
        <w:rPr>
          <w:rFonts w:ascii="Calibri" w:hAnsi="Calibri" w:cs="Calibri"/>
          <w:sz w:val="20"/>
          <w:szCs w:val="20"/>
        </w:rPr>
        <w:t>An important matter to explore is the efficiency of the supply side (public health schools consistent with demand, quality of the training, recruitment criteria, etc.). It is expected that an updated health map will clarify the needs and priorities to design relevant training formats</w:t>
      </w:r>
    </w:p>
    <w:p w14:paraId="2122AB81" w14:textId="3728F470" w:rsidR="00487038" w:rsidRPr="00220A89" w:rsidRDefault="006504E7" w:rsidP="00487038">
      <w:pPr>
        <w:pStyle w:val="BasicParagraph"/>
        <w:numPr>
          <w:ilvl w:val="1"/>
          <w:numId w:val="4"/>
        </w:numPr>
        <w:spacing w:before="180" w:line="360" w:lineRule="auto"/>
        <w:ind w:left="567"/>
        <w:jc w:val="both"/>
        <w:rPr>
          <w:rFonts w:ascii="Calibri" w:hAnsi="Calibri" w:cs="Calibri"/>
          <w:sz w:val="20"/>
          <w:szCs w:val="20"/>
        </w:rPr>
      </w:pPr>
      <w:r>
        <w:rPr>
          <w:noProof/>
        </w:rPr>
        <mc:AlternateContent>
          <mc:Choice Requires="wps">
            <w:drawing>
              <wp:anchor distT="0" distB="0" distL="114300" distR="114300" simplePos="0" relativeHeight="251629056" behindDoc="0" locked="0" layoutInCell="1" allowOverlap="1" wp14:anchorId="62B0021E" wp14:editId="154E2D31">
                <wp:simplePos x="0" y="0"/>
                <wp:positionH relativeFrom="column">
                  <wp:posOffset>1905</wp:posOffset>
                </wp:positionH>
                <wp:positionV relativeFrom="paragraph">
                  <wp:posOffset>767715</wp:posOffset>
                </wp:positionV>
                <wp:extent cx="6995160" cy="27305"/>
                <wp:effectExtent l="0" t="0" r="0" b="0"/>
                <wp:wrapTight wrapText="bothSides">
                  <wp:wrapPolygon edited="0">
                    <wp:start x="0" y="0"/>
                    <wp:lineTo x="0" y="0"/>
                    <wp:lineTo x="21529" y="0"/>
                    <wp:lineTo x="21529" y="0"/>
                    <wp:lineTo x="0" y="0"/>
                  </wp:wrapPolygon>
                </wp:wrapTight>
                <wp:docPr id="40"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5160" cy="27305"/>
                        </a:xfrm>
                        <a:prstGeom prst="rect">
                          <a:avLst/>
                        </a:prstGeom>
                        <a:solidFill>
                          <a:srgbClr val="44546A">
                            <a:lumMod val="75000"/>
                            <a:lumOff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497A39" w14:textId="77777777" w:rsidR="00761FD5" w:rsidRDefault="00761FD5" w:rsidP="00487038"/>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3" o:spid="_x0000_s1028" type="#_x0000_t202" style="position:absolute;left:0;text-align:left;margin-left:.15pt;margin-top:60.45pt;width:550.8pt;height:2.1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" fillcolor="#333f50" stroked="f">
                <v:textbox inset=",7.2pt,,7.2pt">
                  <w:txbxContent>
                    <w:p w:rsidR="00761FD5" w:rsidRDefault="00761FD5" w:rsidP="00487038"/>
                  </w:txbxContent>
                </v:textbox>
                <w10:wrap type="tight"/>
              </v:shape>
            </w:pict>
          </mc:Fallback>
        </mc:AlternateContent>
      </w:r>
      <w:proofErr w:type="gramStart"/>
      <w:r w:rsidR="00487038" w:rsidRPr="00220A89">
        <w:rPr>
          <w:rFonts w:ascii="Calibri" w:hAnsi="Calibri" w:cs="Calibri"/>
          <w:sz w:val="20"/>
          <w:szCs w:val="20"/>
        </w:rPr>
        <w:t>Last but not least</w:t>
      </w:r>
      <w:proofErr w:type="gramEnd"/>
      <w:r w:rsidR="00487038" w:rsidRPr="00220A89">
        <w:rPr>
          <w:rFonts w:ascii="Calibri" w:hAnsi="Calibri" w:cs="Calibri"/>
          <w:sz w:val="20"/>
          <w:szCs w:val="20"/>
        </w:rPr>
        <w:t xml:space="preserve">, a better salary policy will attract more motivated staff </w:t>
      </w:r>
      <w:r w:rsidR="00DB134F">
        <w:rPr>
          <w:rFonts w:ascii="Calibri" w:hAnsi="Calibri" w:cs="Calibri"/>
          <w:sz w:val="20"/>
          <w:szCs w:val="20"/>
        </w:rPr>
        <w:t>and more young people to get in</w:t>
      </w:r>
      <w:r w:rsidR="00467E53">
        <w:rPr>
          <w:rFonts w:ascii="Calibri" w:hAnsi="Calibri" w:cs="Calibri"/>
          <w:sz w:val="20"/>
          <w:szCs w:val="20"/>
        </w:rPr>
        <w:t>to</w:t>
      </w:r>
      <w:r w:rsidR="00DB134F">
        <w:rPr>
          <w:rFonts w:ascii="Calibri" w:hAnsi="Calibri" w:cs="Calibri"/>
          <w:sz w:val="20"/>
          <w:szCs w:val="20"/>
        </w:rPr>
        <w:t xml:space="preserve"> the </w:t>
      </w:r>
      <w:r w:rsidR="00DB134F">
        <w:rPr>
          <w:rFonts w:ascii="Calibri" w:hAnsi="Calibri" w:cs="Calibri"/>
          <w:sz w:val="20"/>
          <w:szCs w:val="20"/>
        </w:rPr>
        <w:t>profession.</w:t>
      </w:r>
    </w:p>
    <w:p w14:paraId="12E2DCEA" w14:textId="77777777" w:rsidR="00487038" w:rsidRPr="00220A89" w:rsidRDefault="00487038" w:rsidP="004B051E">
      <w:pPr>
        <w:pStyle w:val="BasicParagraph"/>
        <w:spacing w:before="180" w:line="360" w:lineRule="auto"/>
        <w:jc w:val="both"/>
        <w:rPr>
          <w:rFonts w:ascii="Calibri" w:hAnsi="Calibri" w:cs="Calibri"/>
          <w:sz w:val="20"/>
          <w:szCs w:val="20"/>
        </w:rPr>
      </w:pPr>
      <w:r w:rsidRPr="0045057E">
        <w:rPr>
          <w:rFonts w:ascii="Arial" w:hAnsi="Arial" w:cs="MetaPro-Black"/>
          <w:b/>
          <w:sz w:val="26"/>
          <w:szCs w:val="26"/>
        </w:rPr>
        <w:t>References</w:t>
      </w:r>
    </w:p>
    <w:p w14:paraId="2441A865" w14:textId="77777777" w:rsidR="00487038" w:rsidRPr="00220A89" w:rsidRDefault="00487038" w:rsidP="00487038">
      <w:pPr>
        <w:pStyle w:val="BasicParagraph"/>
        <w:spacing w:before="120" w:line="240" w:lineRule="auto"/>
        <w:rPr>
          <w:rFonts w:ascii="Calibri" w:hAnsi="Calibri" w:cs="Calibri"/>
          <w:sz w:val="20"/>
          <w:szCs w:val="20"/>
        </w:rPr>
      </w:pPr>
      <w:r w:rsidRPr="00220A89">
        <w:rPr>
          <w:rFonts w:ascii="Calibri" w:hAnsi="Calibri" w:cs="Calibri"/>
          <w:sz w:val="20"/>
          <w:szCs w:val="20"/>
        </w:rPr>
        <w:t xml:space="preserve">Health Public Expenditure Review (PER) Chapter for the </w:t>
      </w:r>
    </w:p>
    <w:p w14:paraId="05E5E4B1" w14:textId="77777777" w:rsidR="00487038" w:rsidRPr="00F62656" w:rsidRDefault="00487038" w:rsidP="00487038">
      <w:pPr>
        <w:pStyle w:val="BasicParagraph"/>
        <w:spacing w:before="120" w:line="240" w:lineRule="auto"/>
        <w:rPr>
          <w:rFonts w:ascii="Calibri" w:hAnsi="Calibri" w:cs="Calibri"/>
          <w:i/>
          <w:iCs/>
          <w:sz w:val="20"/>
          <w:szCs w:val="20"/>
          <w:lang w:val="fr-FR"/>
        </w:rPr>
      </w:pPr>
      <w:proofErr w:type="spellStart"/>
      <w:r w:rsidRPr="00F62656">
        <w:rPr>
          <w:rFonts w:ascii="Calibri" w:hAnsi="Calibri" w:cs="Calibri"/>
          <w:sz w:val="20"/>
          <w:szCs w:val="20"/>
          <w:lang w:val="fr-FR"/>
        </w:rPr>
        <w:t>Republic</w:t>
      </w:r>
      <w:proofErr w:type="spellEnd"/>
      <w:r w:rsidRPr="00F62656">
        <w:rPr>
          <w:rFonts w:ascii="Calibri" w:hAnsi="Calibri" w:cs="Calibri"/>
          <w:sz w:val="20"/>
          <w:szCs w:val="20"/>
          <w:lang w:val="fr-FR"/>
        </w:rPr>
        <w:t xml:space="preserve"> of Congo. 2021. </w:t>
      </w:r>
      <w:proofErr w:type="spellStart"/>
      <w:r w:rsidRPr="00F62656">
        <w:rPr>
          <w:rFonts w:ascii="Calibri" w:hAnsi="Calibri" w:cs="Calibri"/>
          <w:i/>
          <w:iCs/>
          <w:sz w:val="20"/>
          <w:szCs w:val="20"/>
          <w:lang w:val="fr-FR"/>
        </w:rPr>
        <w:t>Unpublished</w:t>
      </w:r>
      <w:proofErr w:type="spellEnd"/>
      <w:r w:rsidRPr="00F62656">
        <w:rPr>
          <w:rFonts w:ascii="Calibri" w:hAnsi="Calibri" w:cs="Calibri"/>
          <w:i/>
          <w:iCs/>
          <w:sz w:val="20"/>
          <w:szCs w:val="20"/>
          <w:lang w:val="fr-FR"/>
        </w:rPr>
        <w:t xml:space="preserve"> report</w:t>
      </w:r>
    </w:p>
    <w:p w14:paraId="5F82FE0A" w14:textId="77777777" w:rsidR="0018485B" w:rsidRPr="0018485B" w:rsidRDefault="0018485B" w:rsidP="00487038">
      <w:pPr>
        <w:pStyle w:val="BasicParagraph"/>
        <w:spacing w:before="120" w:line="240" w:lineRule="auto"/>
        <w:rPr>
          <w:rFonts w:ascii="Calibri" w:hAnsi="Calibri" w:cs="Calibri"/>
          <w:i/>
          <w:iCs/>
          <w:sz w:val="20"/>
          <w:szCs w:val="20"/>
          <w:lang w:val="fr-FR"/>
        </w:rPr>
      </w:pPr>
      <w:r w:rsidRPr="0018485B">
        <w:rPr>
          <w:rFonts w:ascii="Calibri" w:hAnsi="Calibri" w:cs="Calibri"/>
          <w:i/>
          <w:iCs/>
          <w:sz w:val="20"/>
          <w:szCs w:val="20"/>
          <w:lang w:val="fr-FR"/>
        </w:rPr>
        <w:t xml:space="preserve">Les Comptes nationaux provisoires </w:t>
      </w:r>
      <w:r w:rsidR="00A13EB6">
        <w:rPr>
          <w:rFonts w:ascii="Calibri" w:hAnsi="Calibri" w:cs="Calibri"/>
          <w:i/>
          <w:iCs/>
          <w:sz w:val="20"/>
          <w:szCs w:val="20"/>
          <w:lang w:val="fr-FR"/>
        </w:rPr>
        <w:t xml:space="preserve">de </w:t>
      </w:r>
      <w:r w:rsidRPr="0018485B">
        <w:rPr>
          <w:rFonts w:ascii="Calibri" w:hAnsi="Calibri" w:cs="Calibri"/>
          <w:i/>
          <w:iCs/>
          <w:sz w:val="20"/>
          <w:szCs w:val="20"/>
          <w:lang w:val="fr-FR"/>
        </w:rPr>
        <w:t>2019, 2020, 2021 et 2022</w:t>
      </w:r>
    </w:p>
    <w:p w14:paraId="3F58B820" w14:textId="77777777" w:rsidR="00487038" w:rsidRPr="0018485B" w:rsidRDefault="0018485B" w:rsidP="0018485B">
      <w:pPr>
        <w:pStyle w:val="BasicParagraph"/>
        <w:spacing w:before="120" w:line="240" w:lineRule="auto"/>
        <w:rPr>
          <w:rFonts w:ascii="Calibri" w:hAnsi="Calibri" w:cs="Calibri"/>
          <w:i/>
          <w:iCs/>
          <w:sz w:val="20"/>
          <w:szCs w:val="20"/>
          <w:lang w:val="fr-FR"/>
        </w:rPr>
      </w:pPr>
      <w:r w:rsidRPr="0018485B">
        <w:rPr>
          <w:rFonts w:ascii="Calibri" w:hAnsi="Calibri" w:cs="Calibri"/>
          <w:i/>
          <w:iCs/>
          <w:sz w:val="20"/>
          <w:szCs w:val="20"/>
          <w:lang w:val="fr-FR"/>
        </w:rPr>
        <w:t>Bulletin IHPC de DEC 2022</w:t>
      </w:r>
    </w:p>
    <w:p w14:paraId="499C6C15" w14:textId="77777777" w:rsidR="00487038" w:rsidRPr="00F62656" w:rsidRDefault="00487038" w:rsidP="00487038">
      <w:pPr>
        <w:pStyle w:val="BasicParagraph"/>
        <w:spacing w:before="180" w:line="240" w:lineRule="auto"/>
        <w:rPr>
          <w:rFonts w:ascii="Arial" w:hAnsi="Arial" w:cs="MetaPro-Book"/>
          <w:b/>
          <w:sz w:val="20"/>
          <w:szCs w:val="20"/>
          <w:lang w:val="fr-FR"/>
        </w:rPr>
      </w:pPr>
      <w:r w:rsidRPr="00F62656">
        <w:rPr>
          <w:rFonts w:ascii="Arial" w:hAnsi="Arial" w:cs="MetaPro-Black"/>
          <w:b/>
          <w:sz w:val="26"/>
          <w:szCs w:val="26"/>
          <w:lang w:val="fr-FR"/>
        </w:rPr>
        <w:t>End Notes</w:t>
      </w:r>
    </w:p>
    <w:p w14:paraId="10EB2DE9" w14:textId="77777777" w:rsidR="00487038" w:rsidRPr="00F62656" w:rsidRDefault="00487038" w:rsidP="00487038">
      <w:pPr>
        <w:pStyle w:val="BasicParagraph"/>
        <w:spacing w:line="240" w:lineRule="atLeast"/>
        <w:rPr>
          <w:rFonts w:ascii="Arial" w:hAnsi="Arial" w:cs="MetaPro-Book"/>
          <w:sz w:val="16"/>
          <w:szCs w:val="16"/>
          <w:lang w:val="fr-FR"/>
        </w:rPr>
      </w:pPr>
      <w:r w:rsidRPr="00F62656">
        <w:rPr>
          <w:rFonts w:ascii="Arial" w:hAnsi="Arial" w:cs="MetaPro-Book"/>
          <w:sz w:val="16"/>
          <w:szCs w:val="16"/>
          <w:lang w:val="fr-FR"/>
        </w:rPr>
        <w:t xml:space="preserve">1    </w:t>
      </w:r>
      <w:r w:rsidRPr="00F62656">
        <w:rPr>
          <w:rFonts w:ascii="Arial" w:hAnsi="Arial" w:cs="MetaPro-Book"/>
          <w:i/>
          <w:iCs/>
          <w:sz w:val="16"/>
          <w:szCs w:val="16"/>
          <w:lang w:val="fr-FR"/>
        </w:rPr>
        <w:t>C</w:t>
      </w:r>
      <w:r w:rsidRPr="00F62656">
        <w:rPr>
          <w:rFonts w:ascii="Calibri" w:hAnsi="Calibri" w:cs="Calibri"/>
          <w:i/>
          <w:iCs/>
          <w:sz w:val="20"/>
          <w:szCs w:val="20"/>
          <w:lang w:val="fr-FR"/>
        </w:rPr>
        <w:t>ivil servants</w:t>
      </w:r>
      <w:r w:rsidRPr="00F62656">
        <w:rPr>
          <w:rFonts w:ascii="Calibri" w:hAnsi="Calibri" w:cs="Calibri"/>
          <w:sz w:val="20"/>
          <w:szCs w:val="20"/>
          <w:lang w:val="fr-FR"/>
        </w:rPr>
        <w:t xml:space="preserve"> stand for </w:t>
      </w:r>
      <w:r w:rsidRPr="00F62656">
        <w:rPr>
          <w:rFonts w:ascii="Calibri" w:hAnsi="Calibri" w:cs="Calibri"/>
          <w:i/>
          <w:iCs/>
          <w:sz w:val="20"/>
          <w:szCs w:val="20"/>
          <w:lang w:val="fr-FR"/>
        </w:rPr>
        <w:t>fonctionnaires</w:t>
      </w:r>
    </w:p>
    <w:p w14:paraId="294CF3AD" w14:textId="77777777" w:rsidR="00487038" w:rsidRPr="00F62656" w:rsidRDefault="00487038" w:rsidP="00487038">
      <w:pPr>
        <w:pStyle w:val="BasicParagraph"/>
        <w:spacing w:before="120" w:line="360" w:lineRule="auto"/>
        <w:rPr>
          <w:rFonts w:ascii="Calibri" w:hAnsi="Calibri" w:cs="Calibri"/>
          <w:i/>
          <w:iCs/>
          <w:sz w:val="20"/>
          <w:szCs w:val="20"/>
          <w:lang w:val="fr-FR"/>
        </w:rPr>
      </w:pPr>
      <w:r w:rsidRPr="00F62656">
        <w:rPr>
          <w:rFonts w:ascii="Arial" w:hAnsi="Arial" w:cs="MetaPro-Book"/>
          <w:sz w:val="16"/>
          <w:szCs w:val="16"/>
          <w:lang w:val="fr-FR"/>
        </w:rPr>
        <w:t xml:space="preserve">2    </w:t>
      </w:r>
      <w:r w:rsidRPr="00F62656">
        <w:rPr>
          <w:rFonts w:ascii="Calibri" w:hAnsi="Calibri" w:cs="Calibri"/>
          <w:sz w:val="20"/>
          <w:szCs w:val="20"/>
          <w:lang w:val="fr-FR"/>
        </w:rPr>
        <w:t xml:space="preserve">Agents on </w:t>
      </w:r>
      <w:proofErr w:type="spellStart"/>
      <w:r w:rsidRPr="00F62656">
        <w:rPr>
          <w:rFonts w:ascii="Calibri" w:hAnsi="Calibri" w:cs="Calibri"/>
          <w:sz w:val="20"/>
          <w:szCs w:val="20"/>
          <w:lang w:val="fr-FR"/>
        </w:rPr>
        <w:t>term-contracts</w:t>
      </w:r>
      <w:proofErr w:type="spellEnd"/>
      <w:r w:rsidRPr="00F62656">
        <w:rPr>
          <w:rFonts w:ascii="Calibri" w:hAnsi="Calibri" w:cs="Calibri"/>
          <w:sz w:val="20"/>
          <w:szCs w:val="20"/>
          <w:lang w:val="fr-FR"/>
        </w:rPr>
        <w:t xml:space="preserve"> stands for </w:t>
      </w:r>
      <w:r w:rsidRPr="00F62656">
        <w:rPr>
          <w:rFonts w:ascii="Calibri" w:hAnsi="Calibri" w:cs="Calibri"/>
          <w:i/>
          <w:iCs/>
          <w:sz w:val="20"/>
          <w:szCs w:val="20"/>
          <w:lang w:val="fr-FR"/>
        </w:rPr>
        <w:t>contractuels</w:t>
      </w:r>
    </w:p>
    <w:p w14:paraId="082CF7E3" w14:textId="77777777" w:rsidR="00487038" w:rsidRPr="00F62656" w:rsidRDefault="00487038" w:rsidP="00487038">
      <w:pPr>
        <w:pStyle w:val="BasicParagraph"/>
        <w:spacing w:before="120" w:line="360" w:lineRule="auto"/>
        <w:rPr>
          <w:rFonts w:ascii="Calibri" w:hAnsi="Calibri" w:cs="Calibri"/>
          <w:i/>
          <w:iCs/>
          <w:sz w:val="20"/>
          <w:szCs w:val="20"/>
          <w:lang w:val="fr-FR"/>
        </w:rPr>
      </w:pPr>
      <w:r w:rsidRPr="00F62656">
        <w:rPr>
          <w:rFonts w:ascii="Arial" w:hAnsi="Arial" w:cs="MetaPro-Book"/>
          <w:sz w:val="16"/>
          <w:szCs w:val="16"/>
          <w:lang w:val="fr-FR"/>
        </w:rPr>
        <w:t xml:space="preserve">3    </w:t>
      </w:r>
      <w:r w:rsidRPr="00F62656">
        <w:rPr>
          <w:rFonts w:ascii="Calibri" w:hAnsi="Calibri" w:cs="Calibri"/>
          <w:sz w:val="20"/>
          <w:szCs w:val="20"/>
          <w:lang w:val="fr-FR"/>
        </w:rPr>
        <w:t xml:space="preserve">Service providers stands for </w:t>
      </w:r>
      <w:r w:rsidRPr="00F62656">
        <w:rPr>
          <w:rFonts w:ascii="Calibri" w:hAnsi="Calibri" w:cs="Calibri"/>
          <w:i/>
          <w:iCs/>
          <w:sz w:val="20"/>
          <w:szCs w:val="20"/>
          <w:lang w:val="fr-FR"/>
        </w:rPr>
        <w:t>prestataires de services</w:t>
      </w:r>
      <w:r w:rsidRPr="00F62656">
        <w:rPr>
          <w:rFonts w:ascii="Calibri" w:hAnsi="Calibri" w:cs="Calibri"/>
          <w:sz w:val="20"/>
          <w:szCs w:val="20"/>
          <w:lang w:val="fr-FR"/>
        </w:rPr>
        <w:t xml:space="preserve"> </w:t>
      </w:r>
    </w:p>
    <w:p w14:paraId="402E703E" w14:textId="77777777" w:rsidR="00487038" w:rsidRPr="00F62656" w:rsidRDefault="00487038" w:rsidP="00487038">
      <w:pPr>
        <w:pStyle w:val="BasicParagraph"/>
        <w:spacing w:before="120" w:line="360" w:lineRule="auto"/>
        <w:rPr>
          <w:rFonts w:ascii="Arial" w:hAnsi="Arial" w:cs="MetaPro-Book"/>
          <w:sz w:val="16"/>
          <w:szCs w:val="16"/>
          <w:lang w:val="fr-FR"/>
        </w:rPr>
      </w:pPr>
      <w:r w:rsidRPr="00F62656">
        <w:rPr>
          <w:rFonts w:ascii="Arial" w:hAnsi="Arial" w:cs="MetaPro-Book"/>
          <w:sz w:val="16"/>
          <w:szCs w:val="16"/>
          <w:lang w:val="fr-FR"/>
        </w:rPr>
        <w:t xml:space="preserve">4    </w:t>
      </w:r>
      <w:proofErr w:type="spellStart"/>
      <w:r w:rsidRPr="00F62656">
        <w:rPr>
          <w:rFonts w:ascii="Calibri" w:hAnsi="Calibri" w:cs="Calibri"/>
          <w:sz w:val="20"/>
          <w:szCs w:val="20"/>
          <w:lang w:val="fr-FR"/>
        </w:rPr>
        <w:t>Volunteers</w:t>
      </w:r>
      <w:proofErr w:type="spellEnd"/>
      <w:r w:rsidRPr="00F62656">
        <w:rPr>
          <w:rFonts w:ascii="Calibri" w:hAnsi="Calibri" w:cs="Calibri"/>
          <w:sz w:val="20"/>
          <w:szCs w:val="20"/>
          <w:lang w:val="fr-FR"/>
        </w:rPr>
        <w:t xml:space="preserve"> stands for </w:t>
      </w:r>
      <w:r w:rsidRPr="00F62656">
        <w:rPr>
          <w:rFonts w:ascii="Calibri" w:hAnsi="Calibri" w:cs="Calibri"/>
          <w:i/>
          <w:iCs/>
          <w:sz w:val="20"/>
          <w:szCs w:val="20"/>
          <w:lang w:val="fr-FR"/>
        </w:rPr>
        <w:t>Bénévoles</w:t>
      </w:r>
    </w:p>
    <w:p w14:paraId="5094DDE1" w14:textId="77777777" w:rsidR="00487038" w:rsidRPr="00260EEA" w:rsidRDefault="00487038" w:rsidP="00487038">
      <w:pPr>
        <w:pStyle w:val="BasicParagraph"/>
        <w:spacing w:before="120" w:line="360" w:lineRule="auto"/>
        <w:rPr>
          <w:rFonts w:ascii="Arial" w:hAnsi="Arial" w:cs="MetaPro-Book"/>
          <w:sz w:val="16"/>
          <w:szCs w:val="16"/>
        </w:rPr>
      </w:pPr>
      <w:r w:rsidRPr="00260EEA">
        <w:rPr>
          <w:rFonts w:ascii="Arial" w:hAnsi="Arial" w:cs="MetaPro-Book"/>
          <w:sz w:val="16"/>
          <w:szCs w:val="16"/>
        </w:rPr>
        <w:t xml:space="preserve">5    </w:t>
      </w:r>
      <w:r w:rsidRPr="00220A89">
        <w:rPr>
          <w:rFonts w:ascii="Calibri" w:hAnsi="Calibri" w:cs="Calibri"/>
          <w:sz w:val="20"/>
          <w:szCs w:val="20"/>
        </w:rPr>
        <w:t>Community H</w:t>
      </w:r>
      <w:r w:rsidRPr="00220A89">
        <w:rPr>
          <w:rFonts w:ascii="Calibri" w:hAnsi="Calibri" w:cs="Calibri"/>
          <w:vanish/>
          <w:sz w:val="20"/>
          <w:szCs w:val="20"/>
        </w:rPr>
        <w:t>Hhh</w:t>
      </w:r>
      <w:r w:rsidRPr="00220A89">
        <w:rPr>
          <w:rFonts w:ascii="Calibri" w:hAnsi="Calibri" w:cs="Calibri"/>
          <w:sz w:val="20"/>
          <w:szCs w:val="20"/>
        </w:rPr>
        <w:t xml:space="preserve">ealth Workers (CHWs) stand for </w:t>
      </w:r>
      <w:r w:rsidRPr="00220A89">
        <w:rPr>
          <w:rFonts w:ascii="Calibri" w:hAnsi="Calibri" w:cs="Calibri"/>
          <w:i/>
          <w:iCs/>
          <w:sz w:val="20"/>
          <w:szCs w:val="20"/>
        </w:rPr>
        <w:t xml:space="preserve">agents de </w:t>
      </w:r>
      <w:proofErr w:type="spellStart"/>
      <w:r w:rsidRPr="00220A89">
        <w:rPr>
          <w:rFonts w:ascii="Calibri" w:hAnsi="Calibri" w:cs="Calibri"/>
          <w:i/>
          <w:iCs/>
          <w:sz w:val="20"/>
          <w:szCs w:val="20"/>
        </w:rPr>
        <w:t>santé</w:t>
      </w:r>
      <w:proofErr w:type="spellEnd"/>
      <w:r w:rsidRPr="00220A89">
        <w:rPr>
          <w:rFonts w:ascii="Calibri" w:hAnsi="Calibri" w:cs="Calibri"/>
          <w:i/>
          <w:iCs/>
          <w:sz w:val="20"/>
          <w:szCs w:val="20"/>
        </w:rPr>
        <w:t xml:space="preserve"> </w:t>
      </w:r>
      <w:proofErr w:type="spellStart"/>
      <w:r w:rsidRPr="00220A89">
        <w:rPr>
          <w:rFonts w:ascii="Calibri" w:hAnsi="Calibri" w:cs="Calibri"/>
          <w:i/>
          <w:iCs/>
          <w:sz w:val="20"/>
          <w:szCs w:val="20"/>
        </w:rPr>
        <w:t>communautaires</w:t>
      </w:r>
      <w:proofErr w:type="spellEnd"/>
      <w:r w:rsidRPr="00220A89">
        <w:rPr>
          <w:rFonts w:ascii="Calibri" w:hAnsi="Calibri" w:cs="Calibri"/>
          <w:sz w:val="20"/>
          <w:szCs w:val="20"/>
        </w:rPr>
        <w:t xml:space="preserve"> </w:t>
      </w:r>
    </w:p>
    <w:p w14:paraId="7A10D508" w14:textId="77777777" w:rsidR="00487038" w:rsidRDefault="00487038" w:rsidP="00487038">
      <w:pPr>
        <w:pStyle w:val="BasicParagraph"/>
        <w:spacing w:before="120" w:line="360" w:lineRule="auto"/>
        <w:rPr>
          <w:rFonts w:ascii="Arial" w:hAnsi="Arial" w:cs="MetaPro-Book"/>
          <w:sz w:val="16"/>
          <w:szCs w:val="16"/>
        </w:rPr>
      </w:pPr>
      <w:r>
        <w:rPr>
          <w:rFonts w:ascii="Arial" w:hAnsi="Arial" w:cs="MetaPro-Book"/>
          <w:sz w:val="16"/>
          <w:szCs w:val="16"/>
        </w:rPr>
        <w:t>6</w:t>
      </w:r>
      <w:r w:rsidRPr="00EA7B18">
        <w:rPr>
          <w:rFonts w:ascii="Arial" w:hAnsi="Arial" w:cs="MetaPro-Book"/>
          <w:sz w:val="16"/>
          <w:szCs w:val="16"/>
        </w:rPr>
        <w:t xml:space="preserve">    </w:t>
      </w:r>
      <w:r>
        <w:rPr>
          <w:rFonts w:ascii="Arial" w:hAnsi="Arial" w:cs="MetaPro-Book"/>
          <w:sz w:val="16"/>
          <w:szCs w:val="16"/>
        </w:rPr>
        <w:t>I</w:t>
      </w:r>
      <w:r w:rsidRPr="00220A89">
        <w:rPr>
          <w:rFonts w:ascii="Calibri" w:hAnsi="Calibri" w:cs="Calibri"/>
          <w:sz w:val="20"/>
          <w:szCs w:val="20"/>
        </w:rPr>
        <w:t xml:space="preserve">nterns stands for </w:t>
      </w:r>
      <w:r w:rsidRPr="00220A89">
        <w:rPr>
          <w:rFonts w:ascii="Calibri" w:hAnsi="Calibri" w:cs="Calibri"/>
          <w:i/>
          <w:iCs/>
          <w:sz w:val="20"/>
          <w:szCs w:val="20"/>
        </w:rPr>
        <w:t>stagiaires</w:t>
      </w:r>
    </w:p>
    <w:p w14:paraId="72C97B01" w14:textId="77777777" w:rsidR="00487038" w:rsidRDefault="00487038" w:rsidP="00487038">
      <w:pPr>
        <w:pStyle w:val="BasicParagraph"/>
        <w:spacing w:before="120" w:line="360" w:lineRule="auto"/>
        <w:rPr>
          <w:rFonts w:ascii="Arial" w:hAnsi="Arial" w:cs="MetaPro-Book"/>
          <w:sz w:val="16"/>
          <w:szCs w:val="16"/>
        </w:rPr>
      </w:pPr>
      <w:r>
        <w:rPr>
          <w:rFonts w:ascii="Arial" w:hAnsi="Arial" w:cs="MetaPro-Book"/>
          <w:sz w:val="16"/>
          <w:szCs w:val="16"/>
        </w:rPr>
        <w:t>7</w:t>
      </w:r>
      <w:r w:rsidRPr="00EA7B18">
        <w:rPr>
          <w:rFonts w:ascii="Arial" w:hAnsi="Arial" w:cs="MetaPro-Book"/>
          <w:sz w:val="16"/>
          <w:szCs w:val="16"/>
        </w:rPr>
        <w:t xml:space="preserve">    </w:t>
      </w:r>
      <w:r w:rsidRPr="00260EEA">
        <w:rPr>
          <w:rFonts w:ascii="Arial" w:hAnsi="Arial" w:cs="MetaPro-Book"/>
          <w:sz w:val="16"/>
          <w:szCs w:val="16"/>
        </w:rPr>
        <w:t>O</w:t>
      </w:r>
      <w:r w:rsidRPr="00220A89">
        <w:rPr>
          <w:rFonts w:ascii="Calibri" w:hAnsi="Calibri" w:cs="Calibri"/>
          <w:noProof/>
          <w:sz w:val="20"/>
          <w:szCs w:val="20"/>
        </w:rPr>
        <w:t xml:space="preserve">perating grants stands for </w:t>
      </w:r>
      <w:r w:rsidRPr="00220A89">
        <w:rPr>
          <w:rFonts w:ascii="Calibri" w:hAnsi="Calibri" w:cs="Calibri"/>
          <w:i/>
          <w:iCs/>
          <w:noProof/>
          <w:sz w:val="20"/>
          <w:szCs w:val="20"/>
        </w:rPr>
        <w:t>transferts</w:t>
      </w:r>
    </w:p>
    <w:p w14:paraId="3680D32B" w14:textId="77777777" w:rsidR="00487038" w:rsidRDefault="00487038" w:rsidP="00487038">
      <w:pPr>
        <w:pStyle w:val="BasicParagraph"/>
        <w:spacing w:before="120" w:line="360" w:lineRule="auto"/>
        <w:rPr>
          <w:rFonts w:ascii="Arial" w:hAnsi="Arial" w:cs="MetaPro-Book"/>
          <w:sz w:val="16"/>
          <w:szCs w:val="16"/>
        </w:rPr>
      </w:pPr>
      <w:r>
        <w:rPr>
          <w:rFonts w:ascii="Arial" w:hAnsi="Arial" w:cs="MetaPro-Book"/>
          <w:sz w:val="16"/>
          <w:szCs w:val="16"/>
        </w:rPr>
        <w:t>8</w:t>
      </w:r>
      <w:r w:rsidRPr="00EA7B18">
        <w:rPr>
          <w:rFonts w:ascii="Arial" w:hAnsi="Arial" w:cs="MetaPro-Book"/>
          <w:sz w:val="16"/>
          <w:szCs w:val="16"/>
        </w:rPr>
        <w:t xml:space="preserve">    </w:t>
      </w:r>
      <w:r w:rsidRPr="00220A89">
        <w:rPr>
          <w:rFonts w:ascii="Calibri" w:hAnsi="Calibri" w:cs="Calibri"/>
          <w:noProof/>
          <w:sz w:val="20"/>
          <w:szCs w:val="20"/>
        </w:rPr>
        <w:t>Subsidies</w:t>
      </w:r>
      <w:r w:rsidRPr="00220A89">
        <w:rPr>
          <w:rFonts w:ascii="Calibri" w:hAnsi="Calibri" w:cs="Calibri"/>
          <w:i/>
          <w:iCs/>
          <w:noProof/>
          <w:sz w:val="20"/>
          <w:szCs w:val="20"/>
        </w:rPr>
        <w:t xml:space="preserve"> </w:t>
      </w:r>
      <w:r w:rsidRPr="00220A89">
        <w:rPr>
          <w:rFonts w:ascii="Calibri" w:hAnsi="Calibri" w:cs="Calibri"/>
          <w:noProof/>
          <w:sz w:val="20"/>
          <w:szCs w:val="20"/>
        </w:rPr>
        <w:t xml:space="preserve">stands for </w:t>
      </w:r>
      <w:r w:rsidRPr="00220A89">
        <w:rPr>
          <w:rFonts w:ascii="Calibri" w:hAnsi="Calibri" w:cs="Calibri"/>
          <w:i/>
          <w:iCs/>
          <w:noProof/>
          <w:sz w:val="20"/>
          <w:szCs w:val="20"/>
        </w:rPr>
        <w:t>subventions</w:t>
      </w:r>
    </w:p>
    <w:p w14:paraId="0731F191" w14:textId="77777777" w:rsidR="00487038" w:rsidRDefault="00487038" w:rsidP="00487038">
      <w:pPr>
        <w:pStyle w:val="BasicParagraph"/>
        <w:spacing w:before="120" w:line="360" w:lineRule="auto"/>
        <w:rPr>
          <w:rFonts w:ascii="Arial" w:hAnsi="Arial" w:cs="MetaPro-Book"/>
          <w:sz w:val="16"/>
          <w:szCs w:val="16"/>
        </w:rPr>
      </w:pPr>
      <w:r>
        <w:rPr>
          <w:rFonts w:ascii="Arial" w:hAnsi="Arial" w:cs="MetaPro-Book"/>
          <w:sz w:val="16"/>
          <w:szCs w:val="16"/>
        </w:rPr>
        <w:t>9</w:t>
      </w:r>
      <w:r w:rsidRPr="00EA7B18">
        <w:rPr>
          <w:rFonts w:ascii="Arial" w:hAnsi="Arial" w:cs="MetaPro-Book"/>
          <w:sz w:val="16"/>
          <w:szCs w:val="16"/>
        </w:rPr>
        <w:t xml:space="preserve">    </w:t>
      </w:r>
      <w:r w:rsidRPr="00220A89">
        <w:rPr>
          <w:rFonts w:ascii="Calibri" w:hAnsi="Calibri" w:cs="Calibri"/>
          <w:noProof/>
          <w:sz w:val="20"/>
          <w:szCs w:val="20"/>
        </w:rPr>
        <w:t xml:space="preserve">Collective agreement stands for </w:t>
      </w:r>
      <w:r w:rsidRPr="00220A89">
        <w:rPr>
          <w:rFonts w:ascii="Calibri" w:hAnsi="Calibri" w:cs="Calibri"/>
          <w:i/>
          <w:iCs/>
          <w:noProof/>
          <w:sz w:val="20"/>
          <w:szCs w:val="20"/>
        </w:rPr>
        <w:t>convention collective</w:t>
      </w:r>
    </w:p>
    <w:p w14:paraId="220CEC18" w14:textId="77777777" w:rsidR="00487038" w:rsidRDefault="00487038" w:rsidP="00487038">
      <w:pPr>
        <w:pStyle w:val="BasicParagraph"/>
        <w:spacing w:before="120" w:line="360" w:lineRule="auto"/>
        <w:rPr>
          <w:rFonts w:ascii="Calibri" w:hAnsi="Calibri" w:cs="Calibri"/>
          <w:noProof/>
          <w:sz w:val="20"/>
          <w:szCs w:val="20"/>
          <w:lang w:val="fr-FR"/>
        </w:rPr>
      </w:pPr>
      <w:r w:rsidRPr="00D90EE3">
        <w:rPr>
          <w:rFonts w:ascii="Arial" w:hAnsi="Arial" w:cs="MetaPro-Book"/>
          <w:sz w:val="16"/>
          <w:szCs w:val="16"/>
          <w:lang w:val="fr-FR"/>
        </w:rPr>
        <w:t xml:space="preserve">10    </w:t>
      </w:r>
      <w:r w:rsidRPr="00220A89">
        <w:rPr>
          <w:rFonts w:ascii="Calibri" w:hAnsi="Calibri" w:cs="Calibri"/>
          <w:noProof/>
          <w:sz w:val="20"/>
          <w:szCs w:val="20"/>
          <w:lang w:val="fr-FR"/>
        </w:rPr>
        <w:t>MoFB stands for ministère des finances et du budget</w:t>
      </w:r>
    </w:p>
    <w:p w14:paraId="64CA12D5" w14:textId="77777777" w:rsidR="0018485B" w:rsidRDefault="0018485B" w:rsidP="00487038">
      <w:pPr>
        <w:pStyle w:val="BasicParagraph"/>
        <w:spacing w:before="120" w:line="360" w:lineRule="auto"/>
        <w:rPr>
          <w:rFonts w:ascii="Calibri" w:hAnsi="Calibri" w:cs="Calibri"/>
          <w:noProof/>
          <w:sz w:val="20"/>
          <w:szCs w:val="20"/>
          <w:lang w:val="fr-FR"/>
        </w:rPr>
      </w:pPr>
      <w:r>
        <w:rPr>
          <w:rFonts w:ascii="Calibri" w:hAnsi="Calibri" w:cs="Calibri"/>
          <w:noProof/>
          <w:sz w:val="20"/>
          <w:szCs w:val="20"/>
          <w:lang w:val="fr-FR"/>
        </w:rPr>
        <w:t>11   MESRIT stands Minetère de l’Enseignement Supérieur, de la Recherche et de l’Innovatiotion technologique</w:t>
      </w:r>
    </w:p>
    <w:p w14:paraId="37416579" w14:textId="4E02E8A6" w:rsidR="00464617" w:rsidRPr="009824EE" w:rsidRDefault="00464617" w:rsidP="00487038">
      <w:pPr>
        <w:pStyle w:val="BasicParagraph"/>
        <w:spacing w:before="120" w:line="360" w:lineRule="auto"/>
        <w:rPr>
          <w:rFonts w:ascii="Arial" w:hAnsi="Arial" w:cs="MetaPro-Book"/>
          <w:i/>
          <w:iCs/>
          <w:sz w:val="16"/>
          <w:szCs w:val="16"/>
          <w:lang w:val="fr-FR"/>
        </w:rPr>
      </w:pPr>
      <w:r>
        <w:rPr>
          <w:rFonts w:ascii="Calibri" w:hAnsi="Calibri" w:cs="Calibri"/>
          <w:noProof/>
          <w:sz w:val="20"/>
          <w:szCs w:val="20"/>
          <w:lang w:val="fr-FR"/>
        </w:rPr>
        <w:t xml:space="preserve">12   FASSA stands </w:t>
      </w:r>
      <w:r w:rsidR="009824EE">
        <w:rPr>
          <w:rFonts w:ascii="Calibri" w:hAnsi="Calibri" w:cs="Calibri"/>
          <w:noProof/>
          <w:sz w:val="20"/>
          <w:szCs w:val="20"/>
          <w:lang w:val="fr-FR"/>
        </w:rPr>
        <w:t xml:space="preserve">for </w:t>
      </w:r>
      <w:r w:rsidRPr="009824EE">
        <w:rPr>
          <w:rFonts w:ascii="Calibri" w:hAnsi="Calibri" w:cs="Calibri"/>
          <w:i/>
          <w:iCs/>
          <w:noProof/>
          <w:sz w:val="20"/>
          <w:szCs w:val="20"/>
          <w:lang w:val="fr-FR"/>
        </w:rPr>
        <w:t>Faculté des Sciences de la Santé</w:t>
      </w:r>
    </w:p>
    <w:p w14:paraId="62DEA29B" w14:textId="77777777" w:rsidR="00487038" w:rsidRPr="00837EF7" w:rsidRDefault="00487038" w:rsidP="00487038">
      <w:pPr>
        <w:pStyle w:val="BasicParagraph"/>
        <w:spacing w:before="120" w:line="360" w:lineRule="auto"/>
        <w:rPr>
          <w:rFonts w:ascii="Arial" w:hAnsi="Arial" w:cs="MetaPro-Book"/>
          <w:sz w:val="16"/>
          <w:szCs w:val="16"/>
          <w:lang w:val="fr-FR"/>
        </w:rPr>
      </w:pPr>
    </w:p>
    <w:p w14:paraId="1210F15F" w14:textId="77777777" w:rsidR="00487038" w:rsidRPr="00446B2C" w:rsidRDefault="006504E7" w:rsidP="00487038">
      <w:pPr>
        <w:pStyle w:val="BasicParagraph"/>
        <w:spacing w:before="120" w:line="240" w:lineRule="atLeast"/>
        <w:rPr>
          <w:rFonts w:ascii="Arial" w:hAnsi="Arial" w:cs="MetaPro-Book"/>
          <w:sz w:val="18"/>
          <w:szCs w:val="18"/>
        </w:rPr>
      </w:pPr>
      <w:r>
        <w:rPr>
          <w:noProof/>
        </w:rPr>
        <mc:AlternateContent>
          <mc:Choice Requires="wps">
            <w:drawing>
              <wp:anchor distT="0" distB="0" distL="114300" distR="114300" simplePos="0" relativeHeight="251637248" behindDoc="0" locked="0" layoutInCell="1" allowOverlap="1" wp14:anchorId="732860AD" wp14:editId="6F11CFAB">
                <wp:simplePos x="0" y="0"/>
                <wp:positionH relativeFrom="column">
                  <wp:posOffset>-50165</wp:posOffset>
                </wp:positionH>
                <wp:positionV relativeFrom="paragraph">
                  <wp:posOffset>133985</wp:posOffset>
                </wp:positionV>
                <wp:extent cx="3291840" cy="27305"/>
                <wp:effectExtent l="0" t="0" r="0" b="0"/>
                <wp:wrapTight wrapText="bothSides">
                  <wp:wrapPolygon edited="0">
                    <wp:start x="0" y="0"/>
                    <wp:lineTo x="0" y="0"/>
                    <wp:lineTo x="21500" y="0"/>
                    <wp:lineTo x="21500" y="0"/>
                    <wp:lineTo x="0" y="0"/>
                  </wp:wrapPolygon>
                </wp:wrapTight>
                <wp:docPr id="39"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1840" cy="27305"/>
                        </a:xfrm>
                        <a:prstGeom prst="rect">
                          <a:avLst/>
                        </a:prstGeom>
                        <a:solidFill>
                          <a:srgbClr val="44546A">
                            <a:lumMod val="75000"/>
                            <a:lumOff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B30B11" w14:textId="77777777" w:rsidR="00761FD5" w:rsidRDefault="00761FD5" w:rsidP="00487038"/>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0" o:spid="_x0000_s1029" type="#_x0000_t202" style="position:absolute;margin-left:-3.95pt;margin-top:10.55pt;width:259.2pt;height:2.1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" fillcolor="#333f50" stroked="f">
                <v:textbox inset=",7.2pt,,7.2pt">
                  <w:txbxContent>
                    <w:p w:rsidR="00761FD5" w:rsidRDefault="00761FD5" w:rsidP="00487038"/>
                  </w:txbxContent>
                </v:textbox>
                <w10:wrap type="tight"/>
              </v:shape>
            </w:pict>
          </mc:Fallback>
        </mc:AlternateContent>
      </w:r>
      <w:r w:rsidR="00487038" w:rsidRPr="00446B2C">
        <w:rPr>
          <w:rFonts w:ascii="Arial" w:hAnsi="Arial" w:cs="MetaPro-BookIta"/>
          <w:i/>
          <w:iCs/>
          <w:color w:val="004A80"/>
          <w:sz w:val="16"/>
          <w:szCs w:val="16"/>
        </w:rPr>
        <w:t xml:space="preserve">This HNP Knowledge Note highlights the key findings from </w:t>
      </w:r>
      <w:r w:rsidR="00487038">
        <w:rPr>
          <w:rFonts w:ascii="Arial" w:hAnsi="Arial" w:cs="MetaPro-BookIta"/>
          <w:i/>
          <w:iCs/>
          <w:color w:val="004A80"/>
          <w:sz w:val="16"/>
          <w:szCs w:val="16"/>
        </w:rPr>
        <w:t xml:space="preserve">the health </w:t>
      </w:r>
      <w:r>
        <w:rPr>
          <w:noProof/>
        </w:rPr>
        <mc:AlternateContent>
          <mc:Choice Requires="wps">
            <w:drawing>
              <wp:anchor distT="0" distB="0" distL="114300" distR="114300" simplePos="0" relativeHeight="251659776" behindDoc="0" locked="0" layoutInCell="1" allowOverlap="1" wp14:anchorId="1958D905" wp14:editId="008A5F13">
                <wp:simplePos x="0" y="0"/>
                <wp:positionH relativeFrom="column">
                  <wp:posOffset>-59055</wp:posOffset>
                </wp:positionH>
                <wp:positionV relativeFrom="paragraph">
                  <wp:posOffset>913765</wp:posOffset>
                </wp:positionV>
                <wp:extent cx="3291840" cy="27305"/>
                <wp:effectExtent l="0" t="0" r="0" b="0"/>
                <wp:wrapTight wrapText="bothSides">
                  <wp:wrapPolygon edited="0">
                    <wp:start x="0" y="0"/>
                    <wp:lineTo x="0" y="0"/>
                    <wp:lineTo x="21500" y="0"/>
                    <wp:lineTo x="21500" y="0"/>
                    <wp:lineTo x="0" y="0"/>
                  </wp:wrapPolygon>
                </wp:wrapTight>
                <wp:docPr id="38"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1840" cy="27305"/>
                        </a:xfrm>
                        <a:prstGeom prst="rect">
                          <a:avLst/>
                        </a:prstGeom>
                        <a:solidFill>
                          <a:srgbClr val="44546A">
                            <a:lumMod val="75000"/>
                            <a:lumOff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79DA7D" w14:textId="77777777" w:rsidR="00761FD5" w:rsidRDefault="00761FD5" w:rsidP="00487038"/>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1" o:spid="_x0000_s1030" type="#_x0000_t202" style="position:absolute;margin-left:-4.65pt;margin-top:71.95pt;width:259.2pt;height:2.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" fillcolor="#333f50" stroked="f">
                <v:textbox inset=",7.2pt,,7.2pt">
                  <w:txbxContent>
                    <w:p w:rsidR="00761FD5" w:rsidRDefault="00761FD5" w:rsidP="00487038"/>
                  </w:txbxContent>
                </v:textbox>
                <w10:wrap type="tight"/>
              </v:shape>
            </w:pict>
          </mc:Fallback>
        </mc:AlternateContent>
      </w:r>
      <w:r w:rsidR="00487038">
        <w:rPr>
          <w:rFonts w:ascii="Arial" w:hAnsi="Arial" w:cs="MetaPro-BookIta"/>
          <w:i/>
          <w:iCs/>
          <w:color w:val="004A80"/>
          <w:sz w:val="16"/>
          <w:szCs w:val="16"/>
        </w:rPr>
        <w:t xml:space="preserve">chapter PER of the </w:t>
      </w:r>
      <w:r w:rsidR="00487038" w:rsidRPr="00446B2C">
        <w:rPr>
          <w:rFonts w:ascii="Arial" w:hAnsi="Arial" w:cs="MetaPro-BookIta"/>
          <w:i/>
          <w:iCs/>
          <w:color w:val="004A80"/>
          <w:sz w:val="16"/>
          <w:szCs w:val="16"/>
        </w:rPr>
        <w:t xml:space="preserve">World Bank </w:t>
      </w:r>
    </w:p>
    <w:p w14:paraId="56BFCC6B" w14:textId="77777777" w:rsidR="005858E9" w:rsidRDefault="005858E9"/>
    <w:p w14:paraId="17120B00" w14:textId="77777777" w:rsidR="00715C95" w:rsidRDefault="00715C95"/>
    <w:p w14:paraId="2A3CC895" w14:textId="77777777" w:rsidR="00715C95" w:rsidRDefault="00715C95"/>
    <w:p w14:paraId="78E7BDD6" w14:textId="77777777" w:rsidR="00715C95" w:rsidRDefault="00715C95"/>
    <w:p w14:paraId="6D6AC668" w14:textId="77777777" w:rsidR="00715C95" w:rsidRDefault="00715C95"/>
    <w:p w14:paraId="344A73CD" w14:textId="77777777" w:rsidR="00715C95" w:rsidRDefault="00715C95"/>
    <w:p w14:paraId="2749483B" w14:textId="77777777" w:rsidR="00715C95" w:rsidRDefault="00715C95"/>
    <w:p w14:paraId="4164C139" w14:textId="77777777" w:rsidR="00715C95" w:rsidRDefault="006504E7">
      <w:r>
        <w:rPr>
          <w:noProof/>
        </w:rPr>
        <w:lastRenderedPageBreak/>
        <mc:AlternateContent>
          <mc:Choice Requires="wps">
            <w:drawing>
              <wp:anchor distT="0" distB="0" distL="114300" distR="114300" simplePos="0" relativeHeight="251670016" behindDoc="1" locked="0" layoutInCell="1" allowOverlap="1" wp14:anchorId="576E0F9A" wp14:editId="34596D86">
                <wp:simplePos x="0" y="0"/>
                <wp:positionH relativeFrom="column">
                  <wp:posOffset>-88265</wp:posOffset>
                </wp:positionH>
                <wp:positionV relativeFrom="paragraph">
                  <wp:posOffset>-57785</wp:posOffset>
                </wp:positionV>
                <wp:extent cx="7086600" cy="914400"/>
                <wp:effectExtent l="0" t="0" r="0" b="0"/>
                <wp:wrapTight wrapText="bothSides">
                  <wp:wrapPolygon edited="0">
                    <wp:start x="116" y="1350"/>
                    <wp:lineTo x="116" y="20250"/>
                    <wp:lineTo x="21426" y="20250"/>
                    <wp:lineTo x="21426" y="1350"/>
                    <wp:lineTo x="116" y="1350"/>
                  </wp:wrapPolygon>
                </wp:wrapTight>
                <wp:docPr id="37"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866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598E2" w14:textId="77777777" w:rsidR="00715C95" w:rsidRPr="00EB1C93" w:rsidRDefault="00715C95" w:rsidP="00715C95">
                            <w:pPr>
                              <w:pStyle w:val="BasicParagraph"/>
                              <w:spacing w:line="240" w:lineRule="atLeast"/>
                              <w:jc w:val="both"/>
                              <w:rPr>
                                <w:sz w:val="22"/>
                                <w:szCs w:val="22"/>
                              </w:rPr>
                            </w:pPr>
                            <w:r w:rsidRPr="00EB1C93">
                              <w:rPr>
                                <w:rFonts w:ascii="Arial" w:hAnsi="Arial" w:cs="MetaPro-BoldIta"/>
                                <w:b/>
                                <w:bCs/>
                                <w:i/>
                                <w:iCs/>
                                <w:color w:val="1DB3F0"/>
                                <w:sz w:val="18"/>
                                <w:szCs w:val="18"/>
                              </w:rPr>
                              <w:t>The Health, Nutrition and Population Policy notes of the World Bank</w:t>
                            </w:r>
                            <w:r w:rsidRPr="00EB1C93">
                              <w:rPr>
                                <w:rFonts w:ascii="Arial" w:hAnsi="Arial" w:cs="MetaPro-BookIta"/>
                                <w:iCs/>
                                <w:color w:val="1DB3F0"/>
                                <w:sz w:val="18"/>
                                <w:szCs w:val="18"/>
                              </w:rPr>
                              <w:t xml:space="preserve"> </w:t>
                            </w:r>
                            <w:r w:rsidRPr="00EB1C93">
                              <w:rPr>
                                <w:rFonts w:ascii="Arial" w:hAnsi="Arial" w:cs="MetaPro-Book"/>
                                <w:color w:val="1DB3F0"/>
                                <w:sz w:val="18"/>
                                <w:szCs w:val="18"/>
                              </w:rPr>
                              <w:t xml:space="preserve">are a quick reference on the essentials of specific HNP-related topics summarizing new findings and information. These may highlight an issue and key interventions proven to be effective in improving health, or disseminate new findings and lessons learned from the regions. </w:t>
                            </w:r>
                            <w:r w:rsidRPr="00EB1C93">
                              <w:rPr>
                                <w:rFonts w:ascii="Arial" w:hAnsi="Arial" w:cs="MetaPro-Book"/>
                                <w:color w:val="1DB3F0"/>
                                <w:sz w:val="18"/>
                                <w:szCs w:val="22"/>
                              </w:rPr>
                              <w:t>For more information on this topic, go to:</w:t>
                            </w:r>
                            <w:r w:rsidRPr="00EB1C93">
                              <w:rPr>
                                <w:rFonts w:ascii="Arial" w:hAnsi="Arial" w:cs="MetaPro-Book"/>
                                <w:color w:val="8B0030"/>
                                <w:sz w:val="18"/>
                                <w:szCs w:val="22"/>
                              </w:rPr>
                              <w:t xml:space="preserve"> </w:t>
                            </w:r>
                            <w:hyperlink r:id="rId23" w:history="1">
                              <w:r w:rsidRPr="00EB1C93">
                                <w:rPr>
                                  <w:rStyle w:val="Hyperlink"/>
                                  <w:rFonts w:ascii="Arial" w:hAnsi="Arial" w:cs="MetaPro-Bold"/>
                                  <w:bCs/>
                                  <w:sz w:val="18"/>
                                  <w:szCs w:val="22"/>
                                </w:rPr>
                                <w:t>www.worldbank.org/health</w:t>
                              </w:r>
                            </w:hyperlink>
                            <w:r w:rsidRPr="00EB1C93">
                              <w:rPr>
                                <w:rFonts w:ascii="Arial" w:hAnsi="Arial" w:cs="MetaPro-Bold"/>
                                <w:bCs/>
                                <w:color w:val="8B0030"/>
                                <w:sz w:val="18"/>
                                <w:szCs w:val="22"/>
                              </w:rPr>
                              <w:t>.</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2" o:spid="_x0000_s1031" type="#_x0000_t202" style="position:absolute;margin-left:-6.95pt;margin-top:-4.55pt;width:558pt;height:1in;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" filled="f" stroked="f">
                <v:textbox inset=",7.2pt,,7.2pt">
                  <w:txbxContent>
                    <w:p w:rsidR="00715C95" w:rsidRPr="00EB1C93" w:rsidRDefault="00715C95" w:rsidP="00715C95">
                      <w:pPr>
                        <w:pStyle w:val="BasicParagraph"/>
                        <w:spacing w:line="240" w:lineRule="atLeast"/>
                        <w:jc w:val="both"/>
                        <w:rPr>
                          <w:sz w:val="22"/>
                          <w:szCs w:val="22"/>
                        </w:rPr>
                      </w:pPr>
                      <w:r w:rsidRPr="00EB1C93">
                        <w:rPr>
                          <w:rFonts w:ascii="Arial" w:hAnsi="Arial" w:cs="MetaPro-BoldIta"/>
                          <w:b/>
                          <w:bCs/>
                          <w:i/>
                          <w:iCs/>
                          <w:color w:val="1DB3F0"/>
                          <w:sz w:val="18"/>
                          <w:szCs w:val="18"/>
                        </w:rPr>
                        <w:t>The Health, Nutrition and Population Policy notes of the World Bank</w:t>
                      </w:r>
                      <w:r w:rsidRPr="00EB1C93">
                        <w:rPr>
                          <w:rFonts w:ascii="Arial" w:hAnsi="Arial" w:cs="MetaPro-BookIta"/>
                          <w:iCs/>
                          <w:color w:val="1DB3F0"/>
                          <w:sz w:val="18"/>
                          <w:szCs w:val="18"/>
                        </w:rPr>
                        <w:t xml:space="preserve"> </w:t>
                      </w:r>
                      <w:r w:rsidRPr="00EB1C93">
                        <w:rPr>
                          <w:rFonts w:ascii="Arial" w:hAnsi="Arial" w:cs="MetaPro-Book"/>
                          <w:color w:val="1DB3F0"/>
                          <w:sz w:val="18"/>
                          <w:szCs w:val="18"/>
                        </w:rPr>
                        <w:t xml:space="preserve">are a quick reference on the essentials of specific HNP-related topics summarizing new findings and information. These may highlight an issue and key interventions proven to be effective in improving health, or disseminate new findings and lessons learned from the regions. </w:t>
                      </w:r>
                      <w:r w:rsidRPr="00EB1C93">
                        <w:rPr>
                          <w:rFonts w:ascii="Arial" w:hAnsi="Arial" w:cs="MetaPro-Book"/>
                          <w:color w:val="1DB3F0"/>
                          <w:sz w:val="18"/>
                          <w:szCs w:val="22"/>
                        </w:rPr>
                        <w:t>For more information on this topic, go to:</w:t>
                      </w:r>
                      <w:r w:rsidRPr="00EB1C93">
                        <w:rPr>
                          <w:rFonts w:ascii="Arial" w:hAnsi="Arial" w:cs="MetaPro-Book"/>
                          <w:color w:val="8B0030"/>
                          <w:sz w:val="18"/>
                          <w:szCs w:val="22"/>
                        </w:rPr>
                        <w:t xml:space="preserve"> </w:t>
                      </w:r>
                      <w:hyperlink r:id="rId25" w:history="1">
                        <w:r w:rsidRPr="00EB1C93">
                          <w:rPr>
                            <w:rStyle w:val="Lienhypertexte"/>
                            <w:rFonts w:ascii="Arial" w:hAnsi="Arial" w:cs="MetaPro-Bold"/>
                            <w:bCs/>
                            <w:sz w:val="18"/>
                            <w:szCs w:val="22"/>
                          </w:rPr>
                          <w:t>www.worldbank.org/health</w:t>
                        </w:r>
                      </w:hyperlink>
                      <w:r w:rsidRPr="00EB1C93">
                        <w:rPr>
                          <w:rFonts w:ascii="Arial" w:hAnsi="Arial" w:cs="MetaPro-Bold"/>
                          <w:bCs/>
                          <w:color w:val="8B0030"/>
                          <w:sz w:val="18"/>
                          <w:szCs w:val="22"/>
                        </w:rPr>
                        <w:t>.</w:t>
                      </w:r>
                    </w:p>
                  </w:txbxContent>
                </v:textbox>
                <w10:wrap type="tight"/>
              </v:shape>
            </w:pict>
          </mc:Fallback>
        </mc:AlternateContent>
      </w:r>
    </w:p>
    <w:sectPr w:rsidR="00715C95" w:rsidSect="00C5081E">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720" w:bottom="1296" w:left="634" w:header="510" w:footer="624" w:gutter="0"/>
      <w:pgNumType w:start="1"/>
      <w:cols w:num="2" w:space="57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F79AD" w14:textId="77777777" w:rsidR="00250C67" w:rsidRDefault="00250C67" w:rsidP="00487038">
      <w:pPr>
        <w:spacing w:after="0" w:line="240" w:lineRule="auto"/>
      </w:pPr>
      <w:r>
        <w:separator/>
      </w:r>
    </w:p>
  </w:endnote>
  <w:endnote w:type="continuationSeparator" w:id="0">
    <w:p w14:paraId="60ACDF34" w14:textId="77777777" w:rsidR="00250C67" w:rsidRDefault="00250C67" w:rsidP="00487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inionPro-Regular">
    <w:altName w:val="Yu Gothic"/>
    <w:panose1 w:val="00000000000000000000"/>
    <w:charset w:val="80"/>
    <w:family w:val="roman"/>
    <w:notTrueType/>
    <w:pitch w:val="default"/>
    <w:sig w:usb0="00000003" w:usb1="08070000" w:usb2="00000010" w:usb3="00000000" w:csb0="00020001" w:csb1="00000000"/>
  </w:font>
  <w:font w:name="GothamRounded-Medium">
    <w:altName w:val="Times New Roman"/>
    <w:panose1 w:val="00000000000000000000"/>
    <w:charset w:val="00"/>
    <w:family w:val="roman"/>
    <w:notTrueType/>
    <w:pitch w:val="default"/>
  </w:font>
  <w:font w:name="MS Shell Dlg">
    <w:panose1 w:val="020B0604020202020204"/>
    <w:charset w:val="00"/>
    <w:family w:val="swiss"/>
    <w:pitch w:val="variable"/>
    <w:sig w:usb0="E1002AFF" w:usb1="C0000002" w:usb2="00000008" w:usb3="00000000" w:csb0="000101FF" w:csb1="00000000"/>
  </w:font>
  <w:font w:name="MetaPro-Light">
    <w:altName w:val="Cambria"/>
    <w:charset w:val="00"/>
    <w:family w:val="auto"/>
    <w:pitch w:val="variable"/>
    <w:sig w:usb0="00000003" w:usb1="00000000" w:usb2="00000000" w:usb3="00000000" w:csb0="00000001" w:csb1="00000000"/>
  </w:font>
  <w:font w:name="MetaPro-Bold">
    <w:altName w:val="Arial Black"/>
    <w:charset w:val="00"/>
    <w:family w:val="auto"/>
    <w:pitch w:val="variable"/>
    <w:sig w:usb0="00000003" w:usb1="00000000" w:usb2="00000000" w:usb3="00000000" w:csb0="00000001" w:csb1="00000000"/>
  </w:font>
  <w:font w:name="MetaPro-NormIta">
    <w:altName w:val="Cambria"/>
    <w:charset w:val="00"/>
    <w:family w:val="auto"/>
    <w:pitch w:val="variable"/>
    <w:sig w:usb0="00000003" w:usb1="00000000" w:usb2="00000000" w:usb3="00000000" w:csb0="00000001" w:csb1="00000000"/>
  </w:font>
  <w:font w:name="MetaPro-Book">
    <w:altName w:val="Arial"/>
    <w:charset w:val="00"/>
    <w:family w:val="auto"/>
    <w:pitch w:val="variable"/>
    <w:sig w:usb0="00000003" w:usb1="00000000" w:usb2="00000000" w:usb3="00000000" w:csb0="00000001" w:csb1="00000000"/>
  </w:font>
  <w:font w:name="MetaPro-Black">
    <w:altName w:val="Calibri"/>
    <w:charset w:val="00"/>
    <w:family w:val="auto"/>
    <w:pitch w:val="variable"/>
    <w:sig w:usb0="00000003" w:usb1="00000000" w:usb2="00000000" w:usb3="00000000" w:csb0="00000001" w:csb1="00000000"/>
  </w:font>
  <w:font w:name="MetaPro-BookIta">
    <w:panose1 w:val="00000000000000000000"/>
    <w:charset w:val="00"/>
    <w:family w:val="auto"/>
    <w:notTrueType/>
    <w:pitch w:val="variable"/>
    <w:sig w:usb0="00000003" w:usb1="00000000" w:usb2="00000000" w:usb3="00000000" w:csb0="00000001" w:csb1="00000000"/>
  </w:font>
  <w:font w:name="MetaPro-BoldIta">
    <w:altName w:val="Calibri"/>
    <w:charset w:val="00"/>
    <w:family w:val="auto"/>
    <w:pitch w:val="variable"/>
    <w:sig w:usb0="00000003" w:usb1="00000000" w:usb2="00000000" w:usb3="00000000" w:csb0="00000001" w:csb1="00000000"/>
  </w:font>
  <w:font w:name="Andes Book">
    <w:altName w:val="Times New Ro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46BC9" w14:textId="77777777" w:rsidR="00761FD5" w:rsidRDefault="006504E7">
    <w:pPr>
      <w:pStyle w:val="Footer"/>
    </w:pPr>
    <w:r>
      <w:rPr>
        <w:noProof/>
      </w:rPr>
      <mc:AlternateContent>
        <mc:Choice Requires="wps">
          <w:drawing>
            <wp:anchor distT="0" distB="0" distL="114300" distR="114300" simplePos="0" relativeHeight="251687424" behindDoc="0" locked="0" layoutInCell="1" allowOverlap="1" wp14:anchorId="483D3F50" wp14:editId="70B2C1EB">
              <wp:simplePos x="0" y="0"/>
              <wp:positionH relativeFrom="page">
                <wp:posOffset>6837680</wp:posOffset>
              </wp:positionH>
              <wp:positionV relativeFrom="page">
                <wp:posOffset>9420225</wp:posOffset>
              </wp:positionV>
              <wp:extent cx="502920" cy="219075"/>
              <wp:effectExtent l="0" t="0" r="0" b="0"/>
              <wp:wrapNone/>
              <wp:docPr id="13"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76D08E" w14:textId="77777777" w:rsidR="00761FD5" w:rsidRPr="00220A89" w:rsidRDefault="00761FD5" w:rsidP="00761FD5">
                          <w:pPr>
                            <w:rPr>
                              <w:rFonts w:ascii="Arial" w:hAnsi="Arial"/>
                              <w:color w:val="FFFFFF"/>
                            </w:rPr>
                          </w:pPr>
                          <w:r w:rsidRPr="00220A89">
                            <w:rPr>
                              <w:rFonts w:ascii="Arial" w:hAnsi="Arial"/>
                              <w:color w:val="FFFFFF"/>
                            </w:rPr>
                            <w:t xml:space="preserve">Page </w:t>
                          </w:r>
                          <w:r w:rsidRPr="00220A89">
                            <w:fldChar w:fldCharType="begin"/>
                          </w:r>
                          <w:r>
                            <w:instrText xml:space="preserve"> PAGE   \* MERGEFORMAT </w:instrText>
                          </w:r>
                          <w:r w:rsidRPr="00220A89">
                            <w:fldChar w:fldCharType="separate"/>
                          </w:r>
                          <w:r w:rsidR="001B7008" w:rsidRPr="001B7008">
                            <w:rPr>
                              <w:rFonts w:ascii="Arial" w:hAnsi="Arial"/>
                              <w:noProof/>
                              <w:color w:val="FFFFFF"/>
                            </w:rPr>
                            <w:t>8</w:t>
                          </w:r>
                          <w:r w:rsidRPr="00220A89">
                            <w:rPr>
                              <w:rFonts w:ascii="Arial" w:hAnsi="Arial"/>
                              <w:noProof/>
                              <w:color w:val="FFFFF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9" type="#_x0000_t202" style="position:absolute;margin-left:538.4pt;margin-top:741.75pt;width:39.6pt;height:17.25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" filled="f" stroked="f">
              <v:textbox inset="0,0,0,0">
                <w:txbxContent>
                  <w:p w:rsidR="00761FD5" w:rsidRPr="00220A89" w:rsidRDefault="00761FD5" w:rsidP="00761FD5">
                    <w:pPr>
                      <w:rPr>
                        <w:rFonts w:ascii="Arial" w:hAnsi="Arial"/>
                        <w:color w:val="FFFFFF"/>
                      </w:rPr>
                    </w:pPr>
                    <w:r w:rsidRPr="00220A89">
                      <w:rPr>
                        <w:rFonts w:ascii="Arial" w:hAnsi="Arial"/>
                        <w:color w:val="FFFFFF"/>
                      </w:rPr>
                      <w:t xml:space="preserve">Page </w:t>
                    </w:r>
                    <w:r w:rsidRPr="00220A89">
                      <w:fldChar w:fldCharType="begin"/>
                    </w:r>
                    <w:r>
                      <w:instrText xml:space="preserve"> PAGE   \* MERGEFORMAT </w:instrText>
                    </w:r>
                    <w:r w:rsidRPr="00220A89">
                      <w:fldChar w:fldCharType="separate"/>
                    </w:r>
                    <w:r w:rsidR="001B7008" w:rsidRPr="001B7008">
                      <w:rPr>
                        <w:rFonts w:ascii="Arial" w:hAnsi="Arial"/>
                        <w:noProof/>
                        <w:color w:val="FFFFFF"/>
                      </w:rPr>
                      <w:t>8</w:t>
                    </w:r>
                    <w:r w:rsidRPr="00220A89">
                      <w:rPr>
                        <w:rFonts w:ascii="Arial" w:hAnsi="Arial"/>
                        <w:noProof/>
                        <w:color w:val="FFFFFF"/>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E3E79" w14:textId="77777777" w:rsidR="00761FD5" w:rsidRDefault="006504E7">
    <w:pPr>
      <w:pStyle w:val="Footer"/>
    </w:pPr>
    <w:r>
      <w:rPr>
        <w:noProof/>
      </w:rPr>
      <mc:AlternateContent>
        <mc:Choice Requires="wps">
          <w:drawing>
            <wp:anchor distT="0" distB="0" distL="114300" distR="114300" simplePos="0" relativeHeight="251692544" behindDoc="0" locked="0" layoutInCell="1" allowOverlap="1" wp14:anchorId="14C636C1" wp14:editId="132F50A0">
              <wp:simplePos x="0" y="0"/>
              <wp:positionH relativeFrom="column">
                <wp:posOffset>6329680</wp:posOffset>
              </wp:positionH>
              <wp:positionV relativeFrom="paragraph">
                <wp:posOffset>-25400</wp:posOffset>
              </wp:positionV>
              <wp:extent cx="896620" cy="457200"/>
              <wp:effectExtent l="0" t="0" r="0" b="0"/>
              <wp:wrapNone/>
              <wp:docPr id="8"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662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6DD11E" w14:textId="77777777" w:rsidR="00761FD5" w:rsidRPr="00220A89" w:rsidRDefault="00761FD5">
                          <w:pPr>
                            <w:rPr>
                              <w:rFonts w:ascii="Arial" w:hAnsi="Arial"/>
                              <w:color w:val="FFFFFF"/>
                            </w:rPr>
                          </w:pPr>
                          <w:r w:rsidRPr="00220A89">
                            <w:rPr>
                              <w:rFonts w:ascii="Arial" w:hAnsi="Arial"/>
                              <w:color w:val="FFFFFF"/>
                            </w:rPr>
                            <w:t>Page 3</w:t>
                          </w:r>
                        </w:p>
                        <w:p w14:paraId="1CFC5C25" w14:textId="77777777" w:rsidR="00761FD5" w:rsidRDefault="00761FD5"/>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7" o:spid="_x0000_s1040" type="#_x0000_t202" style="position:absolute;margin-left:498.4pt;margin-top:-2pt;width:70.6pt;height:36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" filled="f" stroked="f">
              <v:textbox inset=",7.2pt,,7.2pt">
                <w:txbxContent>
                  <w:p w:rsidR="00761FD5" w:rsidRPr="00220A89" w:rsidRDefault="00761FD5">
                    <w:pPr>
                      <w:rPr>
                        <w:rFonts w:ascii="Arial" w:hAnsi="Arial"/>
                        <w:color w:val="FFFFFF"/>
                      </w:rPr>
                    </w:pPr>
                    <w:r w:rsidRPr="00220A89">
                      <w:rPr>
                        <w:rFonts w:ascii="Arial" w:hAnsi="Arial"/>
                        <w:color w:val="FFFFFF"/>
                      </w:rPr>
                      <w:t>Page 3</w:t>
                    </w:r>
                  </w:p>
                  <w:p w:rsidR="00761FD5" w:rsidRDefault="00761FD5"/>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5993510"/>
      <w:docPartObj>
        <w:docPartGallery w:val="Page Numbers (Bottom of Page)"/>
        <w:docPartUnique/>
      </w:docPartObj>
    </w:sdtPr>
    <w:sdtContent>
      <w:p w14:paraId="7209DDCF" w14:textId="77777777" w:rsidR="00B50E58" w:rsidRDefault="0026487F" w:rsidP="0026487F">
        <w:pPr>
          <w:pStyle w:val="Footer"/>
          <w:jc w:val="both"/>
        </w:pPr>
        <w:r w:rsidRPr="0026487F">
          <w:rPr>
            <w:b/>
            <w:noProof/>
            <w:color w:val="FFFFFF" w:themeColor="background1"/>
          </w:rPr>
          <mc:AlternateContent>
            <mc:Choice Requires="wps">
              <w:drawing>
                <wp:anchor distT="0" distB="0" distL="114300" distR="114300" simplePos="0" relativeHeight="251696640" behindDoc="1" locked="0" layoutInCell="1" allowOverlap="1" wp14:anchorId="7DD615E6" wp14:editId="19131D55">
                  <wp:simplePos x="0" y="0"/>
                  <wp:positionH relativeFrom="page">
                    <wp:posOffset>281305</wp:posOffset>
                  </wp:positionH>
                  <wp:positionV relativeFrom="bottomMargin">
                    <wp:posOffset>-2377</wp:posOffset>
                  </wp:positionV>
                  <wp:extent cx="6995160" cy="227965"/>
                  <wp:effectExtent l="0" t="0" r="0" b="635"/>
                  <wp:wrapNone/>
                  <wp:docPr id="6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5160" cy="227965"/>
                          </a:xfrm>
                          <a:prstGeom prst="rect">
                            <a:avLst/>
                          </a:prstGeom>
                          <a:solidFill>
                            <a:srgbClr val="11254D"/>
                          </a:solidFill>
                          <a:ln>
                            <a:noFill/>
                          </a:ln>
                          <a:extLst>
                            <a:ext uri="{91240B29-F687-4F45-9708-019B960494DF}">
                              <a14:hiddenLine xmlns:a14="http://schemas.microsoft.com/office/drawing/2010/main" w="9525">
                                <a:solidFill>
                                  <a:srgbClr val="808080"/>
                                </a:solidFill>
                                <a:miter lim="800000"/>
                                <a:headEnd/>
                                <a:tailEnd/>
                              </a14:hiddenLine>
                            </a:ext>
                          </a:extLst>
                        </wps:spPr>
                        <wps:txbx>
                          <w:txbxContent>
                            <w:p w14:paraId="039902E5" w14:textId="77777777" w:rsidR="0026487F" w:rsidRPr="00220A89" w:rsidRDefault="0026487F" w:rsidP="0026487F">
                              <w:pPr>
                                <w:jc w:val="right"/>
                                <w:rPr>
                                  <w:color w:val="FFFFFF"/>
                                </w:rPr>
                              </w:pPr>
                            </w:p>
                            <w:p w14:paraId="2010CAE2" w14:textId="77777777" w:rsidR="0026487F" w:rsidRPr="00220A89" w:rsidRDefault="0026487F" w:rsidP="0026487F">
                              <w:pPr>
                                <w:jc w:val="right"/>
                                <w:rPr>
                                  <w:color w:val="FFFFFF"/>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D615E6" id="_x0000_t202" coordsize="21600,21600" o:spt="202" path="m,l,21600r21600,l21600,xe">
                  <v:stroke joinstyle="miter"/>
                  <v:path gradientshapeok="t" o:connecttype="rect"/>
                </v:shapetype>
                <v:shape id="Text Box 30" o:spid="_x0000_s1050" type="#_x0000_t202" style="position:absolute;left:0;text-align:left;margin-left:22.15pt;margin-top:-.2pt;width:550.8pt;height:17.95pt;z-index:-251619840;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" fillcolor="#11254d" stroked="f" strokecolor="gray">
                  <v:textbox inset="0,0,0,0">
                    <w:txbxContent>
                      <w:p w:rsidR="0026487F" w:rsidRPr="00220A89" w:rsidRDefault="0026487F" w:rsidP="0026487F">
                        <w:pPr>
                          <w:jc w:val="right"/>
                          <w:rPr>
                            <w:color w:val="FFFFFF"/>
                          </w:rPr>
                        </w:pPr>
                      </w:p>
                      <w:p w:rsidR="0026487F" w:rsidRPr="00220A89" w:rsidRDefault="0026487F" w:rsidP="0026487F">
                        <w:pPr>
                          <w:jc w:val="right"/>
                          <w:rPr>
                            <w:color w:val="FFFFFF"/>
                          </w:rPr>
                        </w:pPr>
                      </w:p>
                    </w:txbxContent>
                  </v:textbox>
                  <w10:wrap anchorx="page" anchory="margin"/>
                </v:shape>
              </w:pict>
            </mc:Fallback>
          </mc:AlternateContent>
        </w:r>
        <w:r>
          <w:t xml:space="preserve">                                                                                                                                                                                           </w:t>
        </w:r>
        <w:r w:rsidR="00B50E58" w:rsidRPr="0026487F">
          <w:rPr>
            <w:b/>
            <w:color w:val="FFFFFF" w:themeColor="background1"/>
          </w:rPr>
          <w:t xml:space="preserve">Page </w:t>
        </w:r>
        <w:r w:rsidR="00B50E58" w:rsidRPr="0026487F">
          <w:rPr>
            <w:b/>
            <w:color w:val="FFFFFF" w:themeColor="background1"/>
          </w:rPr>
          <w:fldChar w:fldCharType="begin"/>
        </w:r>
        <w:r w:rsidR="00B50E58" w:rsidRPr="0026487F">
          <w:rPr>
            <w:b/>
            <w:color w:val="FFFFFF" w:themeColor="background1"/>
          </w:rPr>
          <w:instrText>PAGE   \* MERGEFORMAT</w:instrText>
        </w:r>
        <w:r w:rsidR="00B50E58" w:rsidRPr="0026487F">
          <w:rPr>
            <w:b/>
            <w:color w:val="FFFFFF" w:themeColor="background1"/>
          </w:rPr>
          <w:fldChar w:fldCharType="separate"/>
        </w:r>
        <w:r w:rsidR="00880F88" w:rsidRPr="00880F88">
          <w:rPr>
            <w:b/>
            <w:noProof/>
            <w:color w:val="FFFFFF" w:themeColor="background1"/>
            <w:lang w:val="fr-FR"/>
          </w:rPr>
          <w:t>1</w:t>
        </w:r>
        <w:r w:rsidR="00B50E58" w:rsidRPr="0026487F">
          <w:rPr>
            <w:b/>
            <w:color w:val="FFFFFF" w:themeColor="background1"/>
          </w:rPr>
          <w:fldChar w:fldCharType="end"/>
        </w:r>
      </w:p>
    </w:sdtContent>
  </w:sdt>
  <w:p w14:paraId="3F4402B7" w14:textId="77777777" w:rsidR="00761FD5" w:rsidRDefault="00761FD5" w:rsidP="00761FD5">
    <w:pPr>
      <w:pStyle w:val="Footer"/>
      <w:tabs>
        <w:tab w:val="left" w:pos="9660"/>
        <w:tab w:val="right" w:pos="1044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F2EB3" w14:textId="77777777" w:rsidR="001B7008" w:rsidRDefault="001B700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color w:val="FFFFFF" w:themeColor="background1"/>
      </w:rPr>
      <w:id w:val="-160544864"/>
      <w:docPartObj>
        <w:docPartGallery w:val="Page Numbers (Bottom of Page)"/>
        <w:docPartUnique/>
      </w:docPartObj>
    </w:sdtPr>
    <w:sdtEndPr>
      <w:rPr>
        <w:b w:val="0"/>
        <w:color w:val="000000"/>
      </w:rPr>
    </w:sdtEndPr>
    <w:sdtContent>
      <w:p w14:paraId="278048C0" w14:textId="77777777" w:rsidR="00B50E58" w:rsidRDefault="00B50E58">
        <w:pPr>
          <w:pStyle w:val="Footer"/>
          <w:jc w:val="right"/>
        </w:pPr>
        <w:r w:rsidRPr="0026487F">
          <w:rPr>
            <w:b/>
            <w:noProof/>
            <w:color w:val="FFFFFF" w:themeColor="background1"/>
          </w:rPr>
          <mc:AlternateContent>
            <mc:Choice Requires="wps">
              <w:drawing>
                <wp:anchor distT="0" distB="0" distL="114300" distR="114300" simplePos="0" relativeHeight="251631104" behindDoc="1" locked="0" layoutInCell="1" allowOverlap="1" wp14:anchorId="329F2092" wp14:editId="1DB15137">
                  <wp:simplePos x="0" y="0"/>
                  <wp:positionH relativeFrom="page">
                    <wp:posOffset>386243</wp:posOffset>
                  </wp:positionH>
                  <wp:positionV relativeFrom="bottomMargin">
                    <wp:align>top</wp:align>
                  </wp:positionV>
                  <wp:extent cx="6995160" cy="227965"/>
                  <wp:effectExtent l="0" t="0" r="0" b="635"/>
                  <wp:wrapNone/>
                  <wp:docPr id="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5160" cy="227965"/>
                          </a:xfrm>
                          <a:prstGeom prst="rect">
                            <a:avLst/>
                          </a:prstGeom>
                          <a:solidFill>
                            <a:srgbClr val="11254D"/>
                          </a:solidFill>
                          <a:ln>
                            <a:noFill/>
                          </a:ln>
                          <a:extLst>
                            <a:ext uri="{91240B29-F687-4F45-9708-019B960494DF}">
                              <a14:hiddenLine xmlns:a14="http://schemas.microsoft.com/office/drawing/2010/main" w="9525">
                                <a:solidFill>
                                  <a:srgbClr val="808080"/>
                                </a:solidFill>
                                <a:miter lim="800000"/>
                                <a:headEnd/>
                                <a:tailEnd/>
                              </a14:hiddenLine>
                            </a:ext>
                          </a:extLst>
                        </wps:spPr>
                        <wps:txbx>
                          <w:txbxContent>
                            <w:p w14:paraId="0A6CC702" w14:textId="77777777" w:rsidR="00761FD5" w:rsidRPr="00220A89" w:rsidRDefault="00761FD5" w:rsidP="00761FD5">
                              <w:pPr>
                                <w:jc w:val="right"/>
                                <w:rPr>
                                  <w:color w:val="FFFFFF"/>
                                </w:rPr>
                              </w:pPr>
                            </w:p>
                            <w:p w14:paraId="0A1B3DA5" w14:textId="77777777" w:rsidR="00761FD5" w:rsidRPr="00220A89" w:rsidRDefault="00761FD5" w:rsidP="00761FD5">
                              <w:pPr>
                                <w:jc w:val="right"/>
                                <w:rPr>
                                  <w:color w:val="FFFFFF"/>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9F2092" id="_x0000_t202" coordsize="21600,21600" o:spt="202" path="m,l,21600r21600,l21600,xe">
                  <v:stroke joinstyle="miter"/>
                  <v:path gradientshapeok="t" o:connecttype="rect"/>
                </v:shapetype>
                <v:shape id="_x0000_s1056" type="#_x0000_t202" style="position:absolute;left:0;text-align:left;margin-left:30.4pt;margin-top:0;width:550.8pt;height:17.95pt;z-index:-251685376;visibility:visible;mso-wrap-style:square;mso-width-percent:0;mso-height-percent:0;mso-wrap-distance-left:9pt;mso-wrap-distance-top:0;mso-wrap-distance-right:9pt;mso-wrap-distance-bottom:0;mso-position-horizontal:absolute;mso-position-horizontal-relative:page;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" fillcolor="#11254d" stroked="f" strokecolor="gray">
                  <v:textbox inset="0,0,0,0">
                    <w:txbxContent>
                      <w:p w:rsidR="00761FD5" w:rsidRPr="00220A89" w:rsidRDefault="00761FD5" w:rsidP="00761FD5">
                        <w:pPr>
                          <w:jc w:val="right"/>
                          <w:rPr>
                            <w:color w:val="FFFFFF"/>
                          </w:rPr>
                        </w:pPr>
                      </w:p>
                      <w:p w:rsidR="00761FD5" w:rsidRPr="00220A89" w:rsidRDefault="00761FD5" w:rsidP="00761FD5">
                        <w:pPr>
                          <w:jc w:val="right"/>
                          <w:rPr>
                            <w:color w:val="FFFFFF"/>
                          </w:rPr>
                        </w:pPr>
                      </w:p>
                    </w:txbxContent>
                  </v:textbox>
                  <w10:wrap anchorx="page" anchory="margin"/>
                </v:shape>
              </w:pict>
            </mc:Fallback>
          </mc:AlternateContent>
        </w:r>
        <w:r w:rsidRPr="0026487F">
          <w:rPr>
            <w:b/>
            <w:color w:val="FFFFFF" w:themeColor="background1"/>
          </w:rPr>
          <w:t xml:space="preserve">Page </w:t>
        </w:r>
        <w:r w:rsidRPr="0026487F">
          <w:rPr>
            <w:b/>
            <w:color w:val="FFFFFF" w:themeColor="background1"/>
          </w:rPr>
          <w:fldChar w:fldCharType="begin"/>
        </w:r>
        <w:r w:rsidRPr="0026487F">
          <w:rPr>
            <w:b/>
            <w:color w:val="FFFFFF" w:themeColor="background1"/>
          </w:rPr>
          <w:instrText>PAGE   \* MERGEFORMAT</w:instrText>
        </w:r>
        <w:r w:rsidRPr="0026487F">
          <w:rPr>
            <w:b/>
            <w:color w:val="FFFFFF" w:themeColor="background1"/>
          </w:rPr>
          <w:fldChar w:fldCharType="separate"/>
        </w:r>
        <w:r w:rsidR="000A6F3E" w:rsidRPr="000A6F3E">
          <w:rPr>
            <w:b/>
            <w:noProof/>
            <w:color w:val="FFFFFF" w:themeColor="background1"/>
            <w:lang w:val="fr-FR"/>
          </w:rPr>
          <w:t>10</w:t>
        </w:r>
        <w:r w:rsidRPr="0026487F">
          <w:rPr>
            <w:b/>
            <w:color w:val="FFFFFF" w:themeColor="background1"/>
          </w:rPr>
          <w:fldChar w:fldCharType="end"/>
        </w:r>
      </w:p>
    </w:sdtContent>
  </w:sdt>
  <w:p w14:paraId="521892F8" w14:textId="77777777" w:rsidR="00715C95" w:rsidRDefault="00715C9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657E6" w14:textId="77777777" w:rsidR="00761FD5" w:rsidRDefault="006504E7" w:rsidP="00761FD5">
    <w:pPr>
      <w:pStyle w:val="Footer"/>
      <w:jc w:val="right"/>
    </w:pPr>
    <w:r>
      <w:rPr>
        <w:noProof/>
      </w:rPr>
      <mc:AlternateContent>
        <mc:Choice Requires="wps">
          <w:drawing>
            <wp:anchor distT="0" distB="0" distL="114300" distR="114300" simplePos="0" relativeHeight="251668992" behindDoc="1" locked="0" layoutInCell="1" allowOverlap="1" wp14:anchorId="2A2D5D51" wp14:editId="2961C60B">
              <wp:simplePos x="0" y="0"/>
              <wp:positionH relativeFrom="page">
                <wp:posOffset>473710</wp:posOffset>
              </wp:positionH>
              <wp:positionV relativeFrom="page">
                <wp:posOffset>9385300</wp:posOffset>
              </wp:positionV>
              <wp:extent cx="6858000" cy="227965"/>
              <wp:effectExtent l="0" t="0" r="0" b="0"/>
              <wp:wrapNone/>
              <wp:docPr id="5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27965"/>
                      </a:xfrm>
                      <a:prstGeom prst="rect">
                        <a:avLst/>
                      </a:prstGeom>
                      <a:solidFill>
                        <a:srgbClr val="981B1E"/>
                      </a:solidFill>
                      <a:ln>
                        <a:noFill/>
                      </a:ln>
                      <a:extLst>
                        <a:ext uri="{91240B29-F687-4F45-9708-019B960494DF}">
                          <a14:hiddenLine xmlns:a14="http://schemas.microsoft.com/office/drawing/2010/main" w="9525">
                            <a:solidFill>
                              <a:srgbClr val="808080"/>
                            </a:solidFill>
                            <a:miter lim="800000"/>
                            <a:headEnd/>
                            <a:tailEnd/>
                          </a14:hiddenLine>
                        </a:ext>
                      </a:extLst>
                    </wps:spPr>
                    <wps:txbx>
                      <w:txbxContent>
                        <w:p w14:paraId="12C4EFD3" w14:textId="77777777" w:rsidR="00761FD5" w:rsidRPr="00220A89" w:rsidRDefault="00761FD5" w:rsidP="00761FD5">
                          <w:pPr>
                            <w:jc w:val="right"/>
                            <w:rPr>
                              <w:rFonts w:cs="MS Shell Dlg"/>
                              <w:color w:val="FFFFFF"/>
                            </w:rPr>
                          </w:pPr>
                          <w:r w:rsidRPr="00220A89">
                            <w:rPr>
                              <w:color w:val="FFFFFF"/>
                            </w:rPr>
                            <w:t xml:space="preserve">Page </w:t>
                          </w:r>
                          <w:r w:rsidRPr="00220A89">
                            <w:fldChar w:fldCharType="begin"/>
                          </w:r>
                          <w:r>
                            <w:instrText xml:space="preserve"> PAGE   \* MERGEFORMAT </w:instrText>
                          </w:r>
                          <w:r w:rsidRPr="00220A89">
                            <w:fldChar w:fldCharType="separate"/>
                          </w:r>
                          <w:r w:rsidR="00B2486D" w:rsidRPr="00B2486D">
                            <w:rPr>
                              <w:noProof/>
                              <w:color w:val="FFFFFF"/>
                            </w:rPr>
                            <w:t>1</w:t>
                          </w:r>
                          <w:r w:rsidRPr="00220A89">
                            <w:rPr>
                              <w:noProof/>
                              <w:color w:val="FFFFFF"/>
                            </w:rPr>
                            <w:fldChar w:fldCharType="end"/>
                          </w:r>
                        </w:p>
                        <w:p w14:paraId="28313577" w14:textId="77777777" w:rsidR="00761FD5" w:rsidRPr="00220A89" w:rsidRDefault="00761FD5" w:rsidP="00761FD5">
                          <w:pPr>
                            <w:rPr>
                              <w:color w:val="FFFFFF"/>
                            </w:rPr>
                          </w:pPr>
                        </w:p>
                        <w:p w14:paraId="02DCD879" w14:textId="77777777" w:rsidR="00761FD5" w:rsidRPr="00220A89" w:rsidRDefault="00761FD5" w:rsidP="00761FD5">
                          <w:pPr>
                            <w:rPr>
                              <w:color w:val="FFFFFF"/>
                            </w:rPr>
                          </w:pPr>
                        </w:p>
                        <w:p w14:paraId="6D693CF2" w14:textId="77777777" w:rsidR="00761FD5" w:rsidRPr="00220A89" w:rsidRDefault="00761FD5" w:rsidP="00761FD5">
                          <w:pPr>
                            <w:rPr>
                              <w:color w:val="FFFFFF"/>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7" o:spid="_x0000_s1062" type="#_x0000_t202" style="position:absolute;left:0;text-align:left;margin-left:37.3pt;margin-top:739pt;width:540pt;height:17.9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" fillcolor="#981b1e" stroked="f" strokecolor="gray">
              <v:textbox inset="0,0,0,0">
                <w:txbxContent>
                  <w:p w:rsidR="00761FD5" w:rsidRPr="00220A89" w:rsidRDefault="00761FD5" w:rsidP="00761FD5">
                    <w:pPr>
                      <w:jc w:val="right"/>
                      <w:rPr>
                        <w:rFonts w:cs="MS Shell Dlg"/>
                        <w:color w:val="FFFFFF"/>
                      </w:rPr>
                    </w:pPr>
                    <w:r w:rsidRPr="00220A89">
                      <w:rPr>
                        <w:color w:val="FFFFFF"/>
                      </w:rPr>
                      <w:t xml:space="preserve">Page </w:t>
                    </w:r>
                    <w:r w:rsidRPr="00220A89">
                      <w:fldChar w:fldCharType="begin"/>
                    </w:r>
                    <w:r>
                      <w:instrText xml:space="preserve"> PAGE   \* MERGEFORMAT </w:instrText>
                    </w:r>
                    <w:r w:rsidRPr="00220A89">
                      <w:fldChar w:fldCharType="separate"/>
                    </w:r>
                    <w:r w:rsidR="00B2486D" w:rsidRPr="00B2486D">
                      <w:rPr>
                        <w:noProof/>
                        <w:color w:val="FFFFFF"/>
                      </w:rPr>
                      <w:t>1</w:t>
                    </w:r>
                    <w:r w:rsidRPr="00220A89">
                      <w:rPr>
                        <w:noProof/>
                        <w:color w:val="FFFFFF"/>
                      </w:rPr>
                      <w:fldChar w:fldCharType="end"/>
                    </w:r>
                  </w:p>
                  <w:p w:rsidR="00761FD5" w:rsidRPr="00220A89" w:rsidRDefault="00761FD5" w:rsidP="00761FD5">
                    <w:pPr>
                      <w:rPr>
                        <w:color w:val="FFFFFF"/>
                      </w:rPr>
                    </w:pPr>
                  </w:p>
                  <w:p w:rsidR="00761FD5" w:rsidRPr="00220A89" w:rsidRDefault="00761FD5" w:rsidP="00761FD5">
                    <w:pPr>
                      <w:rPr>
                        <w:color w:val="FFFFFF"/>
                      </w:rPr>
                    </w:pPr>
                  </w:p>
                  <w:p w:rsidR="00761FD5" w:rsidRPr="00220A89" w:rsidRDefault="00761FD5" w:rsidP="00761FD5">
                    <w:pPr>
                      <w:rPr>
                        <w:color w:val="FFFFFF"/>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DAF57" w14:textId="77777777" w:rsidR="00250C67" w:rsidRDefault="00250C67" w:rsidP="00487038">
      <w:pPr>
        <w:spacing w:after="0" w:line="240" w:lineRule="auto"/>
      </w:pPr>
      <w:r>
        <w:separator/>
      </w:r>
    </w:p>
  </w:footnote>
  <w:footnote w:type="continuationSeparator" w:id="0">
    <w:p w14:paraId="797A9D8B" w14:textId="77777777" w:rsidR="00250C67" w:rsidRDefault="00250C67" w:rsidP="00487038">
      <w:pPr>
        <w:spacing w:after="0" w:line="240" w:lineRule="auto"/>
      </w:pPr>
      <w:r>
        <w:continuationSeparator/>
      </w:r>
    </w:p>
  </w:footnote>
  <w:footnote w:id="1">
    <w:p w14:paraId="7217E266" w14:textId="77777777" w:rsidR="00761FD5" w:rsidRPr="00220A89" w:rsidRDefault="00761FD5" w:rsidP="00487038">
      <w:pPr>
        <w:pStyle w:val="FootnoteText"/>
        <w:rPr>
          <w:rFonts w:cs="Calibri"/>
          <w:sz w:val="16"/>
          <w:szCs w:val="16"/>
        </w:rPr>
      </w:pPr>
      <w:r w:rsidRPr="00220A89">
        <w:rPr>
          <w:rStyle w:val="FootnoteReference"/>
          <w:rFonts w:cs="Calibri"/>
          <w:sz w:val="16"/>
          <w:szCs w:val="16"/>
        </w:rPr>
        <w:footnoteRef/>
      </w:r>
      <w:r w:rsidRPr="00220A89">
        <w:rPr>
          <w:rFonts w:cs="Calibri"/>
          <w:sz w:val="16"/>
          <w:szCs w:val="16"/>
        </w:rPr>
        <w:t xml:space="preserve"> </w:t>
      </w:r>
      <w:proofErr w:type="spellStart"/>
      <w:r w:rsidRPr="00220A89">
        <w:rPr>
          <w:rFonts w:cs="Calibri"/>
          <w:i/>
          <w:iCs/>
          <w:sz w:val="16"/>
          <w:szCs w:val="16"/>
        </w:rPr>
        <w:t>Laboratoire</w:t>
      </w:r>
      <w:proofErr w:type="spellEnd"/>
      <w:r w:rsidRPr="00220A89">
        <w:rPr>
          <w:rFonts w:cs="Calibri"/>
          <w:i/>
          <w:iCs/>
          <w:sz w:val="16"/>
          <w:szCs w:val="16"/>
        </w:rPr>
        <w:t xml:space="preserve"> National de </w:t>
      </w:r>
      <w:proofErr w:type="spellStart"/>
      <w:r w:rsidRPr="00220A89">
        <w:rPr>
          <w:rFonts w:cs="Calibri"/>
          <w:i/>
          <w:iCs/>
          <w:sz w:val="16"/>
          <w:szCs w:val="16"/>
        </w:rPr>
        <w:t>Sante</w:t>
      </w:r>
      <w:proofErr w:type="spellEnd"/>
      <w:r w:rsidRPr="00220A89">
        <w:rPr>
          <w:rFonts w:cs="Calibri"/>
          <w:i/>
          <w:iCs/>
          <w:sz w:val="16"/>
          <w:szCs w:val="16"/>
        </w:rPr>
        <w:t xml:space="preserve"> </w:t>
      </w:r>
      <w:proofErr w:type="spellStart"/>
      <w:r w:rsidRPr="00220A89">
        <w:rPr>
          <w:rFonts w:cs="Calibri"/>
          <w:i/>
          <w:iCs/>
          <w:sz w:val="16"/>
          <w:szCs w:val="16"/>
        </w:rPr>
        <w:t>Publique</w:t>
      </w:r>
      <w:proofErr w:type="spellEnd"/>
      <w:r w:rsidRPr="00220A89">
        <w:rPr>
          <w:rFonts w:cs="Calibri"/>
          <w:sz w:val="16"/>
          <w:szCs w:val="16"/>
        </w:rPr>
        <w:t xml:space="preserve"> (LNSP) wage bill of January 2021. Averages are total wage bill divided by number of staff.</w:t>
      </w:r>
    </w:p>
  </w:footnote>
  <w:footnote w:id="2">
    <w:p w14:paraId="19556056" w14:textId="77777777" w:rsidR="00761FD5" w:rsidRPr="00220A89" w:rsidRDefault="00761FD5" w:rsidP="00487038">
      <w:pPr>
        <w:pStyle w:val="FootnoteText"/>
        <w:rPr>
          <w:rFonts w:cs="Calibri"/>
          <w:sz w:val="18"/>
          <w:szCs w:val="18"/>
        </w:rPr>
      </w:pPr>
      <w:r w:rsidRPr="00220A89">
        <w:rPr>
          <w:rStyle w:val="FootnoteReference"/>
          <w:rFonts w:cs="Calibri"/>
          <w:sz w:val="16"/>
          <w:szCs w:val="16"/>
        </w:rPr>
        <w:footnoteRef/>
      </w:r>
      <w:r w:rsidRPr="00220A89">
        <w:rPr>
          <w:rFonts w:cs="Calibri"/>
          <w:sz w:val="16"/>
          <w:szCs w:val="16"/>
        </w:rPr>
        <w:t xml:space="preserve"> The total monthly salary bill of CHUB (salaries and allowances) is estimated at around CFA95,767,000 (USD172,550)</w:t>
      </w:r>
    </w:p>
  </w:footnote>
  <w:footnote w:id="3">
    <w:p w14:paraId="7B5D91B0" w14:textId="77777777" w:rsidR="00761FD5" w:rsidRPr="00220A89" w:rsidRDefault="00761FD5" w:rsidP="00487038">
      <w:pPr>
        <w:pStyle w:val="FootnoteText"/>
        <w:rPr>
          <w:rFonts w:cs="Calibri"/>
          <w:noProof/>
          <w:sz w:val="18"/>
          <w:szCs w:val="18"/>
          <w:lang w:val="fr-FR"/>
        </w:rPr>
      </w:pPr>
      <w:r w:rsidRPr="00220A89">
        <w:rPr>
          <w:rStyle w:val="FootnoteReference"/>
          <w:rFonts w:cs="Calibri"/>
          <w:sz w:val="18"/>
          <w:szCs w:val="18"/>
        </w:rPr>
        <w:footnoteRef/>
      </w:r>
      <w:r w:rsidRPr="00220A89">
        <w:rPr>
          <w:rFonts w:cs="Calibri"/>
          <w:sz w:val="18"/>
          <w:szCs w:val="18"/>
          <w:lang w:val="fr-FR"/>
        </w:rPr>
        <w:t xml:space="preserve"> </w:t>
      </w:r>
      <w:r w:rsidRPr="00220A89">
        <w:rPr>
          <w:rFonts w:cs="Calibri"/>
          <w:sz w:val="16"/>
          <w:szCs w:val="16"/>
          <w:lang w:val="fr-FR"/>
        </w:rPr>
        <w:t xml:space="preserve">MSP (2014). </w:t>
      </w:r>
      <w:r w:rsidRPr="00220A89">
        <w:rPr>
          <w:rFonts w:cs="Calibri"/>
          <w:i/>
          <w:iCs/>
          <w:noProof/>
          <w:sz w:val="16"/>
          <w:szCs w:val="16"/>
          <w:lang w:val="fr-FR"/>
        </w:rPr>
        <w:t>Programme Biennal de Développement Sanitaire 2015-2016</w:t>
      </w:r>
      <w:r w:rsidRPr="00220A89">
        <w:rPr>
          <w:rFonts w:cs="Calibri"/>
          <w:noProof/>
          <w:sz w:val="16"/>
          <w:szCs w:val="16"/>
          <w:lang w:val="fr-FR"/>
        </w:rPr>
        <w:t>, p.46.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D310E" w14:textId="77777777" w:rsidR="00761FD5" w:rsidRDefault="006504E7" w:rsidP="00761FD5">
    <w:pPr>
      <w:pStyle w:val="Header"/>
    </w:pPr>
    <w:r>
      <w:rPr>
        <w:noProof/>
      </w:rPr>
      <mc:AlternateContent>
        <mc:Choice Requires="wps">
          <w:drawing>
            <wp:anchor distT="0" distB="0" distL="114300" distR="114300" simplePos="0" relativeHeight="251621888" behindDoc="1" locked="0" layoutInCell="1" allowOverlap="1" wp14:anchorId="65CB862B" wp14:editId="4BE70D51">
              <wp:simplePos x="0" y="0"/>
              <wp:positionH relativeFrom="page">
                <wp:posOffset>485775</wp:posOffset>
              </wp:positionH>
              <wp:positionV relativeFrom="page">
                <wp:posOffset>770890</wp:posOffset>
              </wp:positionV>
              <wp:extent cx="6858000" cy="227965"/>
              <wp:effectExtent l="0" t="0" r="0" b="0"/>
              <wp:wrapNone/>
              <wp:docPr id="50"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27965"/>
                      </a:xfrm>
                      <a:prstGeom prst="rect">
                        <a:avLst/>
                      </a:prstGeom>
                      <a:solidFill>
                        <a:srgbClr val="981B1E"/>
                      </a:solidFill>
                      <a:ln>
                        <a:noFill/>
                      </a:ln>
                      <a:extLst>
                        <a:ext uri="{91240B29-F687-4F45-9708-019B960494DF}">
                          <a14:hiddenLine xmlns:a14="http://schemas.microsoft.com/office/drawing/2010/main" w="9525">
                            <a:solidFill>
                              <a:srgbClr val="808080"/>
                            </a:solidFill>
                            <a:miter lim="800000"/>
                            <a:headEnd/>
                            <a:tailEnd/>
                          </a14:hiddenLine>
                        </a:ext>
                      </a:extLst>
                    </wps:spPr>
                    <wps:txbx>
                      <w:txbxContent>
                        <w:p w14:paraId="071E9A9B" w14:textId="77777777" w:rsidR="00761FD5" w:rsidRPr="00220A89" w:rsidRDefault="00761FD5" w:rsidP="00761FD5">
                          <w:pPr>
                            <w:jc w:val="right"/>
                            <w:rPr>
                              <w:color w:val="FFFFFF"/>
                            </w:rPr>
                          </w:pPr>
                          <w:r w:rsidRPr="00220A89">
                            <w:rPr>
                              <w:b/>
                              <w:color w:val="FFFFFF"/>
                            </w:rPr>
                            <w:t>HNP</w:t>
                          </w:r>
                          <w:r w:rsidRPr="00220A89">
                            <w:rPr>
                              <w:color w:val="FFFFFF"/>
                            </w:rPr>
                            <w:t xml:space="preserve"> Knowledge Notes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5" o:spid="_x0000_s1032" type="#_x0000_t202" style="position:absolute;margin-left:38.25pt;margin-top:60.7pt;width:540pt;height:17.95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" fillcolor="#981b1e" stroked="f" strokecolor="gray">
              <v:textbox inset="0,0,0,0">
                <w:txbxContent>
                  <w:p w:rsidR="00761FD5" w:rsidRPr="00220A89" w:rsidRDefault="00761FD5" w:rsidP="00761FD5">
                    <w:pPr>
                      <w:jc w:val="right"/>
                      <w:rPr>
                        <w:color w:val="FFFFFF"/>
                      </w:rPr>
                    </w:pPr>
                    <w:r w:rsidRPr="00220A89">
                      <w:rPr>
                        <w:b/>
                        <w:color w:val="FFFFFF"/>
                      </w:rPr>
                      <w:t>HNP</w:t>
                    </w:r>
                    <w:r w:rsidRPr="00220A89">
                      <w:rPr>
                        <w:color w:val="FFFFFF"/>
                      </w:rPr>
                      <w:t xml:space="preserve"> Knowledge Notes</w:t>
                    </w:r>
                  </w:p>
                </w:txbxContent>
              </v:textbox>
              <w10:wrap anchorx="page" anchory="page"/>
            </v:shape>
          </w:pict>
        </mc:Fallback>
      </mc:AlternateContent>
    </w:r>
    <w:r>
      <w:rPr>
        <w:noProof/>
      </w:rPr>
      <mc:AlternateContent>
        <mc:Choice Requires="wps">
          <w:drawing>
            <wp:anchor distT="0" distB="0" distL="114300" distR="114300" simplePos="0" relativeHeight="251630080" behindDoc="1" locked="0" layoutInCell="1" allowOverlap="1" wp14:anchorId="79F6B344" wp14:editId="0848258D">
              <wp:simplePos x="0" y="0"/>
              <wp:positionH relativeFrom="page">
                <wp:posOffset>485775</wp:posOffset>
              </wp:positionH>
              <wp:positionV relativeFrom="page">
                <wp:posOffset>9382125</wp:posOffset>
              </wp:positionV>
              <wp:extent cx="6858000" cy="227965"/>
              <wp:effectExtent l="0" t="0" r="0" b="0"/>
              <wp:wrapNone/>
              <wp:docPr id="5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27965"/>
                      </a:xfrm>
                      <a:prstGeom prst="rect">
                        <a:avLst/>
                      </a:prstGeom>
                      <a:solidFill>
                        <a:srgbClr val="981B1E"/>
                      </a:solidFill>
                      <a:ln>
                        <a:noFill/>
                      </a:ln>
                      <a:extLst>
                        <a:ext uri="{91240B29-F687-4F45-9708-019B960494DF}">
                          <a14:hiddenLine xmlns:a14="http://schemas.microsoft.com/office/drawing/2010/main" w="9525">
                            <a:solidFill>
                              <a:srgbClr val="808080"/>
                            </a:solidFill>
                            <a:miter lim="800000"/>
                            <a:headEnd/>
                            <a:tailEnd/>
                          </a14:hiddenLine>
                        </a:ext>
                      </a:extLst>
                    </wps:spPr>
                    <wps:txbx>
                      <w:txbxContent>
                        <w:p w14:paraId="462BC741" w14:textId="77777777" w:rsidR="00761FD5" w:rsidRDefault="00761FD5" w:rsidP="00761FD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33" type="#_x0000_t202" style="position:absolute;margin-left:38.25pt;margin-top:738.75pt;width:540pt;height:17.95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" fillcolor="#981b1e" stroked="f" strokecolor="gray">
              <v:textbox inset="0,0,0,0">
                <w:txbxContent>
                  <w:p w:rsidR="00761FD5" w:rsidRDefault="00761FD5" w:rsidP="00761FD5"/>
                </w:txbxContent>
              </v:textbox>
              <w10:wrap anchorx="page" anchory="page"/>
            </v:shape>
          </w:pict>
        </mc:Fallback>
      </mc:AlternateContent>
    </w:r>
    <w:r>
      <w:rPr>
        <w:noProof/>
      </w:rPr>
      <mc:AlternateContent>
        <mc:Choice Requires="wps">
          <w:drawing>
            <wp:anchor distT="0" distB="0" distL="114300" distR="114300" simplePos="0" relativeHeight="251634176" behindDoc="0" locked="0" layoutInCell="1" allowOverlap="1" wp14:anchorId="52D550C9" wp14:editId="5C89228F">
              <wp:simplePos x="0" y="0"/>
              <wp:positionH relativeFrom="page">
                <wp:posOffset>6699885</wp:posOffset>
              </wp:positionH>
              <wp:positionV relativeFrom="page">
                <wp:posOffset>9382125</wp:posOffset>
              </wp:positionV>
              <wp:extent cx="546735" cy="227965"/>
              <wp:effectExtent l="0" t="0" r="0" b="0"/>
              <wp:wrapNone/>
              <wp:docPr id="32"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2383B9" w14:textId="77777777" w:rsidR="00761FD5" w:rsidRPr="00220A89" w:rsidRDefault="00761FD5" w:rsidP="00761FD5">
                          <w:pPr>
                            <w:rPr>
                              <w:color w:val="FFFFFF"/>
                            </w:rPr>
                          </w:pPr>
                          <w:r w:rsidRPr="00220A89">
                            <w:rPr>
                              <w:color w:val="FFFFFF"/>
                            </w:rPr>
                            <w:t xml:space="preserve">Page </w:t>
                          </w:r>
                          <w:r w:rsidRPr="00220A89">
                            <w:fldChar w:fldCharType="begin"/>
                          </w:r>
                          <w:r>
                            <w:instrText xml:space="preserve"> PAGE   \* MERGEFORMAT </w:instrText>
                          </w:r>
                          <w:r w:rsidRPr="00220A89">
                            <w:fldChar w:fldCharType="separate"/>
                          </w:r>
                          <w:r w:rsidRPr="00220A89">
                            <w:rPr>
                              <w:noProof/>
                              <w:color w:val="FFFFFF"/>
                            </w:rPr>
                            <w:t>4</w:t>
                          </w:r>
                          <w:r w:rsidRPr="00220A89">
                            <w:rPr>
                              <w:noProof/>
                              <w:color w:val="FFFFF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4" type="#_x0000_t202" style="position:absolute;margin-left:527.55pt;margin-top:738.75pt;width:43.05pt;height:17.9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" filled="f" stroked="f">
              <v:textbox inset="0,0,0,0">
                <w:txbxContent>
                  <w:p w:rsidR="00761FD5" w:rsidRPr="00220A89" w:rsidRDefault="00761FD5" w:rsidP="00761FD5">
                    <w:pPr>
                      <w:rPr>
                        <w:color w:val="FFFFFF"/>
                      </w:rPr>
                    </w:pPr>
                    <w:r w:rsidRPr="00220A89">
                      <w:rPr>
                        <w:color w:val="FFFFFF"/>
                      </w:rPr>
                      <w:t xml:space="preserve">Page </w:t>
                    </w:r>
                    <w:r w:rsidRPr="00220A89">
                      <w:fldChar w:fldCharType="begin"/>
                    </w:r>
                    <w:r>
                      <w:instrText xml:space="preserve"> PAGE   \* MERGEFORMAT </w:instrText>
                    </w:r>
                    <w:r w:rsidRPr="00220A89">
                      <w:fldChar w:fldCharType="separate"/>
                    </w:r>
                    <w:r w:rsidRPr="00220A89">
                      <w:rPr>
                        <w:noProof/>
                        <w:color w:val="FFFFFF"/>
                      </w:rPr>
                      <w:t>4</w:t>
                    </w:r>
                    <w:r w:rsidRPr="00220A89">
                      <w:rPr>
                        <w:noProof/>
                        <w:color w:val="FFFFFF"/>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25984" behindDoc="1" locked="0" layoutInCell="1" allowOverlap="1" wp14:anchorId="13FFA53D" wp14:editId="5172CE1B">
              <wp:simplePos x="0" y="0"/>
              <wp:positionH relativeFrom="page">
                <wp:posOffset>7105650</wp:posOffset>
              </wp:positionH>
              <wp:positionV relativeFrom="page">
                <wp:posOffset>979805</wp:posOffset>
              </wp:positionV>
              <wp:extent cx="238125" cy="8402320"/>
              <wp:effectExtent l="0" t="0" r="0" b="0"/>
              <wp:wrapNone/>
              <wp:docPr id="51"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8402320"/>
                      </a:xfrm>
                      <a:prstGeom prst="rect">
                        <a:avLst/>
                      </a:prstGeom>
                      <a:solidFill>
                        <a:srgbClr val="003366">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342417" w14:textId="77777777" w:rsidR="00761FD5" w:rsidRDefault="00761FD5" w:rsidP="00761FD5">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35" type="#_x0000_t202" style="position:absolute;margin-left:559.5pt;margin-top:77.15pt;width:18.75pt;height:661.6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" fillcolor="#036" stroked="f">
              <v:fill opacity="13107f"/>
              <v:textbox inset="0,0,0,0">
                <w:txbxContent>
                  <w:p w:rsidR="00761FD5" w:rsidRDefault="00761FD5" w:rsidP="00761FD5">
                    <w: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B83B2" w14:textId="77777777" w:rsidR="00761FD5" w:rsidRDefault="006504E7" w:rsidP="00761FD5">
    <w:pPr>
      <w:pStyle w:val="Header"/>
    </w:pPr>
    <w:r>
      <w:rPr>
        <w:noProof/>
      </w:rPr>
      <mc:AlternateContent>
        <mc:Choice Requires="wps">
          <w:drawing>
            <wp:anchor distT="0" distB="0" distL="114300" distR="114300" simplePos="0" relativeHeight="251671040" behindDoc="1" locked="0" layoutInCell="1" allowOverlap="1" wp14:anchorId="3C59BD72" wp14:editId="59C59DDF">
              <wp:simplePos x="0" y="0"/>
              <wp:positionH relativeFrom="page">
                <wp:posOffset>469265</wp:posOffset>
              </wp:positionH>
              <wp:positionV relativeFrom="page">
                <wp:posOffset>1004570</wp:posOffset>
              </wp:positionV>
              <wp:extent cx="238125" cy="8402320"/>
              <wp:effectExtent l="0" t="0" r="0" b="0"/>
              <wp:wrapNone/>
              <wp:docPr id="31"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8402320"/>
                      </a:xfrm>
                      <a:prstGeom prst="rect">
                        <a:avLst/>
                      </a:prstGeom>
                      <a:solidFill>
                        <a:srgbClr val="003366">
                          <a:alpha val="2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0666C4" w14:textId="77777777" w:rsidR="00761FD5" w:rsidRDefault="00761FD5" w:rsidP="00761FD5">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4" o:spid="_x0000_s1036" type="#_x0000_t202" style="position:absolute;margin-left:36.95pt;margin-top:79.1pt;width:18.75pt;height:661.6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" fillcolor="#036" stroked="f">
              <v:fill opacity="13107f"/>
              <v:textbox inset="0,0,0,0">
                <w:txbxContent>
                  <w:p w:rsidR="00761FD5" w:rsidRDefault="00761FD5" w:rsidP="00761FD5">
                    <w:r>
                      <w:t xml:space="preserve">     </w:t>
                    </w:r>
                  </w:p>
                </w:txbxContent>
              </v:textbox>
              <w10:wrap anchorx="page" anchory="page"/>
            </v:shape>
          </w:pict>
        </mc:Fallback>
      </mc:AlternateContent>
    </w:r>
    <w:r>
      <w:rPr>
        <w:noProof/>
      </w:rPr>
      <mc:AlternateContent>
        <mc:Choice Requires="wps">
          <w:drawing>
            <wp:anchor distT="0" distB="0" distL="114300" distR="114300" simplePos="0" relativeHeight="251667968" behindDoc="1" locked="0" layoutInCell="1" allowOverlap="1" wp14:anchorId="0D465D97" wp14:editId="5F811AB5">
              <wp:simplePos x="0" y="0"/>
              <wp:positionH relativeFrom="page">
                <wp:posOffset>469265</wp:posOffset>
              </wp:positionH>
              <wp:positionV relativeFrom="page">
                <wp:posOffset>9406255</wp:posOffset>
              </wp:positionV>
              <wp:extent cx="6858000" cy="227965"/>
              <wp:effectExtent l="0" t="0" r="0" b="0"/>
              <wp:wrapNone/>
              <wp:docPr id="30"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27965"/>
                      </a:xfrm>
                      <a:prstGeom prst="rect">
                        <a:avLst/>
                      </a:prstGeom>
                      <a:solidFill>
                        <a:srgbClr val="981B1E"/>
                      </a:solidFill>
                      <a:ln>
                        <a:noFill/>
                      </a:ln>
                      <a:extLst>
                        <a:ext uri="{91240B29-F687-4F45-9708-019B960494DF}">
                          <a14:hiddenLine xmlns:a14="http://schemas.microsoft.com/office/drawing/2010/main" w="9525">
                            <a:solidFill>
                              <a:srgbClr val="808080"/>
                            </a:solidFill>
                            <a:miter lim="800000"/>
                            <a:headEnd/>
                            <a:tailEnd/>
                          </a14:hiddenLine>
                        </a:ext>
                      </a:extLst>
                    </wps:spPr>
                    <wps:txbx>
                      <w:txbxContent>
                        <w:p w14:paraId="088758CE" w14:textId="77777777" w:rsidR="00761FD5" w:rsidRPr="00220A89" w:rsidRDefault="00761FD5" w:rsidP="00761FD5">
                          <w:pPr>
                            <w:jc w:val="right"/>
                            <w:rPr>
                              <w:rFonts w:cs="MS Shell Dlg"/>
                              <w:color w:val="FFFFFF"/>
                            </w:rPr>
                          </w:pPr>
                          <w:r w:rsidRPr="00220A89">
                            <w:rPr>
                              <w:color w:val="FFFFFF"/>
                            </w:rPr>
                            <w:t xml:space="preserve">Page </w:t>
                          </w:r>
                          <w:r w:rsidRPr="00220A89">
                            <w:fldChar w:fldCharType="begin"/>
                          </w:r>
                          <w:r>
                            <w:instrText xml:space="preserve"> PAGE   \* MERGEFORMAT </w:instrText>
                          </w:r>
                          <w:r w:rsidRPr="00220A89">
                            <w:fldChar w:fldCharType="separate"/>
                          </w:r>
                          <w:r w:rsidR="00106AF4" w:rsidRPr="00106AF4">
                            <w:rPr>
                              <w:noProof/>
                              <w:color w:val="FFFFFF"/>
                            </w:rPr>
                            <w:t>1</w:t>
                          </w:r>
                          <w:r w:rsidRPr="00220A89">
                            <w:rPr>
                              <w:noProof/>
                              <w:color w:val="FFFFFF"/>
                            </w:rPr>
                            <w:fldChar w:fldCharType="end"/>
                          </w:r>
                        </w:p>
                        <w:p w14:paraId="4B667BA0" w14:textId="77777777" w:rsidR="00761FD5" w:rsidRPr="00220A89" w:rsidRDefault="00761FD5" w:rsidP="00761FD5">
                          <w:pPr>
                            <w:jc w:val="right"/>
                            <w:rPr>
                              <w:color w:val="FFFFFF"/>
                            </w:rPr>
                          </w:pPr>
                        </w:p>
                        <w:p w14:paraId="35A18A15" w14:textId="77777777" w:rsidR="00761FD5" w:rsidRPr="00220A89" w:rsidRDefault="00761FD5" w:rsidP="00761FD5">
                          <w:pPr>
                            <w:jc w:val="right"/>
                            <w:rPr>
                              <w:color w:val="FFFFFF"/>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3" o:spid="_x0000_s1037" type="#_x0000_t202" style="position:absolute;margin-left:36.95pt;margin-top:740.65pt;width:540pt;height:17.9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" fillcolor="#981b1e" stroked="f" strokecolor="gray">
              <v:textbox inset="0,0,0,0">
                <w:txbxContent>
                  <w:p w:rsidR="00761FD5" w:rsidRPr="00220A89" w:rsidRDefault="00761FD5" w:rsidP="00761FD5">
                    <w:pPr>
                      <w:jc w:val="right"/>
                      <w:rPr>
                        <w:rFonts w:cs="MS Shell Dlg"/>
                        <w:color w:val="FFFFFF"/>
                      </w:rPr>
                    </w:pPr>
                    <w:r w:rsidRPr="00220A89">
                      <w:rPr>
                        <w:color w:val="FFFFFF"/>
                      </w:rPr>
                      <w:t xml:space="preserve">Page </w:t>
                    </w:r>
                    <w:r w:rsidRPr="00220A89">
                      <w:fldChar w:fldCharType="begin"/>
                    </w:r>
                    <w:r>
                      <w:instrText xml:space="preserve"> PAGE   \* MERGEFORMAT </w:instrText>
                    </w:r>
                    <w:r w:rsidRPr="00220A89">
                      <w:fldChar w:fldCharType="separate"/>
                    </w:r>
                    <w:r w:rsidR="00106AF4" w:rsidRPr="00106AF4">
                      <w:rPr>
                        <w:noProof/>
                        <w:color w:val="FFFFFF"/>
                      </w:rPr>
                      <w:t>1</w:t>
                    </w:r>
                    <w:r w:rsidRPr="00220A89">
                      <w:rPr>
                        <w:noProof/>
                        <w:color w:val="FFFFFF"/>
                      </w:rPr>
                      <w:fldChar w:fldCharType="end"/>
                    </w:r>
                  </w:p>
                  <w:p w:rsidR="00761FD5" w:rsidRPr="00220A89" w:rsidRDefault="00761FD5" w:rsidP="00761FD5">
                    <w:pPr>
                      <w:jc w:val="right"/>
                      <w:rPr>
                        <w:color w:val="FFFFFF"/>
                      </w:rPr>
                    </w:pPr>
                  </w:p>
                  <w:p w:rsidR="00761FD5" w:rsidRPr="00220A89" w:rsidRDefault="00761FD5" w:rsidP="00761FD5">
                    <w:pPr>
                      <w:jc w:val="right"/>
                      <w:rPr>
                        <w:color w:val="FFFFFF"/>
                      </w:rPr>
                    </w:pPr>
                  </w:p>
                </w:txbxContent>
              </v:textbox>
              <w10:wrap anchorx="page" anchory="page"/>
            </v:shape>
          </w:pict>
        </mc:Fallback>
      </mc:AlternateContent>
    </w:r>
    <w:r>
      <w:rPr>
        <w:noProof/>
      </w:rPr>
      <mc:AlternateContent>
        <mc:Choice Requires="wps">
          <w:drawing>
            <wp:anchor distT="0" distB="0" distL="114300" distR="114300" simplePos="0" relativeHeight="251641344" behindDoc="1" locked="0" layoutInCell="1" allowOverlap="1" wp14:anchorId="76EA7C13" wp14:editId="1CA6DB71">
              <wp:simplePos x="0" y="0"/>
              <wp:positionH relativeFrom="page">
                <wp:posOffset>469265</wp:posOffset>
              </wp:positionH>
              <wp:positionV relativeFrom="page">
                <wp:posOffset>776605</wp:posOffset>
              </wp:positionV>
              <wp:extent cx="6858000" cy="227965"/>
              <wp:effectExtent l="0" t="0" r="0" b="0"/>
              <wp:wrapNone/>
              <wp:docPr id="29"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227965"/>
                      </a:xfrm>
                      <a:prstGeom prst="rect">
                        <a:avLst/>
                      </a:prstGeom>
                      <a:solidFill>
                        <a:srgbClr val="981B1E"/>
                      </a:solidFill>
                      <a:ln>
                        <a:noFill/>
                      </a:ln>
                      <a:extLst>
                        <a:ext uri="{91240B29-F687-4F45-9708-019B960494DF}">
                          <a14:hiddenLine xmlns:a14="http://schemas.microsoft.com/office/drawing/2010/main" w="9525">
                            <a:solidFill>
                              <a:srgbClr val="808080"/>
                            </a:solidFill>
                            <a:miter lim="800000"/>
                            <a:headEnd/>
                            <a:tailEnd/>
                          </a14:hiddenLine>
                        </a:ext>
                      </a:extLst>
                    </wps:spPr>
                    <wps:txbx>
                      <w:txbxContent>
                        <w:p w14:paraId="4F8C85B0" w14:textId="77777777" w:rsidR="00761FD5" w:rsidRDefault="00761FD5" w:rsidP="00761FD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2" o:spid="_x0000_s1038" type="#_x0000_t202" style="position:absolute;margin-left:36.95pt;margin-top:61.15pt;width:540pt;height:17.95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" fillcolor="#981b1e" stroked="f" strokecolor="gray">
              <v:textbox inset="0,0,0,0">
                <w:txbxContent>
                  <w:p w:rsidR="00761FD5" w:rsidRDefault="00761FD5" w:rsidP="00761FD5"/>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A4451" w14:textId="77777777" w:rsidR="00761FD5" w:rsidRDefault="006504E7" w:rsidP="00761FD5">
    <w:pPr>
      <w:pStyle w:val="BasicParagraph"/>
      <w:tabs>
        <w:tab w:val="left" w:pos="8120"/>
      </w:tabs>
      <w:ind w:left="-504"/>
      <w:rPr>
        <w:rFonts w:ascii="MetaPro-Light" w:hAnsi="MetaPro-Light" w:cs="MetaPro-Light"/>
        <w:color w:val="004A80"/>
        <w:spacing w:val="-16"/>
        <w:sz w:val="80"/>
        <w:szCs w:val="80"/>
      </w:rPr>
    </w:pPr>
    <w:r>
      <w:rPr>
        <w:noProof/>
      </w:rPr>
      <mc:AlternateContent>
        <mc:Choice Requires="wps">
          <w:drawing>
            <wp:anchor distT="0" distB="0" distL="114300" distR="114300" simplePos="0" relativeHeight="251690496" behindDoc="0" locked="0" layoutInCell="1" allowOverlap="1" wp14:anchorId="1934BAAE" wp14:editId="16EA73AA">
              <wp:simplePos x="0" y="0"/>
              <wp:positionH relativeFrom="column">
                <wp:posOffset>-203200</wp:posOffset>
              </wp:positionH>
              <wp:positionV relativeFrom="paragraph">
                <wp:posOffset>736600</wp:posOffset>
              </wp:positionV>
              <wp:extent cx="6635750" cy="254000"/>
              <wp:effectExtent l="0" t="0" r="0" b="0"/>
              <wp:wrapNone/>
              <wp:docPr id="26"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575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724BD" w14:textId="77777777" w:rsidR="00761FD5" w:rsidRPr="00220A89" w:rsidRDefault="00761FD5" w:rsidP="00761FD5">
                          <w:pPr>
                            <w:spacing w:after="0" w:line="420" w:lineRule="exact"/>
                            <w:rPr>
                              <w:rFonts w:ascii="Arial" w:hAnsi="Arial"/>
                              <w:i/>
                              <w:color w:val="222A35"/>
                              <w:sz w:val="30"/>
                            </w:rPr>
                          </w:pPr>
                          <w:r w:rsidRPr="00220A89">
                            <w:rPr>
                              <w:rFonts w:ascii="Arial" w:hAnsi="Arial"/>
                              <w:i/>
                              <w:color w:val="222A35"/>
                              <w:sz w:val="30"/>
                            </w:rPr>
                            <w:t xml:space="preserve">Health, Nutrition and Population Global Practice </w:t>
                          </w:r>
                        </w:p>
                        <w:p w14:paraId="22595BB3" w14:textId="77777777" w:rsidR="00761FD5" w:rsidRDefault="00761FD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2" o:spid="_x0000_s1041" type="#_x0000_t202" style="position:absolute;left:0;text-align:left;margin-left:-16pt;margin-top:58pt;width:522.5pt;height:20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" filled="f" stroked="f">
              <v:textbox inset="0,0,0,0">
                <w:txbxContent>
                  <w:p w:rsidR="00761FD5" w:rsidRPr="00220A89" w:rsidRDefault="00761FD5" w:rsidP="00761FD5">
                    <w:pPr>
                      <w:spacing w:after="0" w:line="420" w:lineRule="exact"/>
                      <w:rPr>
                        <w:rFonts w:ascii="Arial" w:hAnsi="Arial"/>
                        <w:i/>
                        <w:color w:val="222A35"/>
                        <w:sz w:val="30"/>
                      </w:rPr>
                    </w:pPr>
                    <w:r w:rsidRPr="00220A89">
                      <w:rPr>
                        <w:rFonts w:ascii="Arial" w:hAnsi="Arial"/>
                        <w:i/>
                        <w:color w:val="222A35"/>
                        <w:sz w:val="30"/>
                      </w:rPr>
                      <w:t xml:space="preserve">Health, Nutrition and Population Global Practice </w:t>
                    </w:r>
                  </w:p>
                  <w:p w:rsidR="00761FD5" w:rsidRDefault="00761FD5"/>
                </w:txbxContent>
              </v:textbox>
            </v:shape>
          </w:pict>
        </mc:Fallback>
      </mc:AlternateContent>
    </w:r>
    <w:r>
      <w:rPr>
        <w:noProof/>
      </w:rPr>
      <mc:AlternateContent>
        <mc:Choice Requires="wps">
          <w:drawing>
            <wp:anchor distT="0" distB="0" distL="114300" distR="114300" simplePos="0" relativeHeight="251689472" behindDoc="0" locked="0" layoutInCell="1" allowOverlap="1" wp14:anchorId="3B63FB0D" wp14:editId="05A307B4">
              <wp:simplePos x="0" y="0"/>
              <wp:positionH relativeFrom="column">
                <wp:posOffset>4585335</wp:posOffset>
              </wp:positionH>
              <wp:positionV relativeFrom="paragraph">
                <wp:posOffset>89535</wp:posOffset>
              </wp:positionV>
              <wp:extent cx="1995805" cy="564515"/>
              <wp:effectExtent l="0" t="0" r="0" b="0"/>
              <wp:wrapNone/>
              <wp:docPr id="24"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5805" cy="564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20B7C" w14:textId="77777777" w:rsidR="00761FD5" w:rsidRDefault="006504E7">
                          <w:r w:rsidRPr="00EF5849">
                            <w:rPr>
                              <w:noProof/>
                            </w:rPr>
                            <w:drawing>
                              <wp:inline distT="0" distB="0" distL="0" distR="0" wp14:anchorId="26F750C4" wp14:editId="78E22E97">
                                <wp:extent cx="1814830" cy="360045"/>
                                <wp:effectExtent l="0" t="0" r="0" b="0"/>
                                <wp:docPr id="33" name="Picture 37" descr="C:\Users\wb235098\Documents\HNP KM\LOGOs\WBG-HealthNutPop-Horizontal-RGB-hig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wb235098\Documents\HNP KM\LOGOs\WBG-HealthNutPop-Horizontal-RGB-high.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4830" cy="360045"/>
                                        </a:xfrm>
                                        <a:prstGeom prst="rect">
                                          <a:avLst/>
                                        </a:prstGeom>
                                        <a:noFill/>
                                        <a:ln>
                                          <a:noFill/>
                                        </a:ln>
                                      </pic:spPr>
                                    </pic:pic>
                                  </a:graphicData>
                                </a:graphic>
                              </wp:inline>
                            </w:drawing>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 o:spid="_x0000_s1042" type="#_x0000_t202" style="position:absolute;left:0;text-align:left;margin-left:361.05pt;margin-top:7.05pt;width:157.15pt;height:44.4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" filled="f" stroked="f">
              <v:textbox inset=",7.2pt,,7.2pt">
                <w:txbxContent>
                  <w:p w:rsidR="00761FD5" w:rsidRDefault="006504E7">
                    <w:r w:rsidRPr="00EF5849">
                      <w:rPr>
                        <w:noProof/>
                      </w:rPr>
                      <w:drawing>
                        <wp:inline distT="0" distB="0" distL="0" distR="0">
                          <wp:extent cx="1814830" cy="360045"/>
                          <wp:effectExtent l="0" t="0" r="0" b="0"/>
                          <wp:docPr id="33" name="Picture 37" descr="C:\Users\wb235098\Documents\HNP KM\LOGOs\WBG-HealthNutPop-Horizontal-RGB-hig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wb235098\Documents\HNP KM\LOGOs\WBG-HealthNutPop-Horizontal-RGB-high.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14830" cy="360045"/>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91520" behindDoc="0" locked="0" layoutInCell="1" allowOverlap="1" wp14:anchorId="5A6B4008" wp14:editId="5F846339">
              <wp:simplePos x="0" y="0"/>
              <wp:positionH relativeFrom="column">
                <wp:posOffset>-499110</wp:posOffset>
              </wp:positionH>
              <wp:positionV relativeFrom="paragraph">
                <wp:posOffset>110490</wp:posOffset>
              </wp:positionV>
              <wp:extent cx="4923790" cy="685800"/>
              <wp:effectExtent l="0" t="0" r="0" b="0"/>
              <wp:wrapNone/>
              <wp:docPr id="27"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379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B52A1" w14:textId="77777777" w:rsidR="00761FD5" w:rsidRPr="00220A89" w:rsidRDefault="00761FD5" w:rsidP="00761FD5">
                          <w:pPr>
                            <w:spacing w:after="0"/>
                            <w:rPr>
                              <w:rFonts w:ascii="Arial" w:hAnsi="Arial"/>
                              <w:b/>
                              <w:color w:val="1F4E79"/>
                              <w:sz w:val="52"/>
                              <w:szCs w:val="14"/>
                            </w:rPr>
                          </w:pPr>
                          <w:r w:rsidRPr="00220A89">
                            <w:rPr>
                              <w:rFonts w:ascii="Arial" w:hAnsi="Arial"/>
                              <w:b/>
                              <w:color w:val="1F4E79"/>
                              <w:sz w:val="52"/>
                              <w:szCs w:val="14"/>
                            </w:rPr>
                            <w:t>Heath Financing Policy Note</w:t>
                          </w:r>
                        </w:p>
                        <w:p w14:paraId="5B8DAB4D" w14:textId="77777777" w:rsidR="00761FD5" w:rsidRPr="00A840B9" w:rsidRDefault="00761FD5">
                          <w:pPr>
                            <w:rPr>
                              <w:sz w:val="12"/>
                              <w:szCs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3" o:spid="_x0000_s1043" type="#_x0000_t202" style="position:absolute;left:0;text-align:left;margin-left:-39.3pt;margin-top:8.7pt;width:387.7pt;height:54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" filled="f" stroked="f">
              <v:textbox inset="0,0,0,0">
                <w:txbxContent>
                  <w:p w:rsidR="00761FD5" w:rsidRPr="00220A89" w:rsidRDefault="00761FD5" w:rsidP="00761FD5">
                    <w:pPr>
                      <w:spacing w:after="0"/>
                      <w:rPr>
                        <w:rFonts w:ascii="Arial" w:hAnsi="Arial"/>
                        <w:b/>
                        <w:color w:val="1F4E79"/>
                        <w:sz w:val="52"/>
                        <w:szCs w:val="14"/>
                      </w:rPr>
                    </w:pPr>
                    <w:r w:rsidRPr="00220A89">
                      <w:rPr>
                        <w:rFonts w:ascii="Arial" w:hAnsi="Arial"/>
                        <w:b/>
                        <w:color w:val="1F4E79"/>
                        <w:sz w:val="52"/>
                        <w:szCs w:val="14"/>
                      </w:rPr>
                      <w:t>Heath Financing Policy Note</w:t>
                    </w:r>
                  </w:p>
                  <w:p w:rsidR="00761FD5" w:rsidRPr="00A840B9" w:rsidRDefault="00761FD5">
                    <w:pPr>
                      <w:rPr>
                        <w:sz w:val="12"/>
                        <w:szCs w:val="14"/>
                      </w:rPr>
                    </w:pPr>
                  </w:p>
                </w:txbxContent>
              </v:textbox>
            </v:shape>
          </w:pict>
        </mc:Fallback>
      </mc:AlternateContent>
    </w:r>
    <w:r>
      <w:rPr>
        <w:noProof/>
      </w:rPr>
      <mc:AlternateContent>
        <mc:Choice Requires="wps">
          <w:drawing>
            <wp:anchor distT="0" distB="0" distL="114300" distR="114300" simplePos="0" relativeHeight="251694592" behindDoc="1" locked="0" layoutInCell="1" allowOverlap="1" wp14:anchorId="74DF6642" wp14:editId="3962E90A">
              <wp:simplePos x="0" y="0"/>
              <wp:positionH relativeFrom="column">
                <wp:posOffset>-521970</wp:posOffset>
              </wp:positionH>
              <wp:positionV relativeFrom="paragraph">
                <wp:posOffset>723900</wp:posOffset>
              </wp:positionV>
              <wp:extent cx="6931025" cy="298450"/>
              <wp:effectExtent l="0" t="0" r="0" b="0"/>
              <wp:wrapNone/>
              <wp:docPr id="25"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1025" cy="298450"/>
                      </a:xfrm>
                      <a:prstGeom prst="rect">
                        <a:avLst/>
                      </a:prstGeom>
                      <a:noFill/>
                      <a:ln>
                        <a:noFill/>
                      </a:ln>
                      <a:extLst>
                        <a:ext uri="{909E8E84-426E-40DD-AFC4-6F175D3DCCD1}">
                          <a14:hiddenFill xmlns:a14="http://schemas.microsoft.com/office/drawing/2010/main">
                            <a:solidFill>
                              <a:srgbClr val="4ACCF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F0D84" w14:textId="77777777" w:rsidR="00761FD5" w:rsidRPr="00CB0C94" w:rsidRDefault="00761FD5" w:rsidP="00761FD5">
                          <w:r>
                            <w:t xml:space="preserve"> </w:t>
                          </w:r>
                          <w:r w:rsidR="006504E7" w:rsidRPr="00EF5849">
                            <w:rPr>
                              <w:noProof/>
                            </w:rPr>
                            <w:drawing>
                              <wp:inline distT="0" distB="0" distL="0" distR="0" wp14:anchorId="18224A53" wp14:editId="768A022E">
                                <wp:extent cx="6608445" cy="387985"/>
                                <wp:effectExtent l="0" t="0" r="0" b="0"/>
                                <wp:docPr id="20" name="Picture 1" descr="gradi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dient.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608445" cy="38798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4" type="#_x0000_t202" style="position:absolute;left:0;text-align:left;margin-left:-41.1pt;margin-top:57pt;width:545.75pt;height:23.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" filled="f" fillcolor="#4accf0" stroked="f">
              <v:textbox inset="0,0,0,0">
                <w:txbxContent>
                  <w:p w:rsidR="00761FD5" w:rsidRPr="00CB0C94" w:rsidRDefault="00761FD5" w:rsidP="00761FD5">
                    <w:r>
                      <w:t xml:space="preserve"> </w:t>
                    </w:r>
                    <w:r w:rsidR="006504E7" w:rsidRPr="00EF5849">
                      <w:rPr>
                        <w:noProof/>
                      </w:rPr>
                      <w:drawing>
                        <wp:inline distT="0" distB="0" distL="0" distR="0">
                          <wp:extent cx="6608445" cy="387985"/>
                          <wp:effectExtent l="0" t="0" r="0" b="0"/>
                          <wp:docPr id="20" name="Picture 1" descr="gradi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dient.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08445" cy="387985"/>
                                  </a:xfrm>
                                  <a:prstGeom prst="rect">
                                    <a:avLst/>
                                  </a:prstGeom>
                                  <a:noFill/>
                                  <a:ln>
                                    <a:noFill/>
                                  </a:ln>
                                </pic:spPr>
                              </pic:pic>
                            </a:graphicData>
                          </a:graphic>
                        </wp:inline>
                      </w:drawing>
                    </w:r>
                  </w:p>
                </w:txbxContent>
              </v:textbox>
            </v:shape>
          </w:pict>
        </mc:Fallback>
      </mc:AlternateContent>
    </w:r>
    <w:r w:rsidR="00761FD5">
      <w:rPr>
        <w:rFonts w:ascii="MetaPro-Bold" w:hAnsi="MetaPro-Bold" w:cs="MetaPro-Bold"/>
        <w:b/>
        <w:bCs/>
        <w:noProof/>
        <w:color w:val="004A80"/>
        <w:spacing w:val="-16"/>
        <w:sz w:val="80"/>
        <w:szCs w:val="80"/>
      </w:rPr>
      <w:t xml:space="preserve"> </w:t>
    </w:r>
  </w:p>
  <w:p w14:paraId="57B66608" w14:textId="77777777" w:rsidR="00761FD5" w:rsidRPr="00220A89" w:rsidRDefault="006504E7" w:rsidP="00761FD5">
    <w:pPr>
      <w:spacing w:after="0" w:line="240" w:lineRule="exact"/>
      <w:ind w:left="-504"/>
      <w:rPr>
        <w:rFonts w:ascii="MetaPro-NormIta" w:hAnsi="MetaPro-NormIta"/>
        <w:color w:val="C45911"/>
        <w:sz w:val="30"/>
      </w:rPr>
    </w:pPr>
    <w:r>
      <w:rPr>
        <w:noProof/>
      </w:rPr>
      <mc:AlternateContent>
        <mc:Choice Requires="wps">
          <w:drawing>
            <wp:anchor distT="0" distB="0" distL="114300" distR="114300" simplePos="0" relativeHeight="251660800" behindDoc="0" locked="0" layoutInCell="1" allowOverlap="1" wp14:anchorId="2292F03D" wp14:editId="7A171233">
              <wp:simplePos x="0" y="0"/>
              <wp:positionH relativeFrom="page">
                <wp:posOffset>600710</wp:posOffset>
              </wp:positionH>
              <wp:positionV relativeFrom="page">
                <wp:posOffset>1339215</wp:posOffset>
              </wp:positionV>
              <wp:extent cx="3111500" cy="1727200"/>
              <wp:effectExtent l="0" t="0" r="0" b="0"/>
              <wp:wrapNone/>
              <wp:docPr id="2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0" cy="172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B397FB" w14:textId="77777777" w:rsidR="00761FD5" w:rsidRPr="00A840B9" w:rsidRDefault="00761FD5" w:rsidP="00761FD5">
                          <w:pPr>
                            <w:pStyle w:val="Title"/>
                            <w:spacing w:after="0" w:line="460" w:lineRule="exact"/>
                            <w:rPr>
                              <w:rFonts w:ascii="Arial" w:hAnsi="Arial"/>
                              <w:caps/>
                              <w:sz w:val="28"/>
                              <w:szCs w:val="20"/>
                            </w:rPr>
                          </w:pPr>
                          <w:r>
                            <w:rPr>
                              <w:rFonts w:ascii="Arial" w:hAnsi="Arial"/>
                              <w:caps/>
                              <w:sz w:val="28"/>
                              <w:szCs w:val="20"/>
                            </w:rPr>
                            <w:t xml:space="preserve">HUMAN RESOURCES FOR HEALTH </w:t>
                          </w:r>
                          <w:r w:rsidRPr="00A840B9">
                            <w:rPr>
                              <w:rFonts w:ascii="Arial" w:hAnsi="Arial"/>
                              <w:caps/>
                              <w:sz w:val="28"/>
                              <w:szCs w:val="20"/>
                            </w:rPr>
                            <w:t>(</w:t>
                          </w:r>
                          <w:r>
                            <w:rPr>
                              <w:rFonts w:ascii="Arial" w:hAnsi="Arial"/>
                              <w:caps/>
                              <w:sz w:val="28"/>
                              <w:szCs w:val="20"/>
                            </w:rPr>
                            <w:t>HRH</w:t>
                          </w:r>
                          <w:r w:rsidRPr="00A840B9">
                            <w:rPr>
                              <w:rFonts w:ascii="Arial" w:hAnsi="Arial"/>
                              <w:caps/>
                              <w:sz w:val="28"/>
                              <w:szCs w:val="20"/>
                            </w:rPr>
                            <w:t xml:space="preserve">) IN THE REPUBLIC OF CONGO: </w:t>
                          </w:r>
                          <w:r>
                            <w:rPr>
                              <w:rFonts w:ascii="Arial" w:hAnsi="Arial"/>
                              <w:caps/>
                              <w:sz w:val="28"/>
                              <w:szCs w:val="20"/>
                            </w:rPr>
                            <w:t xml:space="preserve">STATUS AND </w:t>
                          </w:r>
                          <w:r w:rsidRPr="00A840B9">
                            <w:rPr>
                              <w:rFonts w:ascii="Arial" w:hAnsi="Arial"/>
                              <w:caps/>
                              <w:sz w:val="28"/>
                              <w:szCs w:val="20"/>
                            </w:rPr>
                            <w:t xml:space="preserve">CHALLENGES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 o:spid="_x0000_s1045" type="#_x0000_t202" style="position:absolute;left:0;text-align:left;margin-left:47.3pt;margin-top:105.45pt;width:245pt;height:136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" filled="f" stroked="f">
              <v:textbox inset="0,0,0,0">
                <w:txbxContent>
                  <w:p w:rsidR="00761FD5" w:rsidRPr="00A840B9" w:rsidRDefault="00761FD5" w:rsidP="00761FD5">
                    <w:pPr>
                      <w:pStyle w:val="Titre"/>
                      <w:spacing w:after="0" w:line="460" w:lineRule="exact"/>
                      <w:rPr>
                        <w:rFonts w:ascii="Arial" w:hAnsi="Arial"/>
                        <w:caps/>
                        <w:sz w:val="28"/>
                        <w:szCs w:val="20"/>
                      </w:rPr>
                    </w:pPr>
                    <w:r>
                      <w:rPr>
                        <w:rFonts w:ascii="Arial" w:hAnsi="Arial"/>
                        <w:caps/>
                        <w:sz w:val="28"/>
                        <w:szCs w:val="20"/>
                      </w:rPr>
                      <w:t xml:space="preserve">HUMAN RESOURCES FOR HEALTH </w:t>
                    </w:r>
                    <w:r w:rsidRPr="00A840B9">
                      <w:rPr>
                        <w:rFonts w:ascii="Arial" w:hAnsi="Arial"/>
                        <w:caps/>
                        <w:sz w:val="28"/>
                        <w:szCs w:val="20"/>
                      </w:rPr>
                      <w:t>(</w:t>
                    </w:r>
                    <w:r>
                      <w:rPr>
                        <w:rFonts w:ascii="Arial" w:hAnsi="Arial"/>
                        <w:caps/>
                        <w:sz w:val="28"/>
                        <w:szCs w:val="20"/>
                      </w:rPr>
                      <w:t>HRH</w:t>
                    </w:r>
                    <w:r w:rsidRPr="00A840B9">
                      <w:rPr>
                        <w:rFonts w:ascii="Arial" w:hAnsi="Arial"/>
                        <w:caps/>
                        <w:sz w:val="28"/>
                        <w:szCs w:val="20"/>
                      </w:rPr>
                      <w:t xml:space="preserve">) IN THE REPUBLIC OF CONGO: </w:t>
                    </w:r>
                    <w:r>
                      <w:rPr>
                        <w:rFonts w:ascii="Arial" w:hAnsi="Arial"/>
                        <w:caps/>
                        <w:sz w:val="28"/>
                        <w:szCs w:val="20"/>
                      </w:rPr>
                      <w:t xml:space="preserve">STATUS AND </w:t>
                    </w:r>
                    <w:r w:rsidRPr="00A840B9">
                      <w:rPr>
                        <w:rFonts w:ascii="Arial" w:hAnsi="Arial"/>
                        <w:caps/>
                        <w:sz w:val="28"/>
                        <w:szCs w:val="20"/>
                      </w:rPr>
                      <w:t xml:space="preserve">CHALLENGES </w:t>
                    </w:r>
                  </w:p>
                </w:txbxContent>
              </v:textbox>
              <w10:wrap anchorx="page" anchory="page"/>
            </v:shape>
          </w:pict>
        </mc:Fallback>
      </mc:AlternateContent>
    </w:r>
    <w:r>
      <w:rPr>
        <w:noProof/>
      </w:rPr>
      <mc:AlternateContent>
        <mc:Choice Requires="wps">
          <w:drawing>
            <wp:anchor distT="0" distB="0" distL="114300" distR="114300" simplePos="0" relativeHeight="251664896" behindDoc="0" locked="0" layoutInCell="1" allowOverlap="1" wp14:anchorId="622217A6" wp14:editId="50F23583">
              <wp:simplePos x="0" y="0"/>
              <wp:positionH relativeFrom="page">
                <wp:posOffset>659765</wp:posOffset>
              </wp:positionH>
              <wp:positionV relativeFrom="page">
                <wp:posOffset>2862580</wp:posOffset>
              </wp:positionV>
              <wp:extent cx="3418840" cy="612140"/>
              <wp:effectExtent l="0" t="0" r="0" b="0"/>
              <wp:wrapNone/>
              <wp:docPr id="2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8840" cy="612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066D3C" w14:textId="77777777" w:rsidR="00761FD5" w:rsidRPr="00CB67ED" w:rsidRDefault="00761FD5" w:rsidP="00761FD5">
                          <w:pPr>
                            <w:pStyle w:val="Author"/>
                            <w:spacing w:line="280" w:lineRule="exact"/>
                            <w:rPr>
                              <w:rFonts w:ascii="Arial" w:hAnsi="Arial"/>
                              <w:b w:val="0"/>
                              <w:sz w:val="18"/>
                              <w:szCs w:val="20"/>
                            </w:rPr>
                          </w:pPr>
                          <w:r w:rsidRPr="00CB67ED">
                            <w:rPr>
                              <w:rFonts w:ascii="Arial" w:hAnsi="Arial"/>
                              <w:b w:val="0"/>
                              <w:sz w:val="18"/>
                              <w:szCs w:val="20"/>
                            </w:rPr>
                            <w:t xml:space="preserve">Johan </w:t>
                          </w:r>
                          <w:proofErr w:type="spellStart"/>
                          <w:r w:rsidRPr="00CB67ED">
                            <w:rPr>
                              <w:rFonts w:ascii="Arial" w:hAnsi="Arial"/>
                              <w:b w:val="0"/>
                              <w:sz w:val="18"/>
                              <w:szCs w:val="20"/>
                            </w:rPr>
                            <w:t>Verhaghe</w:t>
                          </w:r>
                          <w:proofErr w:type="spellEnd"/>
                          <w:r>
                            <w:rPr>
                              <w:rFonts w:ascii="Arial" w:hAnsi="Arial"/>
                              <w:b w:val="0"/>
                              <w:sz w:val="18"/>
                              <w:szCs w:val="20"/>
                            </w:rPr>
                            <w:t xml:space="preserve">, </w:t>
                          </w:r>
                          <w:r w:rsidRPr="00CB67ED">
                            <w:rPr>
                              <w:rFonts w:ascii="Arial" w:hAnsi="Arial"/>
                              <w:b w:val="0"/>
                              <w:sz w:val="18"/>
                              <w:szCs w:val="20"/>
                            </w:rPr>
                            <w:t xml:space="preserve">Aubain </w:t>
                          </w:r>
                          <w:proofErr w:type="spellStart"/>
                          <w:r w:rsidRPr="00CB67ED">
                            <w:rPr>
                              <w:rFonts w:ascii="Arial" w:hAnsi="Arial"/>
                              <w:b w:val="0"/>
                              <w:sz w:val="18"/>
                              <w:szCs w:val="20"/>
                            </w:rPr>
                            <w:t>Lepass</w:t>
                          </w:r>
                          <w:r>
                            <w:rPr>
                              <w:rFonts w:ascii="Arial" w:hAnsi="Arial"/>
                              <w:b w:val="0"/>
                              <w:sz w:val="18"/>
                              <w:szCs w:val="20"/>
                            </w:rPr>
                            <w:t>a</w:t>
                          </w:r>
                          <w:r w:rsidRPr="00CB67ED">
                            <w:rPr>
                              <w:rFonts w:ascii="Arial" w:hAnsi="Arial"/>
                              <w:b w:val="0"/>
                              <w:sz w:val="18"/>
                              <w:szCs w:val="20"/>
                            </w:rPr>
                            <w:t>-Litedi</w:t>
                          </w:r>
                          <w:proofErr w:type="spellEnd"/>
                          <w:r>
                            <w:rPr>
                              <w:rFonts w:ascii="Arial" w:hAnsi="Arial"/>
                              <w:b w:val="0"/>
                              <w:sz w:val="18"/>
                              <w:szCs w:val="20"/>
                            </w:rPr>
                            <w:t xml:space="preserve">, </w:t>
                          </w:r>
                          <w:proofErr w:type="spellStart"/>
                          <w:r w:rsidRPr="00CB67ED">
                            <w:rPr>
                              <w:rFonts w:ascii="Arial" w:hAnsi="Arial"/>
                              <w:b w:val="0"/>
                              <w:sz w:val="18"/>
                              <w:szCs w:val="20"/>
                            </w:rPr>
                            <w:t>Lombe</w:t>
                          </w:r>
                          <w:proofErr w:type="spellEnd"/>
                          <w:r w:rsidRPr="00CB67ED">
                            <w:rPr>
                              <w:rFonts w:ascii="Arial" w:hAnsi="Arial"/>
                              <w:b w:val="0"/>
                              <w:sz w:val="18"/>
                              <w:szCs w:val="20"/>
                            </w:rPr>
                            <w:t xml:space="preserve"> </w:t>
                          </w:r>
                          <w:proofErr w:type="spellStart"/>
                          <w:r w:rsidRPr="00CB67ED">
                            <w:rPr>
                              <w:rFonts w:ascii="Arial" w:hAnsi="Arial"/>
                              <w:b w:val="0"/>
                              <w:sz w:val="18"/>
                              <w:szCs w:val="20"/>
                            </w:rPr>
                            <w:t>Kason</w:t>
                          </w:r>
                          <w:r>
                            <w:rPr>
                              <w:rFonts w:ascii="Arial" w:hAnsi="Arial"/>
                              <w:b w:val="0"/>
                              <w:sz w:val="18"/>
                              <w:szCs w:val="20"/>
                            </w:rPr>
                            <w:t>d</w:t>
                          </w:r>
                          <w:r w:rsidRPr="00CB67ED">
                            <w:rPr>
                              <w:rFonts w:ascii="Arial" w:hAnsi="Arial"/>
                              <w:b w:val="0"/>
                              <w:sz w:val="18"/>
                              <w:szCs w:val="20"/>
                            </w:rPr>
                            <w:t>e</w:t>
                          </w:r>
                          <w:proofErr w:type="spellEnd"/>
                          <w:r w:rsidRPr="00CB67ED">
                            <w:rPr>
                              <w:rFonts w:ascii="Arial" w:hAnsi="Arial"/>
                              <w:b w:val="0"/>
                              <w:sz w:val="18"/>
                              <w:szCs w:val="20"/>
                            </w:rPr>
                            <w:t xml:space="preserve">, </w:t>
                          </w:r>
                          <w:proofErr w:type="spellStart"/>
                          <w:r w:rsidRPr="00CB67ED">
                            <w:rPr>
                              <w:rFonts w:ascii="Arial" w:hAnsi="Arial"/>
                              <w:b w:val="0"/>
                              <w:sz w:val="18"/>
                              <w:szCs w:val="20"/>
                            </w:rPr>
                            <w:t>Soazic</w:t>
                          </w:r>
                          <w:proofErr w:type="spellEnd"/>
                          <w:r w:rsidRPr="00CB67ED">
                            <w:rPr>
                              <w:rFonts w:ascii="Arial" w:hAnsi="Arial"/>
                              <w:b w:val="0"/>
                              <w:sz w:val="18"/>
                              <w:szCs w:val="20"/>
                            </w:rPr>
                            <w:t xml:space="preserve"> Elise W</w:t>
                          </w:r>
                          <w:r>
                            <w:rPr>
                              <w:rFonts w:ascii="Arial" w:hAnsi="Arial"/>
                              <w:b w:val="0"/>
                              <w:sz w:val="18"/>
                              <w:szCs w:val="20"/>
                            </w:rPr>
                            <w:t xml:space="preserve">ang </w:t>
                          </w:r>
                          <w:proofErr w:type="spellStart"/>
                          <w:r>
                            <w:rPr>
                              <w:rFonts w:ascii="Arial" w:hAnsi="Arial"/>
                              <w:b w:val="0"/>
                              <w:sz w:val="18"/>
                              <w:szCs w:val="20"/>
                            </w:rPr>
                            <w:t>Sonne</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6" type="#_x0000_t202" style="position:absolute;left:0;text-align:left;margin-left:51.95pt;margin-top:225.4pt;width:269.2pt;height:48.2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" filled="f" stroked="f">
              <v:textbox inset="0,0,0,0">
                <w:txbxContent>
                  <w:p w:rsidR="00761FD5" w:rsidRPr="00CB67ED" w:rsidRDefault="00761FD5" w:rsidP="00761FD5">
                    <w:pPr>
                      <w:pStyle w:val="Author"/>
                      <w:spacing w:line="280" w:lineRule="exact"/>
                      <w:rPr>
                        <w:rFonts w:ascii="Arial" w:hAnsi="Arial"/>
                        <w:b w:val="0"/>
                        <w:sz w:val="18"/>
                        <w:szCs w:val="20"/>
                      </w:rPr>
                    </w:pPr>
                    <w:r w:rsidRPr="00CB67ED">
                      <w:rPr>
                        <w:rFonts w:ascii="Arial" w:hAnsi="Arial"/>
                        <w:b w:val="0"/>
                        <w:sz w:val="18"/>
                        <w:szCs w:val="20"/>
                      </w:rPr>
                      <w:t xml:space="preserve">Johan </w:t>
                    </w:r>
                    <w:proofErr w:type="spellStart"/>
                    <w:r w:rsidRPr="00CB67ED">
                      <w:rPr>
                        <w:rFonts w:ascii="Arial" w:hAnsi="Arial"/>
                        <w:b w:val="0"/>
                        <w:sz w:val="18"/>
                        <w:szCs w:val="20"/>
                      </w:rPr>
                      <w:t>Verhaghe</w:t>
                    </w:r>
                    <w:proofErr w:type="spellEnd"/>
                    <w:r>
                      <w:rPr>
                        <w:rFonts w:ascii="Arial" w:hAnsi="Arial"/>
                        <w:b w:val="0"/>
                        <w:sz w:val="18"/>
                        <w:szCs w:val="20"/>
                      </w:rPr>
                      <w:t xml:space="preserve">, </w:t>
                    </w:r>
                    <w:proofErr w:type="spellStart"/>
                    <w:r w:rsidRPr="00CB67ED">
                      <w:rPr>
                        <w:rFonts w:ascii="Arial" w:hAnsi="Arial"/>
                        <w:b w:val="0"/>
                        <w:sz w:val="18"/>
                        <w:szCs w:val="20"/>
                      </w:rPr>
                      <w:t>Aubain</w:t>
                    </w:r>
                    <w:proofErr w:type="spellEnd"/>
                    <w:r w:rsidRPr="00CB67ED">
                      <w:rPr>
                        <w:rFonts w:ascii="Arial" w:hAnsi="Arial"/>
                        <w:b w:val="0"/>
                        <w:sz w:val="18"/>
                        <w:szCs w:val="20"/>
                      </w:rPr>
                      <w:t xml:space="preserve"> </w:t>
                    </w:r>
                    <w:proofErr w:type="spellStart"/>
                    <w:r w:rsidRPr="00CB67ED">
                      <w:rPr>
                        <w:rFonts w:ascii="Arial" w:hAnsi="Arial"/>
                        <w:b w:val="0"/>
                        <w:sz w:val="18"/>
                        <w:szCs w:val="20"/>
                      </w:rPr>
                      <w:t>Lepass</w:t>
                    </w:r>
                    <w:r>
                      <w:rPr>
                        <w:rFonts w:ascii="Arial" w:hAnsi="Arial"/>
                        <w:b w:val="0"/>
                        <w:sz w:val="18"/>
                        <w:szCs w:val="20"/>
                      </w:rPr>
                      <w:t>a</w:t>
                    </w:r>
                    <w:r w:rsidRPr="00CB67ED">
                      <w:rPr>
                        <w:rFonts w:ascii="Arial" w:hAnsi="Arial"/>
                        <w:b w:val="0"/>
                        <w:sz w:val="18"/>
                        <w:szCs w:val="20"/>
                      </w:rPr>
                      <w:t>-Litedi</w:t>
                    </w:r>
                    <w:proofErr w:type="spellEnd"/>
                    <w:r>
                      <w:rPr>
                        <w:rFonts w:ascii="Arial" w:hAnsi="Arial"/>
                        <w:b w:val="0"/>
                        <w:sz w:val="18"/>
                        <w:szCs w:val="20"/>
                      </w:rPr>
                      <w:t xml:space="preserve">, </w:t>
                    </w:r>
                    <w:proofErr w:type="spellStart"/>
                    <w:r w:rsidRPr="00CB67ED">
                      <w:rPr>
                        <w:rFonts w:ascii="Arial" w:hAnsi="Arial"/>
                        <w:b w:val="0"/>
                        <w:sz w:val="18"/>
                        <w:szCs w:val="20"/>
                      </w:rPr>
                      <w:t>Lombe</w:t>
                    </w:r>
                    <w:proofErr w:type="spellEnd"/>
                    <w:r w:rsidRPr="00CB67ED">
                      <w:rPr>
                        <w:rFonts w:ascii="Arial" w:hAnsi="Arial"/>
                        <w:b w:val="0"/>
                        <w:sz w:val="18"/>
                        <w:szCs w:val="20"/>
                      </w:rPr>
                      <w:t xml:space="preserve"> </w:t>
                    </w:r>
                    <w:proofErr w:type="spellStart"/>
                    <w:r w:rsidRPr="00CB67ED">
                      <w:rPr>
                        <w:rFonts w:ascii="Arial" w:hAnsi="Arial"/>
                        <w:b w:val="0"/>
                        <w:sz w:val="18"/>
                        <w:szCs w:val="20"/>
                      </w:rPr>
                      <w:t>Kason</w:t>
                    </w:r>
                    <w:r>
                      <w:rPr>
                        <w:rFonts w:ascii="Arial" w:hAnsi="Arial"/>
                        <w:b w:val="0"/>
                        <w:sz w:val="18"/>
                        <w:szCs w:val="20"/>
                      </w:rPr>
                      <w:t>d</w:t>
                    </w:r>
                    <w:r w:rsidRPr="00CB67ED">
                      <w:rPr>
                        <w:rFonts w:ascii="Arial" w:hAnsi="Arial"/>
                        <w:b w:val="0"/>
                        <w:sz w:val="18"/>
                        <w:szCs w:val="20"/>
                      </w:rPr>
                      <w:t>e</w:t>
                    </w:r>
                    <w:proofErr w:type="spellEnd"/>
                    <w:r w:rsidRPr="00CB67ED">
                      <w:rPr>
                        <w:rFonts w:ascii="Arial" w:hAnsi="Arial"/>
                        <w:b w:val="0"/>
                        <w:sz w:val="18"/>
                        <w:szCs w:val="20"/>
                      </w:rPr>
                      <w:t xml:space="preserve">, </w:t>
                    </w:r>
                    <w:proofErr w:type="spellStart"/>
                    <w:r w:rsidRPr="00CB67ED">
                      <w:rPr>
                        <w:rFonts w:ascii="Arial" w:hAnsi="Arial"/>
                        <w:b w:val="0"/>
                        <w:sz w:val="18"/>
                        <w:szCs w:val="20"/>
                      </w:rPr>
                      <w:t>Soazic</w:t>
                    </w:r>
                    <w:proofErr w:type="spellEnd"/>
                    <w:r w:rsidRPr="00CB67ED">
                      <w:rPr>
                        <w:rFonts w:ascii="Arial" w:hAnsi="Arial"/>
                        <w:b w:val="0"/>
                        <w:sz w:val="18"/>
                        <w:szCs w:val="20"/>
                      </w:rPr>
                      <w:t xml:space="preserve"> Elise W</w:t>
                    </w:r>
                    <w:r>
                      <w:rPr>
                        <w:rFonts w:ascii="Arial" w:hAnsi="Arial"/>
                        <w:b w:val="0"/>
                        <w:sz w:val="18"/>
                        <w:szCs w:val="20"/>
                      </w:rPr>
                      <w:t xml:space="preserve">ang </w:t>
                    </w:r>
                    <w:proofErr w:type="spellStart"/>
                    <w:r>
                      <w:rPr>
                        <w:rFonts w:ascii="Arial" w:hAnsi="Arial"/>
                        <w:b w:val="0"/>
                        <w:sz w:val="18"/>
                        <w:szCs w:val="20"/>
                      </w:rPr>
                      <w:t>Sonne</w:t>
                    </w:r>
                    <w:proofErr w:type="spellEnd"/>
                  </w:p>
                </w:txbxContent>
              </v:textbox>
              <w10:wrap anchorx="page" anchory="page"/>
            </v:shape>
          </w:pict>
        </mc:Fallback>
      </mc:AlternateContent>
    </w:r>
    <w:r>
      <w:rPr>
        <w:noProof/>
      </w:rPr>
      <mc:AlternateContent>
        <mc:Choice Requires="wps">
          <w:drawing>
            <wp:anchor distT="0" distB="0" distL="114300" distR="114300" simplePos="0" relativeHeight="251688448" behindDoc="0" locked="0" layoutInCell="1" allowOverlap="1" wp14:anchorId="76FBC63E" wp14:editId="33F128B1">
              <wp:simplePos x="0" y="0"/>
              <wp:positionH relativeFrom="column">
                <wp:posOffset>3308350</wp:posOffset>
              </wp:positionH>
              <wp:positionV relativeFrom="paragraph">
                <wp:posOffset>621665</wp:posOffset>
              </wp:positionV>
              <wp:extent cx="2965450" cy="2000250"/>
              <wp:effectExtent l="0" t="0" r="0" b="0"/>
              <wp:wrapNone/>
              <wp:docPr id="1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0" cy="2000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9C0D9" w14:textId="77777777" w:rsidR="00761FD5" w:rsidRPr="00BA5B91" w:rsidRDefault="006504E7" w:rsidP="00761FD5">
                          <w:r w:rsidRPr="00EF5849">
                            <w:rPr>
                              <w:noProof/>
                            </w:rPr>
                            <w:drawing>
                              <wp:inline distT="0" distB="0" distL="0" distR="0" wp14:anchorId="2782891C" wp14:editId="55D2CE50">
                                <wp:extent cx="2667000" cy="2002155"/>
                                <wp:effectExtent l="0" t="0" r="0" b="0"/>
                                <wp:docPr id="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7000" cy="2002155"/>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47" type="#_x0000_t202" style="position:absolute;left:0;text-align:left;margin-left:260.5pt;margin-top:48.95pt;width:233.5pt;height:157.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" filled="f" stroked="f">
              <v:textbox inset="0,0,0,0">
                <w:txbxContent>
                  <w:p w:rsidR="00761FD5" w:rsidRPr="00BA5B91" w:rsidRDefault="006504E7" w:rsidP="00761FD5">
                    <w:r w:rsidRPr="00EF5849">
                      <w:rPr>
                        <w:noProof/>
                      </w:rPr>
                      <w:drawing>
                        <wp:inline distT="0" distB="0" distL="0" distR="0">
                          <wp:extent cx="2667000" cy="2002155"/>
                          <wp:effectExtent l="0" t="0" r="0" b="0"/>
                          <wp:docPr id="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67000" cy="2002155"/>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38272" behindDoc="1" locked="0" layoutInCell="1" allowOverlap="1" wp14:anchorId="45B2E4FE" wp14:editId="7B07C42E">
              <wp:simplePos x="0" y="0"/>
              <wp:positionH relativeFrom="page">
                <wp:posOffset>444500</wp:posOffset>
              </wp:positionH>
              <wp:positionV relativeFrom="page">
                <wp:posOffset>1303020</wp:posOffset>
              </wp:positionV>
              <wp:extent cx="6934835" cy="2514600"/>
              <wp:effectExtent l="0" t="0" r="0" b="0"/>
              <wp:wrapNone/>
              <wp:docPr id="2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4835" cy="2514600"/>
                      </a:xfrm>
                      <a:prstGeom prst="rect">
                        <a:avLst/>
                      </a:prstGeom>
                      <a:solidFill>
                        <a:srgbClr val="11254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8122F5" w14:textId="77777777" w:rsidR="00761FD5" w:rsidRDefault="00761FD5" w:rsidP="00761FD5">
                          <w:pPr>
                            <w:rPr>
                              <w:noProof/>
                            </w:rPr>
                          </w:pPr>
                        </w:p>
                        <w:p w14:paraId="0226F809" w14:textId="77777777" w:rsidR="00761FD5" w:rsidRPr="00936A96" w:rsidRDefault="00761FD5" w:rsidP="00761FD5">
                          <w:pPr>
                            <w:rPr>
                              <w:sz w:val="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048" type="#_x0000_t202" style="position:absolute;left:0;text-align:left;margin-left:35pt;margin-top:102.6pt;width:546.05pt;height:198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" fillcolor="#11254d" stroked="f">
              <v:textbox inset="0,0,0,0">
                <w:txbxContent>
                  <w:p w:rsidR="00761FD5" w:rsidRDefault="00761FD5" w:rsidP="00761FD5">
                    <w:pPr>
                      <w:rPr>
                        <w:noProof/>
                      </w:rPr>
                    </w:pPr>
                  </w:p>
                  <w:p w:rsidR="00761FD5" w:rsidRPr="00936A96" w:rsidRDefault="00761FD5" w:rsidP="00761FD5">
                    <w:pPr>
                      <w:rPr>
                        <w:sz w:val="2"/>
                      </w:rPr>
                    </w:pPr>
                  </w:p>
                </w:txbxContent>
              </v:textbox>
              <w10:wrap anchorx="page" anchory="page"/>
            </v:shape>
          </w:pict>
        </mc:Fallback>
      </mc:AlternateContent>
    </w:r>
    <w:r>
      <w:rPr>
        <w:noProof/>
      </w:rPr>
      <mc:AlternateContent>
        <mc:Choice Requires="wps">
          <w:drawing>
            <wp:anchor distT="0" distB="0" distL="114300" distR="114300" simplePos="0" relativeHeight="251684352" behindDoc="0" locked="0" layoutInCell="1" allowOverlap="1" wp14:anchorId="73FE05BB" wp14:editId="732EBBDC">
              <wp:simplePos x="0" y="0"/>
              <wp:positionH relativeFrom="page">
                <wp:posOffset>685800</wp:posOffset>
              </wp:positionH>
              <wp:positionV relativeFrom="page">
                <wp:posOffset>3474720</wp:posOffset>
              </wp:positionV>
              <wp:extent cx="2581275" cy="260350"/>
              <wp:effectExtent l="0" t="0" r="0" b="0"/>
              <wp:wrapNone/>
              <wp:docPr id="1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E3667" w14:textId="77777777" w:rsidR="00761FD5" w:rsidRPr="00CB0C94" w:rsidRDefault="00761FD5" w:rsidP="00761FD5">
                          <w:pPr>
                            <w:pStyle w:val="Author"/>
                            <w:rPr>
                              <w:rFonts w:ascii="Arial" w:hAnsi="Arial"/>
                              <w:sz w:val="24"/>
                            </w:rPr>
                          </w:pPr>
                          <w:r w:rsidRPr="00CB0C94">
                            <w:rPr>
                              <w:rFonts w:ascii="Arial" w:hAnsi="Arial"/>
                              <w:sz w:val="24"/>
                            </w:rPr>
                            <w:t xml:space="preserve"> </w:t>
                          </w:r>
                          <w:r>
                            <w:rPr>
                              <w:rFonts w:ascii="Arial" w:hAnsi="Arial"/>
                              <w:sz w:val="24"/>
                            </w:rPr>
                            <w:t>July</w:t>
                          </w:r>
                          <w:r w:rsidRPr="00CB0C94">
                            <w:rPr>
                              <w:rFonts w:ascii="Arial" w:hAnsi="Arial"/>
                              <w:sz w:val="24"/>
                            </w:rPr>
                            <w:t xml:space="preserve"> 20</w:t>
                          </w:r>
                          <w:r>
                            <w:rPr>
                              <w:rFonts w:ascii="Arial" w:hAnsi="Arial"/>
                              <w:sz w:val="24"/>
                            </w:rPr>
                            <w:t>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9" type="#_x0000_t202" style="position:absolute;left:0;text-align:left;margin-left:54pt;margin-top:273.6pt;width:203.25pt;height:20.5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" filled="f" stroked="f">
              <v:textbox inset="0,0,0,0">
                <w:txbxContent>
                  <w:p w:rsidR="00761FD5" w:rsidRPr="00CB0C94" w:rsidRDefault="00761FD5" w:rsidP="00761FD5">
                    <w:pPr>
                      <w:pStyle w:val="Author"/>
                      <w:rPr>
                        <w:rFonts w:ascii="Arial" w:hAnsi="Arial"/>
                        <w:sz w:val="24"/>
                      </w:rPr>
                    </w:pPr>
                    <w:r w:rsidRPr="00CB0C94">
                      <w:rPr>
                        <w:rFonts w:ascii="Arial" w:hAnsi="Arial"/>
                        <w:sz w:val="24"/>
                      </w:rPr>
                      <w:t xml:space="preserve"> </w:t>
                    </w:r>
                    <w:r>
                      <w:rPr>
                        <w:rFonts w:ascii="Arial" w:hAnsi="Arial"/>
                        <w:sz w:val="24"/>
                      </w:rPr>
                      <w:t>July</w:t>
                    </w:r>
                    <w:r w:rsidRPr="00CB0C94">
                      <w:rPr>
                        <w:rFonts w:ascii="Arial" w:hAnsi="Arial"/>
                        <w:sz w:val="24"/>
                      </w:rPr>
                      <w:t xml:space="preserve"> 20</w:t>
                    </w:r>
                    <w:r>
                      <w:rPr>
                        <w:rFonts w:ascii="Arial" w:hAnsi="Arial"/>
                        <w:sz w:val="24"/>
                      </w:rPr>
                      <w:t>22</w:t>
                    </w:r>
                  </w:p>
                </w:txbxContent>
              </v:textbox>
              <w10:wrap anchorx="page" anchory="page"/>
            </v:shape>
          </w:pict>
        </mc:Fallback>
      </mc:AlternateContent>
    </w:r>
    <w:r w:rsidR="00761FD5" w:rsidRPr="00220A89">
      <w:rPr>
        <w:rFonts w:ascii="MetaPro-NormIta" w:hAnsi="MetaPro-NormIta"/>
        <w:color w:val="C45911"/>
        <w:sz w:val="3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29DD8" w14:textId="77777777" w:rsidR="00761FD5" w:rsidRDefault="006504E7" w:rsidP="00761FD5">
    <w:pPr>
      <w:pStyle w:val="Header"/>
    </w:pPr>
    <w:r>
      <w:rPr>
        <w:noProof/>
      </w:rPr>
      <mc:AlternateContent>
        <mc:Choice Requires="wps">
          <w:drawing>
            <wp:anchor distT="0" distB="0" distL="114300" distR="114300" simplePos="0" relativeHeight="251685376" behindDoc="0" locked="0" layoutInCell="1" allowOverlap="1" wp14:anchorId="62E9DA89" wp14:editId="40719E19">
              <wp:simplePos x="0" y="0"/>
              <wp:positionH relativeFrom="column">
                <wp:posOffset>-75565</wp:posOffset>
              </wp:positionH>
              <wp:positionV relativeFrom="paragraph">
                <wp:posOffset>-314325</wp:posOffset>
              </wp:positionV>
              <wp:extent cx="6989445" cy="457200"/>
              <wp:effectExtent l="0" t="0" r="0" b="0"/>
              <wp:wrapNone/>
              <wp:docPr id="10"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944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45459" w14:textId="77777777" w:rsidR="00761FD5" w:rsidRPr="00220A89" w:rsidRDefault="00761FD5" w:rsidP="00761FD5">
                          <w:pPr>
                            <w:pStyle w:val="ListBullet"/>
                            <w:numPr>
                              <w:ilvl w:val="0"/>
                              <w:numId w:val="0"/>
                            </w:numPr>
                            <w:ind w:left="360" w:hanging="360"/>
                            <w:rPr>
                              <w:rFonts w:ascii="Andes Book" w:hAnsi="Andes Book"/>
                              <w:i/>
                              <w:color w:val="222A35"/>
                              <w:sz w:val="24"/>
                            </w:rPr>
                          </w:pPr>
                          <w:r w:rsidRPr="00220A89">
                            <w:rPr>
                              <w:rFonts w:ascii="Andes Book" w:hAnsi="Andes Book"/>
                              <w:i/>
                              <w:color w:val="222A35"/>
                              <w:sz w:val="24"/>
                            </w:rPr>
                            <w:t xml:space="preserve">HNP GP Knowledge Brief: Human Resources for Health in the Health sector in </w:t>
                          </w:r>
                          <w:proofErr w:type="spellStart"/>
                          <w:r w:rsidRPr="00220A89">
                            <w:rPr>
                              <w:rFonts w:ascii="Andes Book" w:hAnsi="Andes Book"/>
                              <w:i/>
                              <w:color w:val="222A35"/>
                              <w:sz w:val="24"/>
                            </w:rPr>
                            <w:t>RoC</w:t>
                          </w:r>
                          <w:proofErr w:type="spellEnd"/>
                        </w:p>
                        <w:p w14:paraId="6744973F" w14:textId="77777777" w:rsidR="00761FD5" w:rsidRPr="00DD0AD3" w:rsidRDefault="00761FD5" w:rsidP="00761FD5">
                          <w:pPr>
                            <w:pStyle w:val="ListBullet"/>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5" o:spid="_x0000_s1051" type="#_x0000_t202" style="position:absolute;margin-left:-5.95pt;margin-top:-24.75pt;width:550.35pt;height:36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" filled="f" stroked="f">
              <v:textbox inset=",7.2pt,,7.2pt">
                <w:txbxContent>
                  <w:p w:rsidR="00761FD5" w:rsidRPr="00220A89" w:rsidRDefault="00761FD5" w:rsidP="00761FD5">
                    <w:pPr>
                      <w:pStyle w:val="Listepuces"/>
                      <w:numPr>
                        <w:ilvl w:val="0"/>
                        <w:numId w:val="0"/>
                      </w:numPr>
                      <w:ind w:left="360" w:hanging="360"/>
                      <w:rPr>
                        <w:rFonts w:ascii="Andes Book" w:hAnsi="Andes Book"/>
                        <w:i/>
                        <w:color w:val="222A35"/>
                        <w:sz w:val="24"/>
                      </w:rPr>
                    </w:pPr>
                    <w:r w:rsidRPr="00220A89">
                      <w:rPr>
                        <w:rFonts w:ascii="Andes Book" w:hAnsi="Andes Book"/>
                        <w:i/>
                        <w:color w:val="222A35"/>
                        <w:sz w:val="24"/>
                      </w:rPr>
                      <w:t xml:space="preserve">HNP GP Knowledge Brief: Human Resources for Health in the Health sector in </w:t>
                    </w:r>
                    <w:proofErr w:type="spellStart"/>
                    <w:r w:rsidRPr="00220A89">
                      <w:rPr>
                        <w:rFonts w:ascii="Andes Book" w:hAnsi="Andes Book"/>
                        <w:i/>
                        <w:color w:val="222A35"/>
                        <w:sz w:val="24"/>
                      </w:rPr>
                      <w:t>RoC</w:t>
                    </w:r>
                    <w:proofErr w:type="spellEnd"/>
                  </w:p>
                  <w:p w:rsidR="00761FD5" w:rsidRPr="00DD0AD3" w:rsidRDefault="00761FD5" w:rsidP="00761FD5">
                    <w:pPr>
                      <w:pStyle w:val="Listepuces"/>
                    </w:pPr>
                  </w:p>
                </w:txbxContent>
              </v:textbox>
            </v:shape>
          </w:pict>
        </mc:Fallback>
      </mc:AlternateContent>
    </w:r>
    <w:r>
      <w:rPr>
        <w:noProof/>
      </w:rPr>
      <mc:AlternateContent>
        <mc:Choice Requires="wps">
          <w:drawing>
            <wp:anchor distT="0" distB="0" distL="114300" distR="114300" simplePos="0" relativeHeight="251622912" behindDoc="1" locked="0" layoutInCell="1" allowOverlap="1" wp14:anchorId="61CB073D" wp14:editId="44E1870D">
              <wp:simplePos x="0" y="0"/>
              <wp:positionH relativeFrom="page">
                <wp:posOffset>398145</wp:posOffset>
              </wp:positionH>
              <wp:positionV relativeFrom="page">
                <wp:posOffset>9382125</wp:posOffset>
              </wp:positionV>
              <wp:extent cx="6995160" cy="227965"/>
              <wp:effectExtent l="0" t="0" r="0" b="0"/>
              <wp:wrapNone/>
              <wp:docPr id="1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5160" cy="227965"/>
                      </a:xfrm>
                      <a:prstGeom prst="rect">
                        <a:avLst/>
                      </a:prstGeom>
                      <a:solidFill>
                        <a:srgbClr val="11254D"/>
                      </a:solidFill>
                      <a:ln>
                        <a:noFill/>
                      </a:ln>
                      <a:extLst>
                        <a:ext uri="{91240B29-F687-4F45-9708-019B960494DF}">
                          <a14:hiddenLine xmlns:a14="http://schemas.microsoft.com/office/drawing/2010/main" w="9525">
                            <a:solidFill>
                              <a:srgbClr val="808080"/>
                            </a:solidFill>
                            <a:miter lim="800000"/>
                            <a:headEnd/>
                            <a:tailEnd/>
                          </a14:hiddenLine>
                        </a:ext>
                      </a:extLst>
                    </wps:spPr>
                    <wps:txbx>
                      <w:txbxContent>
                        <w:p w14:paraId="1E7A3232" w14:textId="77777777" w:rsidR="00761FD5" w:rsidRDefault="00761FD5" w:rsidP="00761FD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2" type="#_x0000_t202" style="position:absolute;margin-left:31.35pt;margin-top:738.75pt;width:550.8pt;height:17.9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" fillcolor="#11254d" stroked="f" strokecolor="gray">
              <v:textbox inset="0,0,0,0">
                <w:txbxContent>
                  <w:p w:rsidR="00761FD5" w:rsidRDefault="00761FD5" w:rsidP="00761FD5"/>
                </w:txbxContent>
              </v:textbox>
              <w10:wrap anchorx="page" anchory="page"/>
            </v:shape>
          </w:pict>
        </mc:Fallback>
      </mc:AlternateContent>
    </w:r>
    <w:r>
      <w:rPr>
        <w:noProof/>
      </w:rPr>
      <mc:AlternateContent>
        <mc:Choice Requires="wps">
          <w:drawing>
            <wp:anchor distT="0" distB="0" distL="114300" distR="114300" simplePos="0" relativeHeight="251627008" behindDoc="1" locked="0" layoutInCell="1" allowOverlap="1" wp14:anchorId="1B06DA09" wp14:editId="70E75CB7">
              <wp:simplePos x="0" y="0"/>
              <wp:positionH relativeFrom="page">
                <wp:posOffset>457200</wp:posOffset>
              </wp:positionH>
              <wp:positionV relativeFrom="page">
                <wp:posOffset>469900</wp:posOffset>
              </wp:positionV>
              <wp:extent cx="6858000" cy="45720"/>
              <wp:effectExtent l="0" t="0" r="0" b="0"/>
              <wp:wrapNone/>
              <wp:docPr id="9"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45720"/>
                      </a:xfrm>
                      <a:prstGeom prst="rect">
                        <a:avLst/>
                      </a:prstGeom>
                      <a:solidFill>
                        <a:srgbClr val="11254D"/>
                      </a:solidFill>
                      <a:ln>
                        <a:noFill/>
                      </a:ln>
                      <a:extLst>
                        <a:ext uri="{91240B29-F687-4F45-9708-019B960494DF}">
                          <a14:hiddenLine xmlns:a14="http://schemas.microsoft.com/office/drawing/2010/main" w="9525">
                            <a:solidFill>
                              <a:srgbClr val="808080"/>
                            </a:solidFill>
                            <a:miter lim="800000"/>
                            <a:headEnd/>
                            <a:tailEnd/>
                          </a14:hiddenLine>
                        </a:ext>
                      </a:extLst>
                    </wps:spPr>
                    <wps:txbx>
                      <w:txbxContent>
                        <w:p w14:paraId="297EA4EC" w14:textId="77777777" w:rsidR="00761FD5" w:rsidRPr="00220A89" w:rsidRDefault="00761FD5" w:rsidP="00761FD5">
                          <w:pPr>
                            <w:jc w:val="center"/>
                            <w:rPr>
                              <w:color w:val="FFFFFF"/>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3" type="#_x0000_t202" style="position:absolute;margin-left:36pt;margin-top:37pt;width:540pt;height:3.6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" fillcolor="#11254d" stroked="f" strokecolor="gray">
              <v:textbox inset="0,0,0,0">
                <w:txbxContent>
                  <w:p w:rsidR="00761FD5" w:rsidRPr="00220A89" w:rsidRDefault="00761FD5" w:rsidP="00761FD5">
                    <w:pPr>
                      <w:jc w:val="center"/>
                      <w:rPr>
                        <w:color w:val="FFFFFF"/>
                      </w:rPr>
                    </w:pPr>
                  </w:p>
                </w:txbxContent>
              </v:textbox>
              <w10:wrap anchorx="page" anchory="page"/>
            </v:shape>
          </w:pict>
        </mc:Fallback>
      </mc:AlternateContent>
    </w:r>
    <w:r w:rsidR="00761FD5">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EB623" w14:textId="77777777" w:rsidR="00761FD5" w:rsidRDefault="006504E7" w:rsidP="00761FD5">
    <w:pPr>
      <w:pStyle w:val="Header"/>
    </w:pPr>
    <w:r>
      <w:rPr>
        <w:noProof/>
      </w:rPr>
      <mc:AlternateContent>
        <mc:Choice Requires="wps">
          <w:drawing>
            <wp:anchor distT="0" distB="0" distL="114300" distR="114300" simplePos="0" relativeHeight="251682304" behindDoc="0" locked="0" layoutInCell="1" allowOverlap="1" wp14:anchorId="5A1E58D8" wp14:editId="59434523">
              <wp:simplePos x="0" y="0"/>
              <wp:positionH relativeFrom="column">
                <wp:posOffset>-87630</wp:posOffset>
              </wp:positionH>
              <wp:positionV relativeFrom="paragraph">
                <wp:posOffset>-193203</wp:posOffset>
              </wp:positionV>
              <wp:extent cx="2628900" cy="347345"/>
              <wp:effectExtent l="0" t="0" r="0" b="0"/>
              <wp:wrapTight wrapText="bothSides">
                <wp:wrapPolygon edited="0">
                  <wp:start x="313" y="3554"/>
                  <wp:lineTo x="313" y="17770"/>
                  <wp:lineTo x="21130" y="17770"/>
                  <wp:lineTo x="21130" y="3554"/>
                  <wp:lineTo x="313" y="3554"/>
                </wp:wrapPolygon>
              </wp:wrapTight>
              <wp:docPr id="6"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34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4EAF22" w14:textId="77777777" w:rsidR="00761FD5" w:rsidRPr="00C5081E" w:rsidRDefault="00761FD5" w:rsidP="00C5081E">
                          <w:pPr>
                            <w:pStyle w:val="ListBullet"/>
                            <w:numPr>
                              <w:ilvl w:val="0"/>
                              <w:numId w:val="0"/>
                            </w:numPr>
                            <w:ind w:left="360" w:hanging="360"/>
                            <w:rPr>
                              <w:rFonts w:ascii="Andes Book" w:hAnsi="Andes Book"/>
                              <w:i/>
                              <w:color w:val="222A35"/>
                              <w:sz w:val="22"/>
                              <w:szCs w:val="18"/>
                            </w:rPr>
                          </w:pPr>
                          <w:r w:rsidRPr="00220A89">
                            <w:rPr>
                              <w:rFonts w:ascii="Andes Book" w:hAnsi="Andes Book"/>
                              <w:i/>
                              <w:color w:val="222A35"/>
                              <w:sz w:val="22"/>
                              <w:szCs w:val="18"/>
                            </w:rPr>
                            <w:t xml:space="preserve">HNPGP Knowledge </w:t>
                          </w:r>
                          <w:r w:rsidR="00C5081E">
                            <w:rPr>
                              <w:rFonts w:ascii="Andes Book" w:hAnsi="Andes Book"/>
                              <w:i/>
                              <w:color w:val="222A35"/>
                              <w:sz w:val="22"/>
                              <w:szCs w:val="18"/>
                            </w:rPr>
                            <w:t>Brief</w:t>
                          </w:r>
                        </w:p>
                        <w:p w14:paraId="72A19BE4" w14:textId="77777777" w:rsidR="00761FD5" w:rsidRPr="00DD0AD3" w:rsidRDefault="00761FD5" w:rsidP="00761FD5">
                          <w:pPr>
                            <w:pStyle w:val="ListBullet"/>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1E58D8" id="_x0000_t202" coordsize="21600,21600" o:spt="202" path="m,l,21600r21600,l21600,xe">
              <v:stroke joinstyle="miter"/>
              <v:path gradientshapeok="t" o:connecttype="rect"/>
            </v:shapetype>
            <v:shape id="Text Box 47" o:spid="_x0000_s1054" type="#_x0000_t202" style="position:absolute;margin-left:-6.9pt;margin-top:-15.2pt;width:207pt;height:27.3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" filled="f" stroked="f">
              <v:textbox inset=",7.2pt,,7.2pt">
                <w:txbxContent>
                  <w:p w:rsidR="00761FD5" w:rsidRPr="00C5081E" w:rsidRDefault="00761FD5" w:rsidP="00C5081E">
                    <w:pPr>
                      <w:pStyle w:val="Listepuces"/>
                      <w:numPr>
                        <w:ilvl w:val="0"/>
                        <w:numId w:val="0"/>
                      </w:numPr>
                      <w:ind w:left="360" w:hanging="360"/>
                      <w:rPr>
                        <w:rFonts w:ascii="Andes Book" w:hAnsi="Andes Book"/>
                        <w:i/>
                        <w:color w:val="222A35"/>
                        <w:sz w:val="22"/>
                        <w:szCs w:val="18"/>
                      </w:rPr>
                    </w:pPr>
                    <w:r w:rsidRPr="00220A89">
                      <w:rPr>
                        <w:rFonts w:ascii="Andes Book" w:hAnsi="Andes Book"/>
                        <w:i/>
                        <w:color w:val="222A35"/>
                        <w:sz w:val="22"/>
                        <w:szCs w:val="18"/>
                      </w:rPr>
                      <w:t xml:space="preserve">HNPGP Knowledge </w:t>
                    </w:r>
                    <w:r w:rsidR="00C5081E">
                      <w:rPr>
                        <w:rFonts w:ascii="Andes Book" w:hAnsi="Andes Book"/>
                        <w:i/>
                        <w:color w:val="222A35"/>
                        <w:sz w:val="22"/>
                        <w:szCs w:val="18"/>
                      </w:rPr>
                      <w:t>Brief</w:t>
                    </w:r>
                  </w:p>
                  <w:p w:rsidR="00761FD5" w:rsidRPr="00DD0AD3" w:rsidRDefault="00761FD5" w:rsidP="00761FD5">
                    <w:pPr>
                      <w:pStyle w:val="Listepuces"/>
                    </w:pPr>
                  </w:p>
                </w:txbxContent>
              </v:textbox>
              <w10:wrap type="tight"/>
            </v:shape>
          </w:pict>
        </mc:Fallback>
      </mc:AlternateContent>
    </w:r>
    <w:r>
      <w:rPr>
        <w:noProof/>
      </w:rPr>
      <mc:AlternateContent>
        <mc:Choice Requires="wps">
          <w:drawing>
            <wp:anchor distT="0" distB="0" distL="114300" distR="114300" simplePos="0" relativeHeight="251672064" behindDoc="1" locked="0" layoutInCell="1" allowOverlap="1" wp14:anchorId="04C0346C" wp14:editId="5CA7CB81">
              <wp:simplePos x="0" y="0"/>
              <wp:positionH relativeFrom="page">
                <wp:posOffset>402590</wp:posOffset>
              </wp:positionH>
              <wp:positionV relativeFrom="page">
                <wp:posOffset>520700</wp:posOffset>
              </wp:positionV>
              <wp:extent cx="6858000" cy="45720"/>
              <wp:effectExtent l="0" t="0" r="0" b="0"/>
              <wp:wrapTight wrapText="bothSides">
                <wp:wrapPolygon edited="0">
                  <wp:start x="0" y="0"/>
                  <wp:lineTo x="0" y="9000"/>
                  <wp:lineTo x="21540" y="9000"/>
                  <wp:lineTo x="21540" y="0"/>
                  <wp:lineTo x="0" y="0"/>
                </wp:wrapPolygon>
              </wp:wrapTight>
              <wp:docPr id="5"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45720"/>
                      </a:xfrm>
                      <a:prstGeom prst="rect">
                        <a:avLst/>
                      </a:prstGeom>
                      <a:solidFill>
                        <a:srgbClr val="11254D"/>
                      </a:solidFill>
                      <a:ln>
                        <a:noFill/>
                      </a:ln>
                      <a:extLst>
                        <a:ext uri="{91240B29-F687-4F45-9708-019B960494DF}">
                          <a14:hiddenLine xmlns:a14="http://schemas.microsoft.com/office/drawing/2010/main" w="9525">
                            <a:solidFill>
                              <a:srgbClr val="808080"/>
                            </a:solidFill>
                            <a:miter lim="800000"/>
                            <a:headEnd/>
                            <a:tailEnd/>
                          </a14:hiddenLine>
                        </a:ext>
                      </a:extLst>
                    </wps:spPr>
                    <wps:txbx>
                      <w:txbxContent>
                        <w:p w14:paraId="1AA8BEA6" w14:textId="77777777" w:rsidR="00761FD5" w:rsidRPr="00220A89" w:rsidRDefault="00761FD5" w:rsidP="00761FD5">
                          <w:pPr>
                            <w:jc w:val="center"/>
                            <w:rPr>
                              <w:color w:val="FFFFFF"/>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C0346C" id="Text Box 46" o:spid="_x0000_s1055" type="#_x0000_t202" style="position:absolute;margin-left:31.7pt;margin-top:41pt;width:540pt;height:3.6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" fillcolor="#11254d" stroked="f" strokecolor="gray">
              <v:textbox inset="0,0,0,0">
                <w:txbxContent>
                  <w:p w:rsidR="00761FD5" w:rsidRPr="00220A89" w:rsidRDefault="00761FD5" w:rsidP="00761FD5">
                    <w:pPr>
                      <w:jc w:val="center"/>
                      <w:rPr>
                        <w:color w:val="FFFFFF"/>
                      </w:rPr>
                    </w:pPr>
                  </w:p>
                </w:txbxContent>
              </v:textbox>
              <w10:wrap type="tight"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D9EEA" w14:textId="77777777" w:rsidR="00761FD5" w:rsidRDefault="00761FD5" w:rsidP="00761FD5">
    <w:pPr>
      <w:pStyle w:val="Masthead"/>
      <w:tabs>
        <w:tab w:val="left" w:pos="3960"/>
        <w:tab w:val="left" w:pos="8280"/>
      </w:tabs>
      <w:ind w:left="-720" w:right="-900"/>
      <w:rPr>
        <w:sz w:val="28"/>
        <w:szCs w:val="28"/>
      </w:rPr>
    </w:pPr>
    <w:r w:rsidRPr="20B5E1C3">
      <w:rPr>
        <w:rFonts w:ascii="MetaPro-Bold" w:hAnsi="MetaPro-Bold"/>
      </w:rPr>
      <w:t>Knowledge</w:t>
    </w:r>
    <w:r>
      <w:t xml:space="preserve"> </w:t>
    </w:r>
    <w:r w:rsidRPr="20B5E1C3">
      <w:rPr>
        <w:rFonts w:ascii="MetaPro-Light" w:hAnsi="MetaPro-Light"/>
      </w:rPr>
      <w:t>Notes</w:t>
    </w:r>
    <w:r w:rsidRPr="20B5E1C3">
      <w:rPr>
        <w:sz w:val="28"/>
        <w:szCs w:val="28"/>
      </w:rPr>
      <w:t xml:space="preserve">                       </w:t>
    </w:r>
    <w:r w:rsidR="006504E7" w:rsidRPr="00EF5849">
      <w:rPr>
        <w:noProof/>
      </w:rPr>
      <w:drawing>
        <wp:inline distT="0" distB="0" distL="0" distR="0" wp14:anchorId="76DCC353" wp14:editId="0E3E4842">
          <wp:extent cx="1149985" cy="505460"/>
          <wp:effectExtent l="0" t="0" r="0" b="0"/>
          <wp:docPr id="54" name="Picture 3" descr="http://intresources.worldbank.org/INTGSDGRAPHICSMAPDESIGN/Resources/WBG_Vertical-RGB-web_225x10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http://intresources.worldbank.org/INTGSDGRAPHICSMAPDESIGN/Resources/WBG_Vertical-RGB-web_225x102.jp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985" cy="505460"/>
                  </a:xfrm>
                  <a:prstGeom prst="rect">
                    <a:avLst/>
                  </a:prstGeom>
                  <a:noFill/>
                  <a:ln>
                    <a:noFill/>
                  </a:ln>
                </pic:spPr>
              </pic:pic>
            </a:graphicData>
          </a:graphic>
        </wp:inline>
      </w:drawing>
    </w:r>
  </w:p>
  <w:p w14:paraId="0CA65A5E" w14:textId="77777777" w:rsidR="00761FD5" w:rsidRPr="00220A89" w:rsidRDefault="006504E7" w:rsidP="00761FD5">
    <w:pPr>
      <w:spacing w:after="0" w:line="160" w:lineRule="atLeast"/>
      <w:ind w:left="-634"/>
      <w:rPr>
        <w:rFonts w:ascii="MetaPro-NormIta" w:hAnsi="MetaPro-NormIta"/>
        <w:color w:val="C45911"/>
        <w:sz w:val="30"/>
      </w:rPr>
    </w:pPr>
    <w:r>
      <w:rPr>
        <w:noProof/>
      </w:rPr>
      <mc:AlternateContent>
        <mc:Choice Requires="wps">
          <w:drawing>
            <wp:anchor distT="0" distB="0" distL="114300" distR="114300" simplePos="0" relativeHeight="251635200" behindDoc="1" locked="0" layoutInCell="1" allowOverlap="1" wp14:anchorId="0666BE42" wp14:editId="2E9D98E2">
              <wp:simplePos x="0" y="0"/>
              <wp:positionH relativeFrom="page">
                <wp:posOffset>457200</wp:posOffset>
              </wp:positionH>
              <wp:positionV relativeFrom="page">
                <wp:posOffset>1531620</wp:posOffset>
              </wp:positionV>
              <wp:extent cx="6934835" cy="2514600"/>
              <wp:effectExtent l="0" t="0" r="0" b="0"/>
              <wp:wrapNone/>
              <wp:docPr id="5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4835" cy="2514600"/>
                      </a:xfrm>
                      <a:prstGeom prst="rect">
                        <a:avLst/>
                      </a:prstGeom>
                      <a:solidFill>
                        <a:srgbClr val="981B1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D9F55F" w14:textId="77777777" w:rsidR="00761FD5" w:rsidRDefault="00761FD5" w:rsidP="00761FD5">
                          <w:pPr>
                            <w:rPr>
                              <w:noProof/>
                            </w:rPr>
                          </w:pPr>
                        </w:p>
                        <w:p w14:paraId="0EA71721" w14:textId="77777777" w:rsidR="00761FD5" w:rsidRPr="00936A96" w:rsidRDefault="00761FD5" w:rsidP="00761FD5">
                          <w:pPr>
                            <w:rPr>
                              <w:sz w:val="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57" type="#_x0000_t202" style="position:absolute;left:0;text-align:left;margin-left:36pt;margin-top:120.6pt;width:546.05pt;height:198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" fillcolor="#981b1e" stroked="f">
              <v:textbox inset="0,0,0,0">
                <w:txbxContent>
                  <w:p w:rsidR="00761FD5" w:rsidRDefault="00761FD5" w:rsidP="00761FD5">
                    <w:pPr>
                      <w:rPr>
                        <w:noProof/>
                      </w:rPr>
                    </w:pPr>
                  </w:p>
                  <w:p w:rsidR="00761FD5" w:rsidRPr="00936A96" w:rsidRDefault="00761FD5" w:rsidP="00761FD5">
                    <w:pPr>
                      <w:rPr>
                        <w:sz w:val="2"/>
                      </w:rPr>
                    </w:pPr>
                  </w:p>
                </w:txbxContent>
              </v:textbox>
              <w10:wrap anchorx="page" anchory="page"/>
            </v:shape>
          </w:pict>
        </mc:Fallback>
      </mc:AlternateContent>
    </w:r>
    <w:r>
      <w:rPr>
        <w:noProof/>
      </w:rPr>
      <mc:AlternateContent>
        <mc:Choice Requires="wps">
          <w:drawing>
            <wp:anchor distT="0" distB="0" distL="114300" distR="114300" simplePos="0" relativeHeight="251639296" behindDoc="0" locked="0" layoutInCell="1" allowOverlap="1" wp14:anchorId="6EFEE4B3" wp14:editId="4398959F">
              <wp:simplePos x="0" y="0"/>
              <wp:positionH relativeFrom="page">
                <wp:posOffset>914400</wp:posOffset>
              </wp:positionH>
              <wp:positionV relativeFrom="page">
                <wp:posOffset>3385820</wp:posOffset>
              </wp:positionV>
              <wp:extent cx="3429000" cy="508000"/>
              <wp:effectExtent l="0" t="0" r="0" b="0"/>
              <wp:wrapNone/>
              <wp:docPr id="4"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50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F80FC1" w14:textId="77777777" w:rsidR="00761FD5" w:rsidRPr="00773180" w:rsidRDefault="00761FD5" w:rsidP="00761FD5">
                          <w:pPr>
                            <w:pStyle w:val="Author"/>
                            <w:rPr>
                              <w:rFonts w:ascii="MetaPro-NormIta" w:hAnsi="MetaPro-NormIta"/>
                              <w:b w:val="0"/>
                              <w:i w:val="0"/>
                              <w:sz w:val="24"/>
                            </w:rPr>
                          </w:pPr>
                          <w:r w:rsidRPr="00773180">
                            <w:rPr>
                              <w:rFonts w:ascii="MetaPro-NormIta" w:hAnsi="MetaPro-NormIta"/>
                              <w:b w:val="0"/>
                              <w:i w:val="0"/>
                              <w:sz w:val="24"/>
                            </w:rPr>
                            <w:t>Sameh El-Saharty and Khalil Mohmand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8" type="#_x0000_t202" style="position:absolute;left:0;text-align:left;margin-left:1in;margin-top:266.6pt;width:270pt;height:40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" filled="f" stroked="f">
              <v:textbox inset="0,0,0,0">
                <w:txbxContent>
                  <w:p w:rsidR="00761FD5" w:rsidRPr="00773180" w:rsidRDefault="00761FD5" w:rsidP="00761FD5">
                    <w:pPr>
                      <w:pStyle w:val="Author"/>
                      <w:rPr>
                        <w:rFonts w:ascii="MetaPro-NormIta" w:hAnsi="MetaPro-NormIta"/>
                        <w:b w:val="0"/>
                        <w:i w:val="0"/>
                        <w:sz w:val="24"/>
                      </w:rPr>
                    </w:pPr>
                    <w:proofErr w:type="spellStart"/>
                    <w:r w:rsidRPr="00773180">
                      <w:rPr>
                        <w:rFonts w:ascii="MetaPro-NormIta" w:hAnsi="MetaPro-NormIta"/>
                        <w:b w:val="0"/>
                        <w:i w:val="0"/>
                        <w:sz w:val="24"/>
                      </w:rPr>
                      <w:t>Sameh</w:t>
                    </w:r>
                    <w:proofErr w:type="spellEnd"/>
                    <w:r w:rsidRPr="00773180">
                      <w:rPr>
                        <w:rFonts w:ascii="MetaPro-NormIta" w:hAnsi="MetaPro-NormIta"/>
                        <w:b w:val="0"/>
                        <w:i w:val="0"/>
                        <w:sz w:val="24"/>
                      </w:rPr>
                      <w:t xml:space="preserve"> El-</w:t>
                    </w:r>
                    <w:proofErr w:type="spellStart"/>
                    <w:r w:rsidRPr="00773180">
                      <w:rPr>
                        <w:rFonts w:ascii="MetaPro-NormIta" w:hAnsi="MetaPro-NormIta"/>
                        <w:b w:val="0"/>
                        <w:i w:val="0"/>
                        <w:sz w:val="24"/>
                      </w:rPr>
                      <w:t>Saharty</w:t>
                    </w:r>
                    <w:proofErr w:type="spellEnd"/>
                    <w:r w:rsidRPr="00773180">
                      <w:rPr>
                        <w:rFonts w:ascii="MetaPro-NormIta" w:hAnsi="MetaPro-NormIta"/>
                        <w:b w:val="0"/>
                        <w:i w:val="0"/>
                        <w:sz w:val="24"/>
                      </w:rPr>
                      <w:t xml:space="preserve"> and Khalil Mohmand</w:t>
                    </w:r>
                  </w:p>
                </w:txbxContent>
              </v:textbox>
              <w10:wrap anchorx="page" anchory="page"/>
            </v:shape>
          </w:pict>
        </mc:Fallback>
      </mc:AlternateContent>
    </w:r>
    <w:r>
      <w:rPr>
        <w:noProof/>
      </w:rPr>
      <mc:AlternateContent>
        <mc:Choice Requires="wps">
          <w:drawing>
            <wp:anchor distT="0" distB="0" distL="114300" distR="114300" simplePos="0" relativeHeight="251643392" behindDoc="0" locked="0" layoutInCell="1" allowOverlap="1" wp14:anchorId="4FB0D27F" wp14:editId="4D8834E4">
              <wp:simplePos x="0" y="0"/>
              <wp:positionH relativeFrom="page">
                <wp:posOffset>914400</wp:posOffset>
              </wp:positionH>
              <wp:positionV relativeFrom="page">
                <wp:posOffset>1684020</wp:posOffset>
              </wp:positionV>
              <wp:extent cx="2971800" cy="1757045"/>
              <wp:effectExtent l="0" t="0" r="0" b="0"/>
              <wp:wrapNone/>
              <wp:docPr id="6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1757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12F92" w14:textId="77777777" w:rsidR="00761FD5" w:rsidRPr="00773180" w:rsidRDefault="00761FD5" w:rsidP="00761FD5">
                          <w:pPr>
                            <w:pStyle w:val="Title"/>
                            <w:spacing w:after="0" w:line="520" w:lineRule="exact"/>
                            <w:rPr>
                              <w:rFonts w:ascii="MetaPro-Bold" w:hAnsi="MetaPro-Bold"/>
                              <w:b w:val="0"/>
                              <w:caps/>
                              <w:sz w:val="60"/>
                            </w:rPr>
                          </w:pPr>
                          <w:r w:rsidRPr="00773180">
                            <w:rPr>
                              <w:rFonts w:ascii="MetaPro-Bold" w:hAnsi="MetaPro-Bold"/>
                              <w:b w:val="0"/>
                              <w:caps/>
                              <w:sz w:val="60"/>
                            </w:rPr>
                            <w:t xml:space="preserve">Community </w:t>
                          </w:r>
                          <w:r w:rsidRPr="00773180">
                            <w:rPr>
                              <w:rFonts w:ascii="MetaPro-Bold" w:hAnsi="MetaPro-Bold"/>
                              <w:b w:val="0"/>
                              <w:caps/>
                              <w:sz w:val="60"/>
                            </w:rPr>
                            <w:br/>
                            <w:t>Midwifery</w:t>
                          </w:r>
                          <w:r w:rsidRPr="00773180">
                            <w:rPr>
                              <w:rFonts w:ascii="MetaPro-Bold" w:hAnsi="MetaPro-Bold"/>
                              <w:b w:val="0"/>
                              <w:caps/>
                              <w:sz w:val="60"/>
                            </w:rPr>
                            <w:br/>
                            <w:t xml:space="preserve">Education </w:t>
                          </w:r>
                          <w:r w:rsidRPr="00773180">
                            <w:rPr>
                              <w:rFonts w:ascii="MetaPro-Bold" w:hAnsi="MetaPro-Bold"/>
                              <w:b w:val="0"/>
                              <w:caps/>
                              <w:sz w:val="60"/>
                            </w:rPr>
                            <w:br/>
                            <w:t>Program in Afghanistan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9" type="#_x0000_t202" style="position:absolute;left:0;text-align:left;margin-left:1in;margin-top:132.6pt;width:234pt;height:138.3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" filled="f" stroked="f">
              <v:textbox inset="0,0,0,0">
                <w:txbxContent>
                  <w:p w:rsidR="00761FD5" w:rsidRPr="00773180" w:rsidRDefault="00761FD5" w:rsidP="00761FD5">
                    <w:pPr>
                      <w:pStyle w:val="Titre"/>
                      <w:spacing w:after="0" w:line="520" w:lineRule="exact"/>
                      <w:rPr>
                        <w:rFonts w:ascii="MetaPro-Bold" w:hAnsi="MetaPro-Bold"/>
                        <w:b w:val="0"/>
                        <w:caps/>
                        <w:sz w:val="60"/>
                      </w:rPr>
                    </w:pPr>
                    <w:r w:rsidRPr="00773180">
                      <w:rPr>
                        <w:rFonts w:ascii="MetaPro-Bold" w:hAnsi="MetaPro-Bold"/>
                        <w:b w:val="0"/>
                        <w:caps/>
                        <w:sz w:val="60"/>
                      </w:rPr>
                      <w:t xml:space="preserve">Community </w:t>
                    </w:r>
                    <w:r w:rsidRPr="00773180">
                      <w:rPr>
                        <w:rFonts w:ascii="MetaPro-Bold" w:hAnsi="MetaPro-Bold"/>
                        <w:b w:val="0"/>
                        <w:caps/>
                        <w:sz w:val="60"/>
                      </w:rPr>
                      <w:br/>
                      <w:t>Midwifery</w:t>
                    </w:r>
                    <w:r w:rsidRPr="00773180">
                      <w:rPr>
                        <w:rFonts w:ascii="MetaPro-Bold" w:hAnsi="MetaPro-Bold"/>
                        <w:b w:val="0"/>
                        <w:caps/>
                        <w:sz w:val="60"/>
                      </w:rPr>
                      <w:br/>
                      <w:t xml:space="preserve">Education </w:t>
                    </w:r>
                    <w:r w:rsidRPr="00773180">
                      <w:rPr>
                        <w:rFonts w:ascii="MetaPro-Bold" w:hAnsi="MetaPro-Bold"/>
                        <w:b w:val="0"/>
                        <w:caps/>
                        <w:sz w:val="60"/>
                      </w:rPr>
                      <w:br/>
                      <w:t>Program in Afghanistan</w:t>
                    </w:r>
                  </w:p>
                </w:txbxContent>
              </v:textbox>
              <w10:wrap anchorx="page" anchory="page"/>
            </v:shape>
          </w:pict>
        </mc:Fallback>
      </mc:AlternateContent>
    </w:r>
    <w:r>
      <w:rPr>
        <w:noProof/>
      </w:rPr>
      <mc:AlternateContent>
        <mc:Choice Requires="wps">
          <w:drawing>
            <wp:anchor distT="0" distB="0" distL="114300" distR="114300" simplePos="0" relativeHeight="251661824" behindDoc="0" locked="0" layoutInCell="1" allowOverlap="1" wp14:anchorId="7D61F819" wp14:editId="3277DF27">
              <wp:simplePos x="0" y="0"/>
              <wp:positionH relativeFrom="page">
                <wp:posOffset>914400</wp:posOffset>
              </wp:positionH>
              <wp:positionV relativeFrom="page">
                <wp:posOffset>3703320</wp:posOffset>
              </wp:positionV>
              <wp:extent cx="2581275" cy="260350"/>
              <wp:effectExtent l="0" t="0" r="0" b="0"/>
              <wp:wrapNone/>
              <wp:docPr id="1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CF3E7E" w14:textId="77777777" w:rsidR="00761FD5" w:rsidRPr="00773180" w:rsidRDefault="00761FD5" w:rsidP="00761FD5">
                          <w:pPr>
                            <w:pStyle w:val="Author"/>
                            <w:rPr>
                              <w:rFonts w:ascii="MetaPro-BoldIta" w:hAnsi="MetaPro-BoldIta"/>
                              <w:b w:val="0"/>
                              <w:i w:val="0"/>
                              <w:sz w:val="24"/>
                            </w:rPr>
                          </w:pPr>
                          <w:r w:rsidRPr="00773180">
                            <w:rPr>
                              <w:rFonts w:ascii="MetaPro-BoldIta" w:hAnsi="MetaPro-BoldIta"/>
                              <w:b w:val="0"/>
                              <w:i w:val="0"/>
                              <w:sz w:val="24"/>
                            </w:rPr>
                            <w:t xml:space="preserve"> May 2014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60" type="#_x0000_t202" style="position:absolute;left:0;text-align:left;margin-left:1in;margin-top:291.6pt;width:203.25pt;height:20.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" filled="f" stroked="f">
              <v:textbox inset="0,0,0,0">
                <w:txbxContent>
                  <w:p w:rsidR="00761FD5" w:rsidRPr="00773180" w:rsidRDefault="00761FD5" w:rsidP="00761FD5">
                    <w:pPr>
                      <w:pStyle w:val="Author"/>
                      <w:rPr>
                        <w:rFonts w:ascii="MetaPro-BoldIta" w:hAnsi="MetaPro-BoldIta"/>
                        <w:b w:val="0"/>
                        <w:i w:val="0"/>
                        <w:sz w:val="24"/>
                      </w:rPr>
                    </w:pPr>
                    <w:r w:rsidRPr="00773180">
                      <w:rPr>
                        <w:rFonts w:ascii="MetaPro-BoldIta" w:hAnsi="MetaPro-BoldIta"/>
                        <w:b w:val="0"/>
                        <w:i w:val="0"/>
                        <w:sz w:val="24"/>
                      </w:rPr>
                      <w:t xml:space="preserve"> May 2014</w:t>
                    </w:r>
                  </w:p>
                </w:txbxContent>
              </v:textbox>
              <w10:wrap anchorx="page" anchory="page"/>
            </v:shape>
          </w:pict>
        </mc:Fallback>
      </mc:AlternateContent>
    </w:r>
    <w:r>
      <w:rPr>
        <w:noProof/>
      </w:rPr>
      <mc:AlternateContent>
        <mc:Choice Requires="wps">
          <w:drawing>
            <wp:anchor distT="0" distB="0" distL="114300" distR="114300" simplePos="0" relativeHeight="251665920" behindDoc="0" locked="0" layoutInCell="1" allowOverlap="1" wp14:anchorId="3BB8AF9D" wp14:editId="3735E8B6">
              <wp:simplePos x="0" y="0"/>
              <wp:positionH relativeFrom="column">
                <wp:posOffset>2628900</wp:posOffset>
              </wp:positionH>
              <wp:positionV relativeFrom="paragraph">
                <wp:posOffset>279400</wp:posOffset>
              </wp:positionV>
              <wp:extent cx="4000500" cy="2896870"/>
              <wp:effectExtent l="0" t="0" r="0" b="0"/>
              <wp:wrapNone/>
              <wp:docPr id="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2896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39F32C" w14:textId="77777777" w:rsidR="00761FD5" w:rsidRPr="00773180" w:rsidRDefault="006504E7" w:rsidP="00761FD5">
                          <w:r w:rsidRPr="00EF5849">
                            <w:rPr>
                              <w:noProof/>
                            </w:rPr>
                            <w:drawing>
                              <wp:inline distT="0" distB="0" distL="0" distR="0" wp14:anchorId="1341B66C" wp14:editId="5AFFFB2A">
                                <wp:extent cx="3221355" cy="2355215"/>
                                <wp:effectExtent l="0" t="0" r="0" b="0"/>
                                <wp:docPr id="56" name="Picture 0" descr="women and bab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women and baby.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21355" cy="2355215"/>
                                        </a:xfrm>
                                        <a:prstGeom prst="rect">
                                          <a:avLst/>
                                        </a:prstGeom>
                                        <a:noFill/>
                                        <a:ln>
                                          <a:noFill/>
                                        </a:ln>
                                      </pic:spPr>
                                    </pic:pic>
                                  </a:graphicData>
                                </a:graphic>
                              </wp:inline>
                            </w:drawing>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 o:spid="_x0000_s1061" type="#_x0000_t202" style="position:absolute;left:0;text-align:left;margin-left:207pt;margin-top:22pt;width:315pt;height:228.1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" filled="f" stroked="f">
              <v:textbox inset=",7.2pt,,7.2pt">
                <w:txbxContent>
                  <w:p w:rsidR="00761FD5" w:rsidRPr="00773180" w:rsidRDefault="006504E7" w:rsidP="00761FD5">
                    <w:r w:rsidRPr="00EF5849">
                      <w:rPr>
                        <w:noProof/>
                      </w:rPr>
                      <w:drawing>
                        <wp:inline distT="0" distB="0" distL="0" distR="0">
                          <wp:extent cx="3221355" cy="2355215"/>
                          <wp:effectExtent l="0" t="0" r="0" b="0"/>
                          <wp:docPr id="56" name="Picture 0" descr="women and bab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women and baby.jp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221355" cy="2355215"/>
                                  </a:xfrm>
                                  <a:prstGeom prst="rect">
                                    <a:avLst/>
                                  </a:prstGeom>
                                  <a:noFill/>
                                  <a:ln>
                                    <a:noFill/>
                                  </a:ln>
                                </pic:spPr>
                              </pic:pic>
                            </a:graphicData>
                          </a:graphic>
                        </wp:inline>
                      </w:drawing>
                    </w:r>
                  </w:p>
                </w:txbxContent>
              </v:textbox>
            </v:shape>
          </w:pict>
        </mc:Fallback>
      </mc:AlternateContent>
    </w:r>
    <w:r w:rsidR="00761FD5" w:rsidRPr="00220A89">
      <w:rPr>
        <w:rFonts w:ascii="MetaPro-NormIta" w:hAnsi="MetaPro-NormIta"/>
        <w:color w:val="C45911"/>
        <w:sz w:val="30"/>
      </w:rPr>
      <w:t>Health, Nutrition and Population</w:t>
    </w:r>
    <w:r w:rsidR="00761FD5" w:rsidRPr="00220A89">
      <w:rPr>
        <w:rFonts w:ascii="MetaPro-NormIta" w:hAnsi="MetaPro-NormIta"/>
        <w:noProof/>
        <w:color w:val="C45911"/>
        <w:sz w:val="30"/>
      </w:rPr>
      <w:t xml:space="preserve"> </w:t>
    </w:r>
    <w:r w:rsidR="00761FD5" w:rsidRPr="00220A89">
      <w:rPr>
        <w:rFonts w:ascii="MetaPro-NormIta" w:hAnsi="MetaPro-NormIta"/>
        <w:noProof/>
        <w:color w:val="C45911"/>
        <w:sz w:val="30"/>
      </w:rPr>
      <w:tab/>
    </w:r>
    <w:r w:rsidR="00761FD5" w:rsidRPr="00220A89">
      <w:rPr>
        <w:rFonts w:ascii="MetaPro-NormIta" w:hAnsi="MetaPro-NormIta"/>
        <w:noProof/>
        <w:color w:val="C45911"/>
        <w:sz w:val="30"/>
      </w:rPr>
      <w:tab/>
    </w:r>
    <w:r w:rsidR="00761FD5" w:rsidRPr="00220A89">
      <w:rPr>
        <w:rFonts w:ascii="MetaPro-NormIta" w:hAnsi="MetaPro-NormIta"/>
        <w:noProof/>
        <w:color w:val="C45911"/>
        <w:sz w:val="30"/>
      </w:rPr>
      <w:tab/>
    </w:r>
    <w:r w:rsidR="00761FD5" w:rsidRPr="00220A89">
      <w:rPr>
        <w:rFonts w:ascii="MetaPro-NormIta" w:hAnsi="MetaPro-NormIta"/>
        <w:noProof/>
        <w:color w:val="C45911"/>
        <w:sz w:val="30"/>
      </w:rPr>
      <w:tab/>
    </w:r>
    <w:r w:rsidR="00761FD5" w:rsidRPr="00220A89">
      <w:rPr>
        <w:rFonts w:ascii="MetaPro-NormIta" w:hAnsi="MetaPro-NormIta"/>
        <w:noProof/>
        <w:color w:val="C45911"/>
        <w:sz w:val="30"/>
      </w:rPr>
      <w:tab/>
    </w:r>
    <w:r w:rsidR="00761FD5" w:rsidRPr="00220A89">
      <w:rPr>
        <w:rFonts w:ascii="MetaPro-NormIta" w:hAnsi="MetaPro-NormIta"/>
        <w:noProof/>
        <w:color w:val="C45911"/>
        <w:sz w:val="30"/>
      </w:rPr>
      <w:tab/>
    </w:r>
    <w:r w:rsidR="00761FD5" w:rsidRPr="00220A89">
      <w:rPr>
        <w:rFonts w:ascii="MetaPro-NormIta" w:hAnsi="MetaPro-NormIta"/>
        <w:noProof/>
        <w:color w:val="C45911"/>
        <w:sz w:val="30"/>
      </w:rPr>
      <w:tab/>
    </w:r>
    <w:r w:rsidR="00761FD5" w:rsidRPr="00220A89">
      <w:rPr>
        <w:rFonts w:ascii="MetaPro-NormIta" w:hAnsi="MetaPro-NormIta"/>
        <w:noProof/>
        <w:color w:val="C45911"/>
        <w:sz w:val="30"/>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hybridMultilevel"/>
    <w:tmpl w:val="E2AECD2E"/>
    <w:lvl w:ilvl="0" w:tplc="F6F47F54">
      <w:start w:val="1"/>
      <w:numFmt w:val="bullet"/>
      <w:pStyle w:val="ListBullet"/>
      <w:lvlText w:val=""/>
      <w:lvlJc w:val="left"/>
      <w:pPr>
        <w:tabs>
          <w:tab w:val="num" w:pos="360"/>
        </w:tabs>
        <w:ind w:left="360" w:hanging="360"/>
      </w:pPr>
      <w:rPr>
        <w:rFonts w:ascii="Symbol" w:hAnsi="Symbol" w:hint="default"/>
      </w:rPr>
    </w:lvl>
    <w:lvl w:ilvl="1" w:tplc="1E7865CE">
      <w:numFmt w:val="decimal"/>
      <w:lvlText w:val=""/>
      <w:lvlJc w:val="left"/>
    </w:lvl>
    <w:lvl w:ilvl="2" w:tplc="F1085738">
      <w:numFmt w:val="decimal"/>
      <w:lvlText w:val=""/>
      <w:lvlJc w:val="left"/>
    </w:lvl>
    <w:lvl w:ilvl="3" w:tplc="88BE6800">
      <w:numFmt w:val="decimal"/>
      <w:lvlText w:val=""/>
      <w:lvlJc w:val="left"/>
    </w:lvl>
    <w:lvl w:ilvl="4" w:tplc="5C92B1DE">
      <w:numFmt w:val="decimal"/>
      <w:lvlText w:val=""/>
      <w:lvlJc w:val="left"/>
    </w:lvl>
    <w:lvl w:ilvl="5" w:tplc="40AC902C">
      <w:numFmt w:val="decimal"/>
      <w:lvlText w:val=""/>
      <w:lvlJc w:val="left"/>
    </w:lvl>
    <w:lvl w:ilvl="6" w:tplc="800CD7A0">
      <w:numFmt w:val="decimal"/>
      <w:lvlText w:val=""/>
      <w:lvlJc w:val="left"/>
    </w:lvl>
    <w:lvl w:ilvl="7" w:tplc="CD0021AE">
      <w:numFmt w:val="decimal"/>
      <w:lvlText w:val=""/>
      <w:lvlJc w:val="left"/>
    </w:lvl>
    <w:lvl w:ilvl="8" w:tplc="6EC611FA">
      <w:numFmt w:val="decimal"/>
      <w:lvlText w:val=""/>
      <w:lvlJc w:val="left"/>
    </w:lvl>
  </w:abstractNum>
  <w:abstractNum w:abstractNumId="1" w15:restartNumberingAfterBreak="0">
    <w:nsid w:val="2123765A"/>
    <w:multiLevelType w:val="hybridMultilevel"/>
    <w:tmpl w:val="77C2C1A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9E5FE4"/>
    <w:multiLevelType w:val="hybridMultilevel"/>
    <w:tmpl w:val="F6ACD55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FF35B3"/>
    <w:multiLevelType w:val="hybridMultilevel"/>
    <w:tmpl w:val="8F02CF6A"/>
    <w:lvl w:ilvl="0" w:tplc="04090003">
      <w:start w:val="1"/>
      <w:numFmt w:val="bullet"/>
      <w:lvlText w:val="o"/>
      <w:lvlJc w:val="left"/>
      <w:pPr>
        <w:ind w:left="680" w:hanging="360"/>
      </w:pPr>
      <w:rPr>
        <w:rFonts w:ascii="Courier New" w:hAnsi="Courier New" w:cs="Courier New" w:hint="default"/>
      </w:rPr>
    </w:lvl>
    <w:lvl w:ilvl="1" w:tplc="FFFFFFFF" w:tentative="1">
      <w:start w:val="1"/>
      <w:numFmt w:val="bullet"/>
      <w:lvlText w:val="o"/>
      <w:lvlJc w:val="left"/>
      <w:pPr>
        <w:ind w:left="1400" w:hanging="360"/>
      </w:pPr>
      <w:rPr>
        <w:rFonts w:ascii="Courier New" w:hAnsi="Courier New" w:cs="Courier New" w:hint="default"/>
      </w:rPr>
    </w:lvl>
    <w:lvl w:ilvl="2" w:tplc="FFFFFFFF" w:tentative="1">
      <w:start w:val="1"/>
      <w:numFmt w:val="bullet"/>
      <w:lvlText w:val=""/>
      <w:lvlJc w:val="left"/>
      <w:pPr>
        <w:ind w:left="2120" w:hanging="360"/>
      </w:pPr>
      <w:rPr>
        <w:rFonts w:ascii="Wingdings" w:hAnsi="Wingdings" w:hint="default"/>
      </w:rPr>
    </w:lvl>
    <w:lvl w:ilvl="3" w:tplc="FFFFFFFF" w:tentative="1">
      <w:start w:val="1"/>
      <w:numFmt w:val="bullet"/>
      <w:lvlText w:val=""/>
      <w:lvlJc w:val="left"/>
      <w:pPr>
        <w:ind w:left="2840" w:hanging="360"/>
      </w:pPr>
      <w:rPr>
        <w:rFonts w:ascii="Symbol" w:hAnsi="Symbol" w:hint="default"/>
      </w:rPr>
    </w:lvl>
    <w:lvl w:ilvl="4" w:tplc="FFFFFFFF" w:tentative="1">
      <w:start w:val="1"/>
      <w:numFmt w:val="bullet"/>
      <w:lvlText w:val="o"/>
      <w:lvlJc w:val="left"/>
      <w:pPr>
        <w:ind w:left="3560" w:hanging="360"/>
      </w:pPr>
      <w:rPr>
        <w:rFonts w:ascii="Courier New" w:hAnsi="Courier New" w:cs="Courier New" w:hint="default"/>
      </w:rPr>
    </w:lvl>
    <w:lvl w:ilvl="5" w:tplc="FFFFFFFF" w:tentative="1">
      <w:start w:val="1"/>
      <w:numFmt w:val="bullet"/>
      <w:lvlText w:val=""/>
      <w:lvlJc w:val="left"/>
      <w:pPr>
        <w:ind w:left="4280" w:hanging="360"/>
      </w:pPr>
      <w:rPr>
        <w:rFonts w:ascii="Wingdings" w:hAnsi="Wingdings" w:hint="default"/>
      </w:rPr>
    </w:lvl>
    <w:lvl w:ilvl="6" w:tplc="FFFFFFFF" w:tentative="1">
      <w:start w:val="1"/>
      <w:numFmt w:val="bullet"/>
      <w:lvlText w:val=""/>
      <w:lvlJc w:val="left"/>
      <w:pPr>
        <w:ind w:left="5000" w:hanging="360"/>
      </w:pPr>
      <w:rPr>
        <w:rFonts w:ascii="Symbol" w:hAnsi="Symbol" w:hint="default"/>
      </w:rPr>
    </w:lvl>
    <w:lvl w:ilvl="7" w:tplc="FFFFFFFF" w:tentative="1">
      <w:start w:val="1"/>
      <w:numFmt w:val="bullet"/>
      <w:lvlText w:val="o"/>
      <w:lvlJc w:val="left"/>
      <w:pPr>
        <w:ind w:left="5720" w:hanging="360"/>
      </w:pPr>
      <w:rPr>
        <w:rFonts w:ascii="Courier New" w:hAnsi="Courier New" w:cs="Courier New" w:hint="default"/>
      </w:rPr>
    </w:lvl>
    <w:lvl w:ilvl="8" w:tplc="FFFFFFFF" w:tentative="1">
      <w:start w:val="1"/>
      <w:numFmt w:val="bullet"/>
      <w:lvlText w:val=""/>
      <w:lvlJc w:val="left"/>
      <w:pPr>
        <w:ind w:left="6440" w:hanging="360"/>
      </w:pPr>
      <w:rPr>
        <w:rFonts w:ascii="Wingdings" w:hAnsi="Wingdings" w:hint="default"/>
      </w:rPr>
    </w:lvl>
  </w:abstractNum>
  <w:abstractNum w:abstractNumId="4" w15:restartNumberingAfterBreak="0">
    <w:nsid w:val="5D2C2F42"/>
    <w:multiLevelType w:val="hybridMultilevel"/>
    <w:tmpl w:val="D20E13CC"/>
    <w:lvl w:ilvl="0" w:tplc="F50EC5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8D5300"/>
    <w:multiLevelType w:val="hybridMultilevel"/>
    <w:tmpl w:val="34866080"/>
    <w:lvl w:ilvl="0" w:tplc="04090003">
      <w:start w:val="1"/>
      <w:numFmt w:val="bullet"/>
      <w:lvlText w:val="o"/>
      <w:lvlJc w:val="left"/>
      <w:pPr>
        <w:ind w:left="720" w:hanging="360"/>
      </w:pPr>
      <w:rPr>
        <w:rFonts w:ascii="Courier New" w:hAnsi="Courier New" w:cs="Courier New" w:hint="default"/>
      </w:rPr>
    </w:lvl>
    <w:lvl w:ilvl="1" w:tplc="7A78D39E">
      <w:numFmt w:val="bullet"/>
      <w:lvlText w:val="•"/>
      <w:lvlJc w:val="left"/>
      <w:pPr>
        <w:ind w:left="1440" w:hanging="360"/>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CE6A92"/>
    <w:multiLevelType w:val="hybridMultilevel"/>
    <w:tmpl w:val="D87A3CF6"/>
    <w:lvl w:ilvl="0" w:tplc="ACF49FCC">
      <w:start w:val="1"/>
      <w:numFmt w:val="decimal"/>
      <w:lvlText w:val="(%1)"/>
      <w:lvlJc w:val="left"/>
      <w:pPr>
        <w:ind w:left="720" w:hanging="360"/>
      </w:pPr>
      <w:rPr>
        <w:rFonts w:ascii="Calibri" w:hAnsi="Calibri" w:cs="Calibri"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8832661">
    <w:abstractNumId w:val="0"/>
  </w:num>
  <w:num w:numId="2" w16cid:durableId="1874920263">
    <w:abstractNumId w:val="5"/>
  </w:num>
  <w:num w:numId="3" w16cid:durableId="660932143">
    <w:abstractNumId w:val="1"/>
  </w:num>
  <w:num w:numId="4" w16cid:durableId="1431855014">
    <w:abstractNumId w:val="2"/>
  </w:num>
  <w:num w:numId="5" w16cid:durableId="270015313">
    <w:abstractNumId w:val="3"/>
  </w:num>
  <w:num w:numId="6" w16cid:durableId="877399890">
    <w:abstractNumId w:val="4"/>
  </w:num>
  <w:num w:numId="7" w16cid:durableId="7671951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038"/>
    <w:rsid w:val="00000F3B"/>
    <w:rsid w:val="000148EF"/>
    <w:rsid w:val="0005778F"/>
    <w:rsid w:val="00085467"/>
    <w:rsid w:val="0009228B"/>
    <w:rsid w:val="000A68AC"/>
    <w:rsid w:val="000A6F3E"/>
    <w:rsid w:val="000C1420"/>
    <w:rsid w:val="000C363C"/>
    <w:rsid w:val="000D759D"/>
    <w:rsid w:val="000E6683"/>
    <w:rsid w:val="000E6E59"/>
    <w:rsid w:val="00106AF4"/>
    <w:rsid w:val="00111231"/>
    <w:rsid w:val="00133AA9"/>
    <w:rsid w:val="00144FBA"/>
    <w:rsid w:val="0018485B"/>
    <w:rsid w:val="001A7685"/>
    <w:rsid w:val="001B2128"/>
    <w:rsid w:val="001B7008"/>
    <w:rsid w:val="001F0AA6"/>
    <w:rsid w:val="00220A89"/>
    <w:rsid w:val="002248BD"/>
    <w:rsid w:val="002329C1"/>
    <w:rsid w:val="002457B1"/>
    <w:rsid w:val="00250C67"/>
    <w:rsid w:val="0026487F"/>
    <w:rsid w:val="00281A14"/>
    <w:rsid w:val="002970F6"/>
    <w:rsid w:val="002A1074"/>
    <w:rsid w:val="002B46BA"/>
    <w:rsid w:val="00301079"/>
    <w:rsid w:val="00323EB9"/>
    <w:rsid w:val="003524AF"/>
    <w:rsid w:val="003816CA"/>
    <w:rsid w:val="0038751D"/>
    <w:rsid w:val="003A4DBE"/>
    <w:rsid w:val="003A67B5"/>
    <w:rsid w:val="003B33EF"/>
    <w:rsid w:val="003B4A8B"/>
    <w:rsid w:val="003C4C4C"/>
    <w:rsid w:val="00425EF6"/>
    <w:rsid w:val="004302C6"/>
    <w:rsid w:val="00445FAC"/>
    <w:rsid w:val="00464617"/>
    <w:rsid w:val="00467E53"/>
    <w:rsid w:val="0047299E"/>
    <w:rsid w:val="004748E7"/>
    <w:rsid w:val="00481AE5"/>
    <w:rsid w:val="00487038"/>
    <w:rsid w:val="004B051E"/>
    <w:rsid w:val="004D591B"/>
    <w:rsid w:val="004F0C4E"/>
    <w:rsid w:val="005078C4"/>
    <w:rsid w:val="00510EFA"/>
    <w:rsid w:val="00532BC7"/>
    <w:rsid w:val="005513E9"/>
    <w:rsid w:val="00564571"/>
    <w:rsid w:val="005858E9"/>
    <w:rsid w:val="00587E0A"/>
    <w:rsid w:val="005C1AF5"/>
    <w:rsid w:val="006052AC"/>
    <w:rsid w:val="00605802"/>
    <w:rsid w:val="006256F8"/>
    <w:rsid w:val="0063797A"/>
    <w:rsid w:val="006504E7"/>
    <w:rsid w:val="00670287"/>
    <w:rsid w:val="00672E77"/>
    <w:rsid w:val="006E3F18"/>
    <w:rsid w:val="00715C95"/>
    <w:rsid w:val="00724CBB"/>
    <w:rsid w:val="00726C0D"/>
    <w:rsid w:val="00740A2D"/>
    <w:rsid w:val="00761FD5"/>
    <w:rsid w:val="00771063"/>
    <w:rsid w:val="007A6DF2"/>
    <w:rsid w:val="007B0F66"/>
    <w:rsid w:val="00802CFE"/>
    <w:rsid w:val="00813E61"/>
    <w:rsid w:val="00823856"/>
    <w:rsid w:val="00864FB0"/>
    <w:rsid w:val="00880F88"/>
    <w:rsid w:val="0088171D"/>
    <w:rsid w:val="008B0D32"/>
    <w:rsid w:val="008F3B9D"/>
    <w:rsid w:val="009035F8"/>
    <w:rsid w:val="009046DF"/>
    <w:rsid w:val="00952F54"/>
    <w:rsid w:val="00964F71"/>
    <w:rsid w:val="0096684A"/>
    <w:rsid w:val="009721C5"/>
    <w:rsid w:val="009824EE"/>
    <w:rsid w:val="009F252E"/>
    <w:rsid w:val="00A108A8"/>
    <w:rsid w:val="00A13EB6"/>
    <w:rsid w:val="00A267E7"/>
    <w:rsid w:val="00A57255"/>
    <w:rsid w:val="00A7438E"/>
    <w:rsid w:val="00A75198"/>
    <w:rsid w:val="00AA1BED"/>
    <w:rsid w:val="00AD0E5F"/>
    <w:rsid w:val="00B2486D"/>
    <w:rsid w:val="00B25F91"/>
    <w:rsid w:val="00B446C7"/>
    <w:rsid w:val="00B50E58"/>
    <w:rsid w:val="00B66381"/>
    <w:rsid w:val="00B87B86"/>
    <w:rsid w:val="00BD04DA"/>
    <w:rsid w:val="00BE2511"/>
    <w:rsid w:val="00C31BDF"/>
    <w:rsid w:val="00C348FE"/>
    <w:rsid w:val="00C5081E"/>
    <w:rsid w:val="00C548CD"/>
    <w:rsid w:val="00C72613"/>
    <w:rsid w:val="00C81ED8"/>
    <w:rsid w:val="00C92A24"/>
    <w:rsid w:val="00CA1CFD"/>
    <w:rsid w:val="00CB6ECF"/>
    <w:rsid w:val="00CE46A7"/>
    <w:rsid w:val="00CE46E3"/>
    <w:rsid w:val="00CE5958"/>
    <w:rsid w:val="00D165B0"/>
    <w:rsid w:val="00DB134F"/>
    <w:rsid w:val="00DC5B9C"/>
    <w:rsid w:val="00DD275C"/>
    <w:rsid w:val="00DF4A48"/>
    <w:rsid w:val="00E1378B"/>
    <w:rsid w:val="00E2458E"/>
    <w:rsid w:val="00E25184"/>
    <w:rsid w:val="00E3079B"/>
    <w:rsid w:val="00E331C0"/>
    <w:rsid w:val="00E33D6F"/>
    <w:rsid w:val="00E34CB7"/>
    <w:rsid w:val="00E4619D"/>
    <w:rsid w:val="00E55CFF"/>
    <w:rsid w:val="00E666E2"/>
    <w:rsid w:val="00E6678B"/>
    <w:rsid w:val="00E97051"/>
    <w:rsid w:val="00EA4C2B"/>
    <w:rsid w:val="00EB035D"/>
    <w:rsid w:val="00EE50E2"/>
    <w:rsid w:val="00F103CD"/>
    <w:rsid w:val="00F1342A"/>
    <w:rsid w:val="00F1675D"/>
    <w:rsid w:val="00F222C3"/>
    <w:rsid w:val="00F2311D"/>
    <w:rsid w:val="00F26C4F"/>
    <w:rsid w:val="00F316EA"/>
    <w:rsid w:val="00F362AC"/>
    <w:rsid w:val="00F36CE2"/>
    <w:rsid w:val="00F62656"/>
    <w:rsid w:val="00F829FE"/>
    <w:rsid w:val="00F901CF"/>
    <w:rsid w:val="00F9425C"/>
    <w:rsid w:val="00FB6F77"/>
    <w:rsid w:val="00FC49AD"/>
    <w:rsid w:val="00FC639A"/>
    <w:rsid w:val="00FF6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2C8EB"/>
  <w15:chartTrackingRefBased/>
  <w15:docId w15:val="{A5788F48-B082-4603-A6F4-A5FBBDCEF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038"/>
    <w:pPr>
      <w:spacing w:after="120" w:line="240" w:lineRule="atLeast"/>
    </w:pPr>
    <w:rPr>
      <w:rFonts w:ascii="Century Gothic" w:eastAsia="Times New Roman" w:hAnsi="Century Gothic"/>
      <w:color w:val="000000"/>
      <w:sz w:val="18"/>
    </w:rPr>
  </w:style>
  <w:style w:type="paragraph" w:styleId="Heading1">
    <w:name w:val="heading 1"/>
    <w:basedOn w:val="BodyText"/>
    <w:next w:val="Normal"/>
    <w:link w:val="Heading1Char"/>
    <w:uiPriority w:val="9"/>
    <w:qFormat/>
    <w:rsid w:val="00487038"/>
    <w:pPr>
      <w:outlineLvl w:val="0"/>
    </w:pPr>
    <w:rPr>
      <w:b/>
      <w:color w:val="aut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87038"/>
    <w:rPr>
      <w:rFonts w:ascii="Century Gothic" w:eastAsia="Times New Roman" w:hAnsi="Century Gothic" w:cs="Times New Roman"/>
      <w:b/>
      <w:sz w:val="24"/>
      <w:szCs w:val="20"/>
    </w:rPr>
  </w:style>
  <w:style w:type="paragraph" w:customStyle="1" w:styleId="Masthead">
    <w:name w:val="Masthead"/>
    <w:rsid w:val="00487038"/>
    <w:rPr>
      <w:rFonts w:ascii="Century Gothic" w:eastAsia="Times New Roman" w:hAnsi="Century Gothic"/>
      <w:color w:val="003366"/>
      <w:sz w:val="80"/>
      <w:szCs w:val="96"/>
    </w:rPr>
  </w:style>
  <w:style w:type="paragraph" w:styleId="Header">
    <w:name w:val="header"/>
    <w:basedOn w:val="Normal"/>
    <w:link w:val="HeaderChar"/>
    <w:uiPriority w:val="99"/>
    <w:unhideWhenUsed/>
    <w:rsid w:val="00487038"/>
    <w:pPr>
      <w:tabs>
        <w:tab w:val="center" w:pos="4680"/>
        <w:tab w:val="right" w:pos="9360"/>
      </w:tabs>
    </w:pPr>
  </w:style>
  <w:style w:type="character" w:customStyle="1" w:styleId="HeaderChar">
    <w:name w:val="Header Char"/>
    <w:link w:val="Header"/>
    <w:uiPriority w:val="99"/>
    <w:rsid w:val="00487038"/>
    <w:rPr>
      <w:rFonts w:ascii="Century Gothic" w:eastAsia="Times New Roman" w:hAnsi="Century Gothic" w:cs="Times New Roman"/>
      <w:color w:val="000000"/>
      <w:sz w:val="18"/>
      <w:szCs w:val="20"/>
    </w:rPr>
  </w:style>
  <w:style w:type="paragraph" w:styleId="Footer">
    <w:name w:val="footer"/>
    <w:basedOn w:val="Normal"/>
    <w:link w:val="FooterChar"/>
    <w:uiPriority w:val="99"/>
    <w:unhideWhenUsed/>
    <w:rsid w:val="00487038"/>
    <w:pPr>
      <w:tabs>
        <w:tab w:val="center" w:pos="4680"/>
        <w:tab w:val="right" w:pos="9360"/>
      </w:tabs>
    </w:pPr>
  </w:style>
  <w:style w:type="character" w:customStyle="1" w:styleId="FooterChar">
    <w:name w:val="Footer Char"/>
    <w:link w:val="Footer"/>
    <w:uiPriority w:val="99"/>
    <w:rsid w:val="00487038"/>
    <w:rPr>
      <w:rFonts w:ascii="Century Gothic" w:eastAsia="Times New Roman" w:hAnsi="Century Gothic" w:cs="Times New Roman"/>
      <w:color w:val="000000"/>
      <w:sz w:val="18"/>
      <w:szCs w:val="20"/>
    </w:rPr>
  </w:style>
  <w:style w:type="character" w:styleId="Hyperlink">
    <w:name w:val="Hyperlink"/>
    <w:uiPriority w:val="99"/>
    <w:unhideWhenUsed/>
    <w:rsid w:val="00487038"/>
    <w:rPr>
      <w:color w:val="0563C1"/>
      <w:u w:val="single"/>
    </w:rPr>
  </w:style>
  <w:style w:type="paragraph" w:styleId="Title">
    <w:name w:val="Title"/>
    <w:basedOn w:val="Normal"/>
    <w:next w:val="Normal"/>
    <w:link w:val="TitleChar"/>
    <w:uiPriority w:val="10"/>
    <w:qFormat/>
    <w:rsid w:val="00487038"/>
    <w:rPr>
      <w:b/>
      <w:color w:val="FFFFFF"/>
      <w:sz w:val="40"/>
      <w:szCs w:val="40"/>
    </w:rPr>
  </w:style>
  <w:style w:type="character" w:customStyle="1" w:styleId="TitleChar">
    <w:name w:val="Title Char"/>
    <w:link w:val="Title"/>
    <w:uiPriority w:val="10"/>
    <w:rsid w:val="00487038"/>
    <w:rPr>
      <w:rFonts w:ascii="Century Gothic" w:eastAsia="Times New Roman" w:hAnsi="Century Gothic" w:cs="Times New Roman"/>
      <w:b/>
      <w:color w:val="FFFFFF"/>
      <w:sz w:val="40"/>
      <w:szCs w:val="40"/>
    </w:rPr>
  </w:style>
  <w:style w:type="paragraph" w:customStyle="1" w:styleId="Author">
    <w:name w:val="Author"/>
    <w:basedOn w:val="Normal"/>
    <w:rsid w:val="00487038"/>
    <w:pPr>
      <w:spacing w:before="60"/>
    </w:pPr>
    <w:rPr>
      <w:b/>
      <w:i/>
      <w:color w:val="FFFFFF"/>
      <w:sz w:val="28"/>
      <w:szCs w:val="28"/>
    </w:rPr>
  </w:style>
  <w:style w:type="paragraph" w:customStyle="1" w:styleId="SideTitle">
    <w:name w:val="Side Title"/>
    <w:basedOn w:val="Normal"/>
    <w:link w:val="SideTitleChar"/>
    <w:qFormat/>
    <w:rsid w:val="00487038"/>
    <w:rPr>
      <w:b/>
      <w:color w:val="ED7D31"/>
      <w:sz w:val="40"/>
    </w:rPr>
  </w:style>
  <w:style w:type="character" w:customStyle="1" w:styleId="SideTitleChar">
    <w:name w:val="Side Title Char"/>
    <w:link w:val="SideTitle"/>
    <w:rsid w:val="00487038"/>
    <w:rPr>
      <w:rFonts w:ascii="Century Gothic" w:eastAsia="Times New Roman" w:hAnsi="Century Gothic" w:cs="Times New Roman"/>
      <w:b/>
      <w:color w:val="ED7D31"/>
      <w:sz w:val="40"/>
      <w:szCs w:val="20"/>
    </w:rPr>
  </w:style>
  <w:style w:type="paragraph" w:customStyle="1" w:styleId="BasicParagraph">
    <w:name w:val="[Basic Paragraph]"/>
    <w:basedOn w:val="Normal"/>
    <w:uiPriority w:val="99"/>
    <w:rsid w:val="00487038"/>
    <w:pPr>
      <w:widowControl w:val="0"/>
      <w:autoSpaceDE w:val="0"/>
      <w:autoSpaceDN w:val="0"/>
      <w:adjustRightInd w:val="0"/>
      <w:spacing w:after="0" w:line="288" w:lineRule="auto"/>
      <w:textAlignment w:val="center"/>
    </w:pPr>
    <w:rPr>
      <w:rFonts w:ascii="MinionPro-Regular" w:eastAsia="Calibri" w:hAnsi="MinionPro-Regular" w:cs="MinionPro-Regular"/>
      <w:sz w:val="24"/>
      <w:szCs w:val="24"/>
    </w:rPr>
  </w:style>
  <w:style w:type="paragraph" w:styleId="ListBullet">
    <w:name w:val="List Bullet"/>
    <w:basedOn w:val="Normal"/>
    <w:uiPriority w:val="99"/>
    <w:unhideWhenUsed/>
    <w:rsid w:val="00487038"/>
    <w:pPr>
      <w:numPr>
        <w:numId w:val="1"/>
      </w:numPr>
      <w:contextualSpacing/>
    </w:pPr>
  </w:style>
  <w:style w:type="paragraph" w:styleId="FootnoteText">
    <w:name w:val="footnote text"/>
    <w:basedOn w:val="Normal"/>
    <w:link w:val="FootnoteTextChar"/>
    <w:uiPriority w:val="99"/>
    <w:semiHidden/>
    <w:unhideWhenUsed/>
    <w:rsid w:val="00487038"/>
    <w:pPr>
      <w:spacing w:after="0" w:line="240" w:lineRule="auto"/>
    </w:pPr>
    <w:rPr>
      <w:rFonts w:ascii="Calibri" w:eastAsia="Calibri" w:hAnsi="Calibri"/>
      <w:color w:val="auto"/>
      <w:sz w:val="20"/>
      <w:lang w:val="en-GB"/>
    </w:rPr>
  </w:style>
  <w:style w:type="character" w:customStyle="1" w:styleId="FootnoteTextChar">
    <w:name w:val="Footnote Text Char"/>
    <w:link w:val="FootnoteText"/>
    <w:uiPriority w:val="99"/>
    <w:semiHidden/>
    <w:rsid w:val="00487038"/>
    <w:rPr>
      <w:sz w:val="20"/>
      <w:szCs w:val="20"/>
      <w:lang w:val="en-GB"/>
    </w:rPr>
  </w:style>
  <w:style w:type="character" w:styleId="FootnoteReference">
    <w:name w:val="footnote reference"/>
    <w:uiPriority w:val="99"/>
    <w:semiHidden/>
    <w:unhideWhenUsed/>
    <w:rsid w:val="00487038"/>
    <w:rPr>
      <w:vertAlign w:val="superscript"/>
    </w:rPr>
  </w:style>
  <w:style w:type="paragraph" w:styleId="BodyText">
    <w:name w:val="Body Text"/>
    <w:basedOn w:val="Normal"/>
    <w:link w:val="BodyTextChar"/>
    <w:uiPriority w:val="99"/>
    <w:semiHidden/>
    <w:unhideWhenUsed/>
    <w:rsid w:val="00487038"/>
  </w:style>
  <w:style w:type="character" w:customStyle="1" w:styleId="BodyTextChar">
    <w:name w:val="Body Text Char"/>
    <w:link w:val="BodyText"/>
    <w:uiPriority w:val="99"/>
    <w:semiHidden/>
    <w:rsid w:val="00487038"/>
    <w:rPr>
      <w:rFonts w:ascii="Century Gothic" w:eastAsia="Times New Roman" w:hAnsi="Century Gothic" w:cs="Times New Roman"/>
      <w:color w:val="000000"/>
      <w:sz w:val="18"/>
      <w:szCs w:val="20"/>
    </w:rPr>
  </w:style>
  <w:style w:type="paragraph" w:styleId="HTMLPreformatted">
    <w:name w:val="HTML Preformatted"/>
    <w:basedOn w:val="Normal"/>
    <w:link w:val="HTMLPreformattedChar"/>
    <w:uiPriority w:val="99"/>
    <w:unhideWhenUsed/>
    <w:rsid w:val="003A4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auto"/>
      <w:sz w:val="20"/>
    </w:rPr>
  </w:style>
  <w:style w:type="character" w:customStyle="1" w:styleId="HTMLPreformattedChar">
    <w:name w:val="HTML Preformatted Char"/>
    <w:link w:val="HTMLPreformatted"/>
    <w:uiPriority w:val="99"/>
    <w:rsid w:val="003A4DBE"/>
    <w:rPr>
      <w:rFonts w:ascii="Courier New" w:eastAsia="Times New Roman" w:hAnsi="Courier New" w:cs="Courier New"/>
      <w:sz w:val="20"/>
      <w:szCs w:val="20"/>
    </w:rPr>
  </w:style>
  <w:style w:type="character" w:customStyle="1" w:styleId="y2iqfc">
    <w:name w:val="y2iqfc"/>
    <w:rsid w:val="003A4DBE"/>
  </w:style>
  <w:style w:type="character" w:customStyle="1" w:styleId="fontstyle01">
    <w:name w:val="fontstyle01"/>
    <w:rsid w:val="00425EF6"/>
    <w:rPr>
      <w:rFonts w:ascii="GothamRounded-Medium" w:hAnsi="GothamRounded-Medium" w:hint="default"/>
      <w:b w:val="0"/>
      <w:bCs w:val="0"/>
      <w:i w:val="0"/>
      <w:iCs w:val="0"/>
      <w:color w:val="E37127"/>
      <w:sz w:val="50"/>
      <w:szCs w:val="50"/>
    </w:rPr>
  </w:style>
  <w:style w:type="paragraph" w:styleId="ListParagraph">
    <w:name w:val="List Paragraph"/>
    <w:basedOn w:val="Normal"/>
    <w:uiPriority w:val="34"/>
    <w:qFormat/>
    <w:rsid w:val="00E34C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63337">
      <w:bodyDiv w:val="1"/>
      <w:marLeft w:val="0"/>
      <w:marRight w:val="0"/>
      <w:marTop w:val="0"/>
      <w:marBottom w:val="0"/>
      <w:divBdr>
        <w:top w:val="none" w:sz="0" w:space="0" w:color="auto"/>
        <w:left w:val="none" w:sz="0" w:space="0" w:color="auto"/>
        <w:bottom w:val="none" w:sz="0" w:space="0" w:color="auto"/>
        <w:right w:val="none" w:sz="0" w:space="0" w:color="auto"/>
      </w:divBdr>
    </w:div>
    <w:div w:id="103038713">
      <w:bodyDiv w:val="1"/>
      <w:marLeft w:val="0"/>
      <w:marRight w:val="0"/>
      <w:marTop w:val="0"/>
      <w:marBottom w:val="0"/>
      <w:divBdr>
        <w:top w:val="none" w:sz="0" w:space="0" w:color="auto"/>
        <w:left w:val="none" w:sz="0" w:space="0" w:color="auto"/>
        <w:bottom w:val="none" w:sz="0" w:space="0" w:color="auto"/>
        <w:right w:val="none" w:sz="0" w:space="0" w:color="auto"/>
      </w:divBdr>
    </w:div>
    <w:div w:id="207912601">
      <w:bodyDiv w:val="1"/>
      <w:marLeft w:val="0"/>
      <w:marRight w:val="0"/>
      <w:marTop w:val="0"/>
      <w:marBottom w:val="0"/>
      <w:divBdr>
        <w:top w:val="none" w:sz="0" w:space="0" w:color="auto"/>
        <w:left w:val="none" w:sz="0" w:space="0" w:color="auto"/>
        <w:bottom w:val="none" w:sz="0" w:space="0" w:color="auto"/>
        <w:right w:val="none" w:sz="0" w:space="0" w:color="auto"/>
      </w:divBdr>
      <w:divsChild>
        <w:div w:id="428283555">
          <w:marLeft w:val="0"/>
          <w:marRight w:val="0"/>
          <w:marTop w:val="0"/>
          <w:marBottom w:val="0"/>
          <w:divBdr>
            <w:top w:val="none" w:sz="0" w:space="0" w:color="auto"/>
            <w:left w:val="none" w:sz="0" w:space="0" w:color="auto"/>
            <w:bottom w:val="none" w:sz="0" w:space="0" w:color="auto"/>
            <w:right w:val="none" w:sz="0" w:space="0" w:color="auto"/>
          </w:divBdr>
        </w:div>
      </w:divsChild>
    </w:div>
    <w:div w:id="217666902">
      <w:bodyDiv w:val="1"/>
      <w:marLeft w:val="0"/>
      <w:marRight w:val="0"/>
      <w:marTop w:val="0"/>
      <w:marBottom w:val="0"/>
      <w:divBdr>
        <w:top w:val="none" w:sz="0" w:space="0" w:color="auto"/>
        <w:left w:val="none" w:sz="0" w:space="0" w:color="auto"/>
        <w:bottom w:val="none" w:sz="0" w:space="0" w:color="auto"/>
        <w:right w:val="none" w:sz="0" w:space="0" w:color="auto"/>
      </w:divBdr>
    </w:div>
    <w:div w:id="243035192">
      <w:bodyDiv w:val="1"/>
      <w:marLeft w:val="0"/>
      <w:marRight w:val="0"/>
      <w:marTop w:val="0"/>
      <w:marBottom w:val="0"/>
      <w:divBdr>
        <w:top w:val="none" w:sz="0" w:space="0" w:color="auto"/>
        <w:left w:val="none" w:sz="0" w:space="0" w:color="auto"/>
        <w:bottom w:val="none" w:sz="0" w:space="0" w:color="auto"/>
        <w:right w:val="none" w:sz="0" w:space="0" w:color="auto"/>
      </w:divBdr>
    </w:div>
    <w:div w:id="410585964">
      <w:bodyDiv w:val="1"/>
      <w:marLeft w:val="0"/>
      <w:marRight w:val="0"/>
      <w:marTop w:val="0"/>
      <w:marBottom w:val="0"/>
      <w:divBdr>
        <w:top w:val="none" w:sz="0" w:space="0" w:color="auto"/>
        <w:left w:val="none" w:sz="0" w:space="0" w:color="auto"/>
        <w:bottom w:val="none" w:sz="0" w:space="0" w:color="auto"/>
        <w:right w:val="none" w:sz="0" w:space="0" w:color="auto"/>
      </w:divBdr>
      <w:divsChild>
        <w:div w:id="1928340910">
          <w:marLeft w:val="0"/>
          <w:marRight w:val="0"/>
          <w:marTop w:val="0"/>
          <w:marBottom w:val="0"/>
          <w:divBdr>
            <w:top w:val="none" w:sz="0" w:space="0" w:color="auto"/>
            <w:left w:val="none" w:sz="0" w:space="0" w:color="auto"/>
            <w:bottom w:val="none" w:sz="0" w:space="0" w:color="auto"/>
            <w:right w:val="none" w:sz="0" w:space="0" w:color="auto"/>
          </w:divBdr>
        </w:div>
      </w:divsChild>
    </w:div>
    <w:div w:id="439181679">
      <w:bodyDiv w:val="1"/>
      <w:marLeft w:val="0"/>
      <w:marRight w:val="0"/>
      <w:marTop w:val="0"/>
      <w:marBottom w:val="0"/>
      <w:divBdr>
        <w:top w:val="none" w:sz="0" w:space="0" w:color="auto"/>
        <w:left w:val="none" w:sz="0" w:space="0" w:color="auto"/>
        <w:bottom w:val="none" w:sz="0" w:space="0" w:color="auto"/>
        <w:right w:val="none" w:sz="0" w:space="0" w:color="auto"/>
      </w:divBdr>
    </w:div>
    <w:div w:id="506332777">
      <w:bodyDiv w:val="1"/>
      <w:marLeft w:val="0"/>
      <w:marRight w:val="0"/>
      <w:marTop w:val="0"/>
      <w:marBottom w:val="0"/>
      <w:divBdr>
        <w:top w:val="none" w:sz="0" w:space="0" w:color="auto"/>
        <w:left w:val="none" w:sz="0" w:space="0" w:color="auto"/>
        <w:bottom w:val="none" w:sz="0" w:space="0" w:color="auto"/>
        <w:right w:val="none" w:sz="0" w:space="0" w:color="auto"/>
      </w:divBdr>
    </w:div>
    <w:div w:id="551112206">
      <w:bodyDiv w:val="1"/>
      <w:marLeft w:val="0"/>
      <w:marRight w:val="0"/>
      <w:marTop w:val="0"/>
      <w:marBottom w:val="0"/>
      <w:divBdr>
        <w:top w:val="none" w:sz="0" w:space="0" w:color="auto"/>
        <w:left w:val="none" w:sz="0" w:space="0" w:color="auto"/>
        <w:bottom w:val="none" w:sz="0" w:space="0" w:color="auto"/>
        <w:right w:val="none" w:sz="0" w:space="0" w:color="auto"/>
      </w:divBdr>
    </w:div>
    <w:div w:id="691612597">
      <w:bodyDiv w:val="1"/>
      <w:marLeft w:val="0"/>
      <w:marRight w:val="0"/>
      <w:marTop w:val="0"/>
      <w:marBottom w:val="0"/>
      <w:divBdr>
        <w:top w:val="none" w:sz="0" w:space="0" w:color="auto"/>
        <w:left w:val="none" w:sz="0" w:space="0" w:color="auto"/>
        <w:bottom w:val="none" w:sz="0" w:space="0" w:color="auto"/>
        <w:right w:val="none" w:sz="0" w:space="0" w:color="auto"/>
      </w:divBdr>
    </w:div>
    <w:div w:id="733090897">
      <w:bodyDiv w:val="1"/>
      <w:marLeft w:val="0"/>
      <w:marRight w:val="0"/>
      <w:marTop w:val="0"/>
      <w:marBottom w:val="0"/>
      <w:divBdr>
        <w:top w:val="none" w:sz="0" w:space="0" w:color="auto"/>
        <w:left w:val="none" w:sz="0" w:space="0" w:color="auto"/>
        <w:bottom w:val="none" w:sz="0" w:space="0" w:color="auto"/>
        <w:right w:val="none" w:sz="0" w:space="0" w:color="auto"/>
      </w:divBdr>
    </w:div>
    <w:div w:id="830608937">
      <w:bodyDiv w:val="1"/>
      <w:marLeft w:val="0"/>
      <w:marRight w:val="0"/>
      <w:marTop w:val="0"/>
      <w:marBottom w:val="0"/>
      <w:divBdr>
        <w:top w:val="none" w:sz="0" w:space="0" w:color="auto"/>
        <w:left w:val="none" w:sz="0" w:space="0" w:color="auto"/>
        <w:bottom w:val="none" w:sz="0" w:space="0" w:color="auto"/>
        <w:right w:val="none" w:sz="0" w:space="0" w:color="auto"/>
      </w:divBdr>
    </w:div>
    <w:div w:id="842940834">
      <w:bodyDiv w:val="1"/>
      <w:marLeft w:val="0"/>
      <w:marRight w:val="0"/>
      <w:marTop w:val="0"/>
      <w:marBottom w:val="0"/>
      <w:divBdr>
        <w:top w:val="none" w:sz="0" w:space="0" w:color="auto"/>
        <w:left w:val="none" w:sz="0" w:space="0" w:color="auto"/>
        <w:bottom w:val="none" w:sz="0" w:space="0" w:color="auto"/>
        <w:right w:val="none" w:sz="0" w:space="0" w:color="auto"/>
      </w:divBdr>
    </w:div>
    <w:div w:id="925771934">
      <w:bodyDiv w:val="1"/>
      <w:marLeft w:val="0"/>
      <w:marRight w:val="0"/>
      <w:marTop w:val="0"/>
      <w:marBottom w:val="0"/>
      <w:divBdr>
        <w:top w:val="none" w:sz="0" w:space="0" w:color="auto"/>
        <w:left w:val="none" w:sz="0" w:space="0" w:color="auto"/>
        <w:bottom w:val="none" w:sz="0" w:space="0" w:color="auto"/>
        <w:right w:val="none" w:sz="0" w:space="0" w:color="auto"/>
      </w:divBdr>
    </w:div>
    <w:div w:id="949778813">
      <w:bodyDiv w:val="1"/>
      <w:marLeft w:val="0"/>
      <w:marRight w:val="0"/>
      <w:marTop w:val="0"/>
      <w:marBottom w:val="0"/>
      <w:divBdr>
        <w:top w:val="none" w:sz="0" w:space="0" w:color="auto"/>
        <w:left w:val="none" w:sz="0" w:space="0" w:color="auto"/>
        <w:bottom w:val="none" w:sz="0" w:space="0" w:color="auto"/>
        <w:right w:val="none" w:sz="0" w:space="0" w:color="auto"/>
      </w:divBdr>
    </w:div>
    <w:div w:id="966349232">
      <w:bodyDiv w:val="1"/>
      <w:marLeft w:val="0"/>
      <w:marRight w:val="0"/>
      <w:marTop w:val="0"/>
      <w:marBottom w:val="0"/>
      <w:divBdr>
        <w:top w:val="none" w:sz="0" w:space="0" w:color="auto"/>
        <w:left w:val="none" w:sz="0" w:space="0" w:color="auto"/>
        <w:bottom w:val="none" w:sz="0" w:space="0" w:color="auto"/>
        <w:right w:val="none" w:sz="0" w:space="0" w:color="auto"/>
      </w:divBdr>
    </w:div>
    <w:div w:id="986014568">
      <w:bodyDiv w:val="1"/>
      <w:marLeft w:val="0"/>
      <w:marRight w:val="0"/>
      <w:marTop w:val="0"/>
      <w:marBottom w:val="0"/>
      <w:divBdr>
        <w:top w:val="none" w:sz="0" w:space="0" w:color="auto"/>
        <w:left w:val="none" w:sz="0" w:space="0" w:color="auto"/>
        <w:bottom w:val="none" w:sz="0" w:space="0" w:color="auto"/>
        <w:right w:val="none" w:sz="0" w:space="0" w:color="auto"/>
      </w:divBdr>
    </w:div>
    <w:div w:id="1250040987">
      <w:bodyDiv w:val="1"/>
      <w:marLeft w:val="0"/>
      <w:marRight w:val="0"/>
      <w:marTop w:val="0"/>
      <w:marBottom w:val="0"/>
      <w:divBdr>
        <w:top w:val="none" w:sz="0" w:space="0" w:color="auto"/>
        <w:left w:val="none" w:sz="0" w:space="0" w:color="auto"/>
        <w:bottom w:val="none" w:sz="0" w:space="0" w:color="auto"/>
        <w:right w:val="none" w:sz="0" w:space="0" w:color="auto"/>
      </w:divBdr>
    </w:div>
    <w:div w:id="1313027071">
      <w:bodyDiv w:val="1"/>
      <w:marLeft w:val="0"/>
      <w:marRight w:val="0"/>
      <w:marTop w:val="0"/>
      <w:marBottom w:val="0"/>
      <w:divBdr>
        <w:top w:val="none" w:sz="0" w:space="0" w:color="auto"/>
        <w:left w:val="none" w:sz="0" w:space="0" w:color="auto"/>
        <w:bottom w:val="none" w:sz="0" w:space="0" w:color="auto"/>
        <w:right w:val="none" w:sz="0" w:space="0" w:color="auto"/>
      </w:divBdr>
      <w:divsChild>
        <w:div w:id="1396929436">
          <w:marLeft w:val="0"/>
          <w:marRight w:val="0"/>
          <w:marTop w:val="0"/>
          <w:marBottom w:val="0"/>
          <w:divBdr>
            <w:top w:val="none" w:sz="0" w:space="0" w:color="auto"/>
            <w:left w:val="none" w:sz="0" w:space="0" w:color="auto"/>
            <w:bottom w:val="none" w:sz="0" w:space="0" w:color="auto"/>
            <w:right w:val="none" w:sz="0" w:space="0" w:color="auto"/>
          </w:divBdr>
        </w:div>
      </w:divsChild>
    </w:div>
    <w:div w:id="1365522047">
      <w:bodyDiv w:val="1"/>
      <w:marLeft w:val="0"/>
      <w:marRight w:val="0"/>
      <w:marTop w:val="0"/>
      <w:marBottom w:val="0"/>
      <w:divBdr>
        <w:top w:val="none" w:sz="0" w:space="0" w:color="auto"/>
        <w:left w:val="none" w:sz="0" w:space="0" w:color="auto"/>
        <w:bottom w:val="none" w:sz="0" w:space="0" w:color="auto"/>
        <w:right w:val="none" w:sz="0" w:space="0" w:color="auto"/>
      </w:divBdr>
    </w:div>
    <w:div w:id="1399281005">
      <w:bodyDiv w:val="1"/>
      <w:marLeft w:val="0"/>
      <w:marRight w:val="0"/>
      <w:marTop w:val="0"/>
      <w:marBottom w:val="0"/>
      <w:divBdr>
        <w:top w:val="none" w:sz="0" w:space="0" w:color="auto"/>
        <w:left w:val="none" w:sz="0" w:space="0" w:color="auto"/>
        <w:bottom w:val="none" w:sz="0" w:space="0" w:color="auto"/>
        <w:right w:val="none" w:sz="0" w:space="0" w:color="auto"/>
      </w:divBdr>
    </w:div>
    <w:div w:id="1450589060">
      <w:bodyDiv w:val="1"/>
      <w:marLeft w:val="0"/>
      <w:marRight w:val="0"/>
      <w:marTop w:val="0"/>
      <w:marBottom w:val="0"/>
      <w:divBdr>
        <w:top w:val="none" w:sz="0" w:space="0" w:color="auto"/>
        <w:left w:val="none" w:sz="0" w:space="0" w:color="auto"/>
        <w:bottom w:val="none" w:sz="0" w:space="0" w:color="auto"/>
        <w:right w:val="none" w:sz="0" w:space="0" w:color="auto"/>
      </w:divBdr>
      <w:divsChild>
        <w:div w:id="2080713730">
          <w:marLeft w:val="0"/>
          <w:marRight w:val="0"/>
          <w:marTop w:val="0"/>
          <w:marBottom w:val="0"/>
          <w:divBdr>
            <w:top w:val="none" w:sz="0" w:space="0" w:color="auto"/>
            <w:left w:val="none" w:sz="0" w:space="0" w:color="auto"/>
            <w:bottom w:val="none" w:sz="0" w:space="0" w:color="auto"/>
            <w:right w:val="none" w:sz="0" w:space="0" w:color="auto"/>
          </w:divBdr>
        </w:div>
      </w:divsChild>
    </w:div>
    <w:div w:id="1658873640">
      <w:bodyDiv w:val="1"/>
      <w:marLeft w:val="0"/>
      <w:marRight w:val="0"/>
      <w:marTop w:val="0"/>
      <w:marBottom w:val="0"/>
      <w:divBdr>
        <w:top w:val="none" w:sz="0" w:space="0" w:color="auto"/>
        <w:left w:val="none" w:sz="0" w:space="0" w:color="auto"/>
        <w:bottom w:val="none" w:sz="0" w:space="0" w:color="auto"/>
        <w:right w:val="none" w:sz="0" w:space="0" w:color="auto"/>
      </w:divBdr>
    </w:div>
    <w:div w:id="1740324852">
      <w:bodyDiv w:val="1"/>
      <w:marLeft w:val="0"/>
      <w:marRight w:val="0"/>
      <w:marTop w:val="0"/>
      <w:marBottom w:val="0"/>
      <w:divBdr>
        <w:top w:val="none" w:sz="0" w:space="0" w:color="auto"/>
        <w:left w:val="none" w:sz="0" w:space="0" w:color="auto"/>
        <w:bottom w:val="none" w:sz="0" w:space="0" w:color="auto"/>
        <w:right w:val="none" w:sz="0" w:space="0" w:color="auto"/>
      </w:divBdr>
    </w:div>
    <w:div w:id="1867980746">
      <w:bodyDiv w:val="1"/>
      <w:marLeft w:val="0"/>
      <w:marRight w:val="0"/>
      <w:marTop w:val="0"/>
      <w:marBottom w:val="0"/>
      <w:divBdr>
        <w:top w:val="none" w:sz="0" w:space="0" w:color="auto"/>
        <w:left w:val="none" w:sz="0" w:space="0" w:color="auto"/>
        <w:bottom w:val="none" w:sz="0" w:space="0" w:color="auto"/>
        <w:right w:val="none" w:sz="0" w:space="0" w:color="auto"/>
      </w:divBdr>
    </w:div>
    <w:div w:id="1959294472">
      <w:bodyDiv w:val="1"/>
      <w:marLeft w:val="0"/>
      <w:marRight w:val="0"/>
      <w:marTop w:val="0"/>
      <w:marBottom w:val="0"/>
      <w:divBdr>
        <w:top w:val="none" w:sz="0" w:space="0" w:color="auto"/>
        <w:left w:val="none" w:sz="0" w:space="0" w:color="auto"/>
        <w:bottom w:val="none" w:sz="0" w:space="0" w:color="auto"/>
        <w:right w:val="none" w:sz="0" w:space="0" w:color="auto"/>
      </w:divBdr>
      <w:divsChild>
        <w:div w:id="1143044674">
          <w:marLeft w:val="0"/>
          <w:marRight w:val="0"/>
          <w:marTop w:val="0"/>
          <w:marBottom w:val="0"/>
          <w:divBdr>
            <w:top w:val="none" w:sz="0" w:space="0" w:color="auto"/>
            <w:left w:val="none" w:sz="0" w:space="0" w:color="auto"/>
            <w:bottom w:val="none" w:sz="0" w:space="0" w:color="auto"/>
            <w:right w:val="none" w:sz="0" w:space="0" w:color="auto"/>
          </w:divBdr>
        </w:div>
      </w:divsChild>
    </w:div>
    <w:div w:id="2061316903">
      <w:bodyDiv w:val="1"/>
      <w:marLeft w:val="0"/>
      <w:marRight w:val="0"/>
      <w:marTop w:val="0"/>
      <w:marBottom w:val="0"/>
      <w:divBdr>
        <w:top w:val="none" w:sz="0" w:space="0" w:color="auto"/>
        <w:left w:val="none" w:sz="0" w:space="0" w:color="auto"/>
        <w:bottom w:val="none" w:sz="0" w:space="0" w:color="auto"/>
        <w:right w:val="none" w:sz="0" w:space="0" w:color="auto"/>
      </w:divBdr>
    </w:div>
    <w:div w:id="2127460917">
      <w:bodyDiv w:val="1"/>
      <w:marLeft w:val="0"/>
      <w:marRight w:val="0"/>
      <w:marTop w:val="0"/>
      <w:marBottom w:val="0"/>
      <w:divBdr>
        <w:top w:val="none" w:sz="0" w:space="0" w:color="auto"/>
        <w:left w:val="none" w:sz="0" w:space="0" w:color="auto"/>
        <w:bottom w:val="none" w:sz="0" w:space="0" w:color="auto"/>
        <w:right w:val="none" w:sz="0" w:space="0" w:color="auto"/>
      </w:divBdr>
      <w:divsChild>
        <w:div w:id="1131419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chart" Target="charts/chart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hyperlink" Target="http://www.worldbank.org/health"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emf"/><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www.worldbank.org/health" TargetMode="External"/><Relationship Id="rId28" Type="http://schemas.openxmlformats.org/officeDocument/2006/relationships/footer" Target="footer4.xml"/><Relationship Id="rId10" Type="http://schemas.openxmlformats.org/officeDocument/2006/relationships/webSettings" Target="webSettings.xml"/><Relationship Id="rId19" Type="http://schemas.openxmlformats.org/officeDocument/2006/relationships/image" Target="media/image4.emf"/><Relationship Id="rId31"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chart" Target="charts/chart2.xml"/><Relationship Id="rId27" Type="http://schemas.openxmlformats.org/officeDocument/2006/relationships/header" Target="header5.xml"/><Relationship Id="rId30" Type="http://schemas.openxmlformats.org/officeDocument/2006/relationships/header" Target="header6.xml"/></Relationships>
</file>

<file path=word/_rels/header3.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10.jpeg"/><Relationship Id="rId1" Type="http://schemas.openxmlformats.org/officeDocument/2006/relationships/image" Target="media/image1.jpeg"/><Relationship Id="rId6" Type="http://schemas.openxmlformats.org/officeDocument/2006/relationships/image" Target="media/image30.jpeg"/><Relationship Id="rId5" Type="http://schemas.openxmlformats.org/officeDocument/2006/relationships/image" Target="media/image3.jpe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70.jpeg"/><Relationship Id="rId2" Type="http://schemas.openxmlformats.org/officeDocument/2006/relationships/image" Target="media/image7.jpeg"/><Relationship Id="rId1" Type="http://schemas.openxmlformats.org/officeDocument/2006/relationships/image" Target="media/image6.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INS-PC\Desktop\Consultation\MOF_R&#233;ponses_S1Q3-S1Q5_questionnaire_sur_le_personnel_de_sant&#233;_VF.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INS-PC\Desktop\Consultation\MOF_R&#233;ponses_S1Q3-S1Q5_questionnaire_sur_le_personnel_de_sant&#233;_VF.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900" b="1" i="0" baseline="0">
                <a:solidFill>
                  <a:sysClr val="windowText" lastClr="000000"/>
                </a:solidFill>
                <a:effectLst/>
                <a:latin typeface="Times New Roman" panose="02020603050405020304" pitchFamily="18" charset="0"/>
                <a:cs typeface="Times New Roman" panose="02020603050405020304" pitchFamily="18" charset="0"/>
              </a:rPr>
              <a:t>Dropout/exit and graduation from education and training programs</a:t>
            </a:r>
            <a:endParaRPr lang="en-US" sz="900">
              <a:solidFill>
                <a:sysClr val="windowText" lastClr="000000"/>
              </a:solidFill>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module2!$C$2</c:f>
              <c:strCache>
                <c:ptCount val="1"/>
                <c:pt idx="0">
                  <c:v>Exit/Drop-out rate</c:v>
                </c:pt>
              </c:strCache>
            </c:strRef>
          </c:tx>
          <c:spPr>
            <a:solidFill>
              <a:schemeClr val="accent1"/>
            </a:solidFill>
            <a:ln>
              <a:noFill/>
            </a:ln>
            <a:effectLst/>
          </c:spPr>
          <c:invertIfNegative val="0"/>
          <c:dLbls>
            <c:dLbl>
              <c:idx val="4"/>
              <c:layout>
                <c:manualLayout>
                  <c:x val="-3.1505986137366098E-3"/>
                  <c:y val="-2.355712603062426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AE3-4C0E-A8F7-44D459837D6D}"/>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module2!$B$3:$B$7</c:f>
              <c:strCache>
                <c:ptCount val="5"/>
                <c:pt idx="0">
                  <c:v>2016/2017</c:v>
                </c:pt>
                <c:pt idx="1">
                  <c:v>2017/2018</c:v>
                </c:pt>
                <c:pt idx="2">
                  <c:v>2018/2019</c:v>
                </c:pt>
                <c:pt idx="3">
                  <c:v>2019/2020</c:v>
                </c:pt>
                <c:pt idx="4">
                  <c:v>2020/2021</c:v>
                </c:pt>
              </c:strCache>
            </c:strRef>
          </c:cat>
          <c:val>
            <c:numRef>
              <c:f>module2!$C$3:$C$7</c:f>
              <c:numCache>
                <c:formatCode>0.00</c:formatCode>
                <c:ptCount val="5"/>
                <c:pt idx="0">
                  <c:v>27.494908350305501</c:v>
                </c:pt>
                <c:pt idx="1">
                  <c:v>28.599801390268123</c:v>
                </c:pt>
                <c:pt idx="2">
                  <c:v>19.015280135823428</c:v>
                </c:pt>
                <c:pt idx="3">
                  <c:v>24.686192468619247</c:v>
                </c:pt>
                <c:pt idx="4">
                  <c:v>25.318471337579616</c:v>
                </c:pt>
              </c:numCache>
            </c:numRef>
          </c:val>
          <c:extLst>
            <c:ext xmlns:c16="http://schemas.microsoft.com/office/drawing/2014/chart" uri="{C3380CC4-5D6E-409C-BE32-E72D297353CC}">
              <c16:uniqueId val="{00000001-DAE3-4C0E-A8F7-44D459837D6D}"/>
            </c:ext>
          </c:extLst>
        </c:ser>
        <c:dLbls>
          <c:showLegendKey val="0"/>
          <c:showVal val="0"/>
          <c:showCatName val="0"/>
          <c:showSerName val="0"/>
          <c:showPercent val="0"/>
          <c:showBubbleSize val="0"/>
        </c:dLbls>
        <c:gapWidth val="80"/>
        <c:axId val="15264336"/>
        <c:axId val="15261840"/>
      </c:barChart>
      <c:lineChart>
        <c:grouping val="standard"/>
        <c:varyColors val="0"/>
        <c:ser>
          <c:idx val="1"/>
          <c:order val="1"/>
          <c:tx>
            <c:strRef>
              <c:f>module2!$D$2</c:f>
              <c:strCache>
                <c:ptCount val="1"/>
                <c:pt idx="0">
                  <c:v>Graduation rate</c:v>
                </c:pt>
              </c:strCache>
            </c:strRef>
          </c:tx>
          <c:spPr>
            <a:ln w="28575" cap="rnd">
              <a:solidFill>
                <a:schemeClr val="accent2"/>
              </a:solidFill>
              <a:round/>
            </a:ln>
            <a:effectLst/>
          </c:spPr>
          <c:marker>
            <c:symbol val="none"/>
          </c:marker>
          <c:dLbls>
            <c:dLbl>
              <c:idx val="1"/>
              <c:layout>
                <c:manualLayout>
                  <c:x val="-3.1505986137366097E-2"/>
                  <c:y val="2.7483313702394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AE3-4C0E-A8F7-44D459837D6D}"/>
                </c:ext>
              </c:extLst>
            </c:dLbl>
            <c:dLbl>
              <c:idx val="3"/>
              <c:layout>
                <c:manualLayout>
                  <c:x val="-5.0409577819785875E-2"/>
                  <c:y val="3.533568904593639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AE3-4C0E-A8F7-44D459837D6D}"/>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accent2">
                        <a:lumMod val="7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module2!$B$3:$B$7</c:f>
              <c:strCache>
                <c:ptCount val="5"/>
                <c:pt idx="0">
                  <c:v>2016/2017</c:v>
                </c:pt>
                <c:pt idx="1">
                  <c:v>2017/2018</c:v>
                </c:pt>
                <c:pt idx="2">
                  <c:v>2018/2019</c:v>
                </c:pt>
                <c:pt idx="3">
                  <c:v>2019/2020</c:v>
                </c:pt>
                <c:pt idx="4">
                  <c:v>2020/2021</c:v>
                </c:pt>
              </c:strCache>
            </c:strRef>
          </c:cat>
          <c:val>
            <c:numRef>
              <c:f>module2!$D$3:$D$7</c:f>
              <c:numCache>
                <c:formatCode>0.00</c:formatCode>
                <c:ptCount val="5"/>
                <c:pt idx="0">
                  <c:v>31.417624521072796</c:v>
                </c:pt>
                <c:pt idx="1">
                  <c:v>49.127906976744185</c:v>
                </c:pt>
                <c:pt idx="2">
                  <c:v>51.748251748251747</c:v>
                </c:pt>
                <c:pt idx="3">
                  <c:v>43.243243243243242</c:v>
                </c:pt>
                <c:pt idx="4">
                  <c:v>45.671641791044777</c:v>
                </c:pt>
              </c:numCache>
            </c:numRef>
          </c:val>
          <c:smooth val="0"/>
          <c:extLst>
            <c:ext xmlns:c16="http://schemas.microsoft.com/office/drawing/2014/chart" uri="{C3380CC4-5D6E-409C-BE32-E72D297353CC}">
              <c16:uniqueId val="{00000004-DAE3-4C0E-A8F7-44D459837D6D}"/>
            </c:ext>
          </c:extLst>
        </c:ser>
        <c:dLbls>
          <c:showLegendKey val="0"/>
          <c:showVal val="0"/>
          <c:showCatName val="0"/>
          <c:showSerName val="0"/>
          <c:showPercent val="0"/>
          <c:showBubbleSize val="0"/>
        </c:dLbls>
        <c:marker val="1"/>
        <c:smooth val="0"/>
        <c:axId val="991867440"/>
        <c:axId val="991867856"/>
      </c:lineChart>
      <c:catAx>
        <c:axId val="15264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5261840"/>
        <c:crosses val="autoZero"/>
        <c:auto val="1"/>
        <c:lblAlgn val="ctr"/>
        <c:lblOffset val="100"/>
        <c:noMultiLvlLbl val="0"/>
      </c:catAx>
      <c:valAx>
        <c:axId val="15261840"/>
        <c:scaling>
          <c:orientation val="minMax"/>
        </c:scaling>
        <c:delete val="0"/>
        <c:axPos val="l"/>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00" b="1" i="0" baseline="0">
                    <a:solidFill>
                      <a:sysClr val="windowText" lastClr="000000"/>
                    </a:solidFill>
                    <a:effectLst/>
                    <a:latin typeface="Times New Roman" panose="02020603050405020304" pitchFamily="18" charset="0"/>
                    <a:cs typeface="Times New Roman" panose="02020603050405020304" pitchFamily="18" charset="0"/>
                  </a:rPr>
                  <a:t>Exit/dropout rate (%)</a:t>
                </a:r>
                <a:endParaRPr lang="en-US" sz="800">
                  <a:solidFill>
                    <a:sysClr val="windowText" lastClr="000000"/>
                  </a:solidFill>
                  <a:effectLst/>
                  <a:latin typeface="Times New Roman" panose="02020603050405020304" pitchFamily="18" charset="0"/>
                  <a:cs typeface="Times New Roman" panose="02020603050405020304" pitchFamily="18" charset="0"/>
                </a:endParaRPr>
              </a:p>
            </c:rich>
          </c:tx>
          <c:layout>
            <c:manualLayout>
              <c:xMode val="edge"/>
              <c:yMode val="edge"/>
              <c:x val="2.7158098933074686E-2"/>
              <c:y val="0.30890275771366144"/>
            </c:manualLayout>
          </c:layout>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in"/>
        <c:minorTickMark val="none"/>
        <c:tickLblPos val="nextTo"/>
        <c:spPr>
          <a:noFill/>
          <a:ln>
            <a:solidFill>
              <a:schemeClr val="accent1">
                <a:shade val="95000"/>
              </a:schemeClr>
            </a:solidFill>
          </a:ln>
          <a:effectLst/>
        </c:spPr>
        <c:txPr>
          <a:bodyPr rot="-60000000" spcFirstLastPara="1" vertOverflow="ellipsis" vert="horz" wrap="square" anchor="ctr" anchorCtr="1"/>
          <a:lstStyle/>
          <a:p>
            <a:pPr>
              <a:defRPr sz="75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5264336"/>
        <c:crosses val="autoZero"/>
        <c:crossBetween val="between"/>
      </c:valAx>
      <c:valAx>
        <c:axId val="991867856"/>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accent2">
                        <a:lumMod val="75000"/>
                      </a:schemeClr>
                    </a:solidFill>
                    <a:latin typeface="+mn-lt"/>
                    <a:ea typeface="+mn-ea"/>
                    <a:cs typeface="+mn-cs"/>
                  </a:defRPr>
                </a:pPr>
                <a:r>
                  <a:rPr lang="en-US" sz="800" b="1" i="0" baseline="0">
                    <a:solidFill>
                      <a:schemeClr val="accent2">
                        <a:lumMod val="75000"/>
                      </a:schemeClr>
                    </a:solidFill>
                    <a:effectLst/>
                    <a:latin typeface="Times New Roman" panose="02020603050405020304" pitchFamily="18" charset="0"/>
                    <a:cs typeface="Times New Roman" panose="02020603050405020304" pitchFamily="18" charset="0"/>
                  </a:rPr>
                  <a:t>Graduation rate (%)</a:t>
                </a:r>
                <a:endParaRPr lang="en-US" sz="800">
                  <a:solidFill>
                    <a:schemeClr val="accent2">
                      <a:lumMod val="75000"/>
                    </a:schemeClr>
                  </a:solidFill>
                  <a:effectLst/>
                  <a:latin typeface="Times New Roman" panose="02020603050405020304" pitchFamily="18" charset="0"/>
                  <a:cs typeface="Times New Roman" panose="02020603050405020304" pitchFamily="18" charset="0"/>
                </a:endParaRPr>
              </a:p>
            </c:rich>
          </c:tx>
          <c:layout>
            <c:manualLayout>
              <c:xMode val="edge"/>
              <c:yMode val="edge"/>
              <c:x val="0.92550921435499511"/>
              <c:y val="0.318571599869813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accent2">
                      <a:lumMod val="75000"/>
                    </a:schemeClr>
                  </a:solidFill>
                  <a:latin typeface="+mn-lt"/>
                  <a:ea typeface="+mn-ea"/>
                  <a:cs typeface="+mn-cs"/>
                </a:defRPr>
              </a:pPr>
              <a:endParaRPr lang="en-US"/>
            </a:p>
          </c:txPr>
        </c:title>
        <c:numFmt formatCode="0" sourceLinked="0"/>
        <c:majorTickMark val="out"/>
        <c:minorTickMark val="none"/>
        <c:tickLblPos val="nextTo"/>
        <c:spPr>
          <a:noFill/>
          <a:ln>
            <a:solidFill>
              <a:schemeClr val="accent1">
                <a:shade val="95000"/>
              </a:schemeClr>
            </a:solidFill>
          </a:ln>
          <a:effectLst/>
        </c:spPr>
        <c:txPr>
          <a:bodyPr rot="-60000000" spcFirstLastPara="1" vertOverflow="ellipsis" vert="horz" wrap="square" anchor="ctr" anchorCtr="1"/>
          <a:lstStyle/>
          <a:p>
            <a:pPr>
              <a:defRPr sz="750" b="1" i="0" u="none" strike="noStrike" kern="1200" baseline="0">
                <a:solidFill>
                  <a:schemeClr val="accent2">
                    <a:lumMod val="75000"/>
                  </a:schemeClr>
                </a:solidFill>
                <a:latin typeface="Times New Roman" panose="02020603050405020304" pitchFamily="18" charset="0"/>
                <a:ea typeface="+mn-ea"/>
                <a:cs typeface="Times New Roman" panose="02020603050405020304" pitchFamily="18" charset="0"/>
              </a:defRPr>
            </a:pPr>
            <a:endParaRPr lang="en-US"/>
          </a:p>
        </c:txPr>
        <c:crossAx val="991867440"/>
        <c:crosses val="max"/>
        <c:crossBetween val="between"/>
      </c:valAx>
      <c:catAx>
        <c:axId val="991867440"/>
        <c:scaling>
          <c:orientation val="minMax"/>
        </c:scaling>
        <c:delete val="1"/>
        <c:axPos val="b"/>
        <c:numFmt formatCode="General" sourceLinked="1"/>
        <c:majorTickMark val="none"/>
        <c:minorTickMark val="none"/>
        <c:tickLblPos val="nextTo"/>
        <c:crossAx val="99186785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7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15875" cap="flat" cmpd="sng" algn="ctr">
      <a:solidFill>
        <a:schemeClr val="accent1">
          <a:shade val="9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47357880469859293"/>
          <c:y val="6.6909975669099758E-2"/>
          <c:w val="0.44806053956370206"/>
          <c:h val="0.79198133992375042"/>
        </c:manualLayout>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Feuil1!$B$12:$B$16</c:f>
              <c:strCache>
                <c:ptCount val="5"/>
                <c:pt idx="0">
                  <c:v>Off-scale physician, General nurse</c:v>
                </c:pt>
                <c:pt idx="1">
                  <c:v>Physician, Senior Midwife, Senior Nurse (1)</c:v>
                </c:pt>
                <c:pt idx="2">
                  <c:v>State midwife, State nurse (2)</c:v>
                </c:pt>
                <c:pt idx="3">
                  <c:v>Nursing assistant (3)</c:v>
                </c:pt>
                <c:pt idx="4">
                  <c:v>Health Services Clerk</c:v>
                </c:pt>
              </c:strCache>
            </c:strRef>
          </c:cat>
          <c:val>
            <c:numRef>
              <c:f>Feuil1!$C$12:$C$16</c:f>
              <c:numCache>
                <c:formatCode>General</c:formatCode>
                <c:ptCount val="5"/>
                <c:pt idx="0">
                  <c:v>765000</c:v>
                </c:pt>
                <c:pt idx="1">
                  <c:v>178200</c:v>
                </c:pt>
                <c:pt idx="2">
                  <c:v>146400</c:v>
                </c:pt>
                <c:pt idx="3">
                  <c:v>123600</c:v>
                </c:pt>
                <c:pt idx="4">
                  <c:v>98100</c:v>
                </c:pt>
              </c:numCache>
            </c:numRef>
          </c:val>
          <c:extLst>
            <c:ext xmlns:c16="http://schemas.microsoft.com/office/drawing/2014/chart" uri="{C3380CC4-5D6E-409C-BE32-E72D297353CC}">
              <c16:uniqueId val="{00000000-2BFE-4984-9B8A-EE8189FCF2AE}"/>
            </c:ext>
          </c:extLst>
        </c:ser>
        <c:dLbls>
          <c:showLegendKey val="0"/>
          <c:showVal val="0"/>
          <c:showCatName val="0"/>
          <c:showSerName val="0"/>
          <c:showPercent val="0"/>
          <c:showBubbleSize val="0"/>
        </c:dLbls>
        <c:gapWidth val="182"/>
        <c:axId val="1503004175"/>
        <c:axId val="1503005423"/>
      </c:barChart>
      <c:catAx>
        <c:axId val="150300417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03005423"/>
        <c:crosses val="autoZero"/>
        <c:auto val="1"/>
        <c:lblAlgn val="ctr"/>
        <c:lblOffset val="100"/>
        <c:noMultiLvlLbl val="0"/>
      </c:catAx>
      <c:valAx>
        <c:axId val="1503005423"/>
        <c:scaling>
          <c:orientation val="minMax"/>
        </c:scaling>
        <c:delete val="0"/>
        <c:axPos val="b"/>
        <c:numFmt formatCode="General" sourceLinked="1"/>
        <c:majorTickMark val="cross"/>
        <c:minorTickMark val="none"/>
        <c:tickLblPos val="nextTo"/>
        <c:spPr>
          <a:noFill/>
          <a:ln>
            <a:solidFill>
              <a:schemeClr val="accent1"/>
            </a:solidFill>
          </a:ln>
          <a:effectLst/>
        </c:spPr>
        <c:txPr>
          <a:bodyPr rot="-60000000" spcFirstLastPara="1" vertOverflow="ellipsis" vert="horz" wrap="square" anchor="ctr" anchorCtr="1"/>
          <a:lstStyle/>
          <a:p>
            <a:pPr>
              <a:defRPr sz="8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503004175"/>
        <c:crosses val="autoZero"/>
        <c:crossBetween val="between"/>
        <c:majorUnit val="300000"/>
      </c:valAx>
      <c:spPr>
        <a:noFill/>
        <a:ln>
          <a:noFill/>
        </a:ln>
        <a:effectLst/>
      </c:spPr>
    </c:plotArea>
    <c:plotVisOnly val="1"/>
    <c:dispBlanksAs val="gap"/>
    <c:showDLblsOverMax val="0"/>
  </c:chart>
  <c:spPr>
    <a:solidFill>
      <a:schemeClr val="bg1"/>
    </a:solidFill>
    <a:ln w="15875" cap="flat" cmpd="sng" algn="ctr">
      <a:solidFill>
        <a:schemeClr val="accent1"/>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file>

<file path=customXml/item3.xml><?xml version="1.0" encoding="utf-8"?>
<p:properties xmlns:p="http://schemas.microsoft.com/office/2006/metadata/properties" xmlns:xsi="http://www.w3.org/2001/XMLSchema-instance" xmlns:pc="http://schemas.microsoft.com/office/infopath/2007/PartnerControls">
  <documentManagement>
    <Abstract xmlns="3e02667f-0271-471b-bd6e-11a2e16def1d" xsi:nil="true"/>
    <o1cb080a3dca4eb8a0fd03c7cc8bf8f7 xmlns="3e02667f-0271-471b-bd6e-11a2e16def1d">
      <Terms xmlns="http://schemas.microsoft.com/office/infopath/2007/PartnerControls"/>
    </o1cb080a3dca4eb8a0fd03c7cc8bf8f7>
    <wb_externalwebdecision xmlns="3e02667f-0271-471b-bd6e-11a2e16def1d">Yes</wb_externalwebdecision>
    <wb_ibflag xmlns="3e02667f-0271-471b-bd6e-11a2e16def1d">Review</wb_ibflag>
    <wb_realcreationdate xmlns="3e02667f-0271-471b-bd6e-11a2e16def1d" xsi:nil="true"/>
    <wb_externalwebdescription xmlns="3e02667f-0271-471b-bd6e-11a2e16def1d" xsi:nil="true"/>
    <wb_publicalternativeapprover xmlns="3e02667f-0271-471b-bd6e-11a2e16def1d">
      <UserInfo>
        <DisplayName/>
        <AccountId xsi:nil="true"/>
        <AccountType/>
      </UserInfo>
    </wb_publicalternativeapprover>
    <wb_externalwebdate xmlns="3e02667f-0271-471b-bd6e-11a2e16def1d">2023-06-30T16:39:40+00:00</wb_externalwebdate>
    <wb_loanid xmlns="3e02667f-0271-471b-bd6e-11a2e16def1d" xsi:nil="true"/>
    <wb_externalpublic xmlns="3e02667f-0271-471b-bd6e-11a2e16def1d">false</wb_externalpublic>
    <wb_cttype xmlns="3e02667f-0271-471b-bd6e-11a2e16def1d">MAIN</wb_cttype>
    <wb_filename xmlns="3e02667f-0271-471b-bd6e-11a2e16def1d" xsi:nil="true"/>
    <wb_projectid xmlns="3e02667f-0271-471b-bd6e-11a2e16def1d">P175341</wb_projectid>
    <wb_aicomments xmlns="3e02667f-0271-471b-bd6e-11a2e16def1d">Approved by Cheick Fantamady Kante   on 06/30/2023</wb_aicomments>
    <wb_realmodifydate xmlns="3e02667f-0271-471b-bd6e-11a2e16def1d" xsi:nil="true"/>
    <wb_topic xmlns="3e02667f-0271-471b-bd6e-11a2e16def1d" xsi:nil="true"/>
    <wb_disclosuredate xmlns="3e02667f-0271-471b-bd6e-11a2e16def1d">2023-06-30T16:39:40+00:00</wb_disclosuredate>
    <wb_reportno xmlns="3e02667f-0271-471b-bd6e-11a2e16def1d">183638</wb_reportno>
    <wb_ibtopic xmlns="3e02667f-0271-471b-bd6e-11a2e16def1d" xsi:nil="true"/>
    <wb_ibtopiclegacy xmlns="3e02667f-0271-471b-bd6e-11a2e16def1d" xsi:nil="true"/>
    <wb_realmodifier xmlns="3e02667f-0271-471b-bd6e-11a2e16def1d" xsi:nil="true"/>
    <ed89010fab75481eba28f36694d32f6e xmlns="3e02667f-0271-471b-bd6e-11a2e16def1d">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832426d7-d0f8-4cc5-a5f1-7b89f69e8f78</TermId>
        </TermInfo>
      </Terms>
    </ed89010fab75481eba28f36694d32f6e>
    <wb_disclosurestatus xmlns="3e02667f-0271-471b-bd6e-11a2e16def1d">Disclosed</wb_disclosurestatus>
    <wb_externalpublishedlink xmlns="3e02667f-0271-471b-bd6e-11a2e16def1d" xsi:nil="true"/>
    <WBDocs_Access_To_Info_Exception xmlns="3e02667f-0271-471b-bd6e-11a2e16def1d" xsi:nil="true"/>
    <WBDocs_Document_Date xmlns="3e02667f-0271-471b-bd6e-11a2e16def1d">2022-07-01T12:30:00+00:00</WBDocs_Document_Date>
    <wb_description xmlns="3e02667f-0271-471b-bd6e-11a2e16def1d" xsi:nil="true"/>
    <wb_keyword xmlns="3e02667f-0271-471b-bd6e-11a2e16def1d" xsi:nil="true"/>
    <TaxCatchAll xmlns="3e02667f-0271-471b-bd6e-11a2e16def1d">
      <Value>1901</Value>
      <Value>10</Value>
      <Value>77</Value>
      <Value>7</Value>
      <Value>1727</Value>
      <Value>3792</Value>
      <Value>1</Value>
      <Value>629</Value>
    </TaxCatchAll>
    <wb_ibtopiccode xmlns="3e02667f-0271-471b-bd6e-11a2e16def1d" xsi:nil="true"/>
    <OneCMS_Subcategory xmlns="3e02667f-0271-471b-bd6e-11a2e16def1d" xsi:nil="true"/>
    <wb_trustfundcode xmlns="3e02667f-0271-471b-bd6e-11a2e16def1d" xsi:nil="true"/>
    <wb_realcreatorname xmlns="3e02667f-0271-471b-bd6e-11a2e16def1d" xsi:nil="true"/>
    <wb_disclosuretype xmlns="3e02667f-0271-471b-bd6e-11a2e16def1d" xsi:nil="true"/>
    <wb_exceptionapprover xmlns="3e02667f-0271-471b-bd6e-11a2e16def1d">
      <UserInfo>
        <DisplayName/>
        <AccountId xsi:nil="true"/>
        <AccountType/>
      </UserInfo>
    </wb_exceptionapprover>
    <wb_externalwebstatus xmlns="3e02667f-0271-471b-bd6e-11a2e16def1d">Published</wb_externalwebstatus>
    <wb_itemid xmlns="3e02667f-0271-471b-bd6e-11a2e16def1d">ITM00270</wb_itemid>
    <i008215bacac45029ee8cafff4c8e93b xmlns="3e02667f-0271-471b-bd6e-11a2e16def1d">
      <Terms xmlns="http://schemas.microsoft.com/office/infopath/2007/PartnerControls">
        <TermInfo xmlns="http://schemas.microsoft.com/office/infopath/2007/PartnerControls">
          <TermName xmlns="http://schemas.microsoft.com/office/infopath/2007/PartnerControls">HAWH2</TermName>
          <TermId xmlns="http://schemas.microsoft.com/office/infopath/2007/PartnerControls">4eee0a0f-f069-4a99-a821-c4ef86f7f27c</TermId>
        </TermInfo>
      </Terms>
    </i008215bacac45029ee8cafff4c8e93b>
    <g5db487b699641c994752f446908f645 xmlns="3e02667f-0271-471b-bd6e-11a2e16def1d">
      <Terms xmlns="http://schemas.microsoft.com/office/infopath/2007/PartnerControls"/>
    </g5db487b699641c994752f446908f645>
    <wb_publicapprover xmlns="3e02667f-0271-471b-bd6e-11a2e16def1d">
      <UserInfo>
        <DisplayName>Cheick Fantamady Kante</DisplayName>
        <AccountId>747</AccountId>
        <AccountType/>
      </UserInfo>
    </wb_publicapprover>
    <wb_filingapplication xmlns="3e02667f-0271-471b-bd6e-11a2e16def1d">OPS2DATASHEET</wb_filingapplication>
    <wb_ioparentid xmlns="3e02667f-0271-471b-bd6e-11a2e16def1d" xsi:nil="true"/>
    <WBDocs_Information_Classification xmlns="3e02667f-0271-471b-bd6e-11a2e16def1d">Public</WBDocs_Information_Classification>
    <wb_taskid xmlns="3e02667f-0271-471b-bd6e-11a2e16def1d">DLV0552689</wb_taskid>
    <OneCMS_Category xmlns="3e02667f-0271-471b-bd6e-11a2e16def1d" xsi:nil="true"/>
    <_dlc_DocId xmlns="3e02667f-0271-471b-bd6e-11a2e16def1d">PFCUKUPC7KZM-621592339-113</_dlc_DocId>
    <_dlc_DocIdUrl xmlns="3e02667f-0271-471b-bd6e-11a2e16def1d">
      <Url>https://worldbankgroup.sharepoint.com/sites/P175341/_layouts/15/DocIdRedir.aspx?ID=PFCUKUPC7KZM-621592339-113</Url>
      <Description>PFCUKUPC7KZM-621592339-113</Description>
    </_dlc_DocIdUrl>
    <wb_subfolder xmlns="3e02667f-0271-471b-bd6e-11a2e16def1d">Reports and Studies</wb_subfolder>
    <wb_additionalkeywords xmlns="6385dc9c-8632-49e9-a791-b8d07731333e" xsi:nil="true"/>
    <wb_issn xmlns="6385dc9c-8632-49e9-a791-b8d07731333e" xsi:nil="true"/>
    <wb_placeofproduction xmlns="6385dc9c-8632-49e9-a791-b8d07731333e">Washington, D.C. : World Bank Group</wb_placeofproduction>
    <wb_postboardwatermark xmlns="6385dc9c-8632-49e9-a791-b8d07731333e" xsi:nil="true"/>
    <wb_relatedcontentholddiscussdemotelater xmlns="6385dc9c-8632-49e9-a791-b8d07731333e" xsi:nil="true"/>
    <wb_abstract xmlns="6385dc9c-8632-49e9-a791-b8d07731333e">There is still a lack of health workers in the Republic of Congo (RoC) to achieve Universal Health Coverage (UHC) by 2030. There is a significant variation in the proportion of staff on Payroll versus those not on payroll. Part of the health workforce is privileged. There is an unequal health workforce repartition across the country with the majority of health workers concentrated in urban areas of the country’s biggest cities Brazzaville and Pointe Noire. Salary scales may also differ significantly and privilege a minority whereas most staff not on payroll does not earn the minimum wage. Part of the health workforce is privileged. For instance, entities under the MoH supervision located in Brazzaville (such as HG, LNSP, CNTS) receive operating grants quarterly also called subsidies which top up the salaries of health workers working as civil servants in those entities. </wb_abstract>
    <wb_alternatetitle xmlns="6385dc9c-8632-49e9-a791-b8d07731333e" xsi:nil="true"/>
    <wb_volumenumber xmlns="6385dc9c-8632-49e9-a791-b8d07731333e">1</wb_volumenumber>
    <baab35ea0edf4f67bc6dbfa9e148ad9e xmlns="6385dc9c-8632-49e9-a791-b8d07731333e">
      <Terms xmlns="http://schemas.microsoft.com/office/infopath/2007/PartnerControls">
        <TermInfo xmlns="http://schemas.microsoft.com/office/infopath/2007/PartnerControls">
          <TermName xmlns="http://schemas.microsoft.com/office/infopath/2007/PartnerControls">Universal Health Coverage</TermName>
          <TermId xmlns="http://schemas.microsoft.com/office/infopath/2007/PartnerControls">df299990-a1f8-4ae7-a554-64a0fbbc6de4</TermId>
        </TermInfo>
        <TermInfo xmlns="http://schemas.microsoft.com/office/infopath/2007/PartnerControls">
          <TermName xmlns="http://schemas.microsoft.com/office/infopath/2007/PartnerControls">Health Basket Finance</TermName>
          <TermId xmlns="http://schemas.microsoft.com/office/infopath/2007/PartnerControls">bf440d7b-cb5a-46ac-9b69-e578e063e778</TermId>
        </TermInfo>
        <TermInfo xmlns="http://schemas.microsoft.com/office/infopath/2007/PartnerControls">
          <TermName xmlns="http://schemas.microsoft.com/office/infopath/2007/PartnerControls">Health Care Regulatory Agency</TermName>
          <TermId xmlns="http://schemas.microsoft.com/office/infopath/2007/PartnerControls">461a146e-e178-4fed-8f65-72a7f4e96b97</TermId>
        </TermInfo>
      </Terms>
    </baab35ea0edf4f67bc6dbfa9e148ad9e>
    <wb_rejectioncomments xmlns="6385dc9c-8632-49e9-a791-b8d07731333e" xsi:nil="true"/>
    <wb_ttlnotification xmlns="6385dc9c-8632-49e9-a791-b8d07731333e" xsi:nil="true"/>
    <wb_meetingdate xmlns="3e02667f-0271-471b-bd6e-11a2e16def1d" xsi:nil="true"/>
    <wb_unitowning xmlns="6385dc9c-8632-49e9-a791-b8d07731333e">HAWH3</wb_unitowning>
    <la8e280b24ee4580863646f8933db267 xmlns="6385dc9c-8632-49e9-a791-b8d07731333e">
      <Terms xmlns="http://schemas.microsoft.com/office/infopath/2007/PartnerControls">
        <TermInfo xmlns="http://schemas.microsoft.com/office/infopath/2007/PartnerControls">
          <TermName xmlns="http://schemas.microsoft.com/office/infopath/2007/PartnerControls">IBRD</TermName>
          <TermId xmlns="http://schemas.microsoft.com/office/infopath/2007/PartnerControls">04371005-de81-4a1e-9b50-038cc9ef25c4</TermId>
        </TermInfo>
      </Terms>
    </la8e280b24ee4580863646f8933db267>
    <wb_wbdocsid xmlns="3e02667f-0271-471b-bd6e-11a2e16def1d" xsi:nil="true"/>
    <wb_documentcomments xmlns="6385dc9c-8632-49e9-a791-b8d07731333e" xsi:nil="true"/>
    <WB_Status_Folder xmlns="6385dc9c-8632-49e9-a791-b8d07731333e">Released</WB_Status_Folder>
    <wb_boarddocumentnumber xmlns="3e02667f-0271-471b-bd6e-11a2e16def1d" xsi:nil="true"/>
    <wb_boardmeetingdate xmlns="6385dc9c-8632-49e9-a791-b8d07731333e" xsi:nil="true"/>
    <wb_rejectionreason xmlns="6385dc9c-8632-49e9-a791-b8d07731333e" xsi:nil="true"/>
    <wb_seriesname xmlns="6385dc9c-8632-49e9-a791-b8d07731333e" xsi:nil="true"/>
    <wb_reportname xmlns="6385dc9c-8632-49e9-a791-b8d07731333e" xsi:nil="true"/>
    <wb_ibcountry xmlns="6385dc9c-8632-49e9-a791-b8d07731333e">Congo, Republic of</wb_ibcountry>
    <wb_isbn xmlns="6385dc9c-8632-49e9-a791-b8d07731333e" xsi:nil="true"/>
    <wb_versiontype xmlns="6385dc9c-8632-49e9-a791-b8d07731333e">Final</wb_versiontype>
    <lcf76f155ced4ddcb4097134ff3c332f xmlns="241e4cfd-0731-4eff-837c-45d1d997259a">
      <Terms xmlns="http://schemas.microsoft.com/office/infopath/2007/PartnerControls"/>
    </lcf76f155ced4ddcb4097134ff3c332f>
    <wb_digitalobjectidentifier xmlns="6385dc9c-8632-49e9-a791-b8d07731333e" xsi:nil="true"/>
    <wb_projectname xmlns="6385dc9c-8632-49e9-a791-b8d07731333e">Health Financing Support for Universal Health Coverage (UHC) in the Republic of Congo</wb_projectname>
    <wb_boardmeetingtype xmlns="3e02667f-0271-471b-bd6e-11a2e16def1d" xsi:nil="true"/>
    <wb_closingdateboard xmlns="6385dc9c-8632-49e9-a791-b8d07731333e" xsi:nil="true"/>
    <wb_ppcode xmlns="6385dc9c-8632-49e9-a791-b8d07731333e" xsi:nil="true"/>
    <wb_relateddatasethold xmlns="6385dc9c-8632-49e9-a791-b8d07731333e" xsi:nil="true"/>
    <ja1b524f3f534a9eafb10c0d6b7b176f xmlns="6385dc9c-8632-49e9-a791-b8d07731333e">
      <Terms xmlns="http://schemas.microsoft.com/office/infopath/2007/PartnerControls"/>
    </ja1b524f3f534a9eafb10c0d6b7b176f>
    <ncd8676b6f874fb3b13498347bded7f2 xmlns="6385dc9c-8632-49e9-a791-b8d07731333e">
      <Terms xmlns="http://schemas.microsoft.com/office/infopath/2007/PartnerControls">
        <TermInfo xmlns="http://schemas.microsoft.com/office/infopath/2007/PartnerControls">
          <TermName xmlns="http://schemas.microsoft.com/office/infopath/2007/PartnerControls">Brief</TermName>
          <TermId xmlns="http://schemas.microsoft.com/office/infopath/2007/PartnerControls">e6a6e3e3-0043-4ee1-927d-d058401a74b2</TermId>
        </TermInfo>
      </Terms>
    </ncd8676b6f874fb3b13498347bded7f2>
    <wb_virtualcollection1 xmlns="6385dc9c-8632-49e9-a791-b8d07731333e" xsi:nil="true"/>
    <wb_sourcecitation xmlns="6385dc9c-8632-49e9-a791-b8d07731333e" xsi:nil="true"/>
    <WB_IDU_Comment xmlns="6385dc9c-8632-49e9-a791-b8d07731333e" xsi:nil="true"/>
    <wb_category xmlns="3e02667f-0271-471b-bd6e-11a2e16def1d" xsi:nil="true"/>
    <wb_collectiontitle xmlns="6385dc9c-8632-49e9-a791-b8d07731333e" xsi:nil="true"/>
    <wb_copyrightholder xmlns="6385dc9c-8632-49e9-a791-b8d07731333e" xsi:nil="true"/>
    <SharedWithUsers xmlns="6385dc9c-8632-49e9-a791-b8d07731333e">
      <UserInfo>
        <DisplayName>SRV_OPS_DOCS_PROD</DisplayName>
        <AccountId>51</AccountId>
        <AccountType/>
      </UserInfo>
      <UserInfo>
        <DisplayName>PDS Managers</DisplayName>
        <AccountId>63</AccountId>
        <AccountType/>
      </UserInfo>
      <UserInfo>
        <DisplayName>Soazic Elise Wang Sonne</DisplayName>
        <AccountId>48</AccountId>
        <AccountType/>
      </UserInfo>
      <UserInfo>
        <DisplayName>IDU Quality Control</DisplayName>
        <AccountId>64</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WBDocument_IB" ma:contentTypeID="0x010100F4C63C3BD852AE468EAEFD0E6C57C64F02002C8D7C9E701E8444AAD7038E9E130DC000A22CA735C32F3840975C1ABE33FC00C5" ma:contentTypeVersion="23" ma:contentTypeDescription="" ma:contentTypeScope="" ma:versionID="c27c5d6cb826ca186e0f9cff8b3b208b">
  <xsd:schema xmlns:xsd="http://www.w3.org/2001/XMLSchema" xmlns:xs="http://www.w3.org/2001/XMLSchema" xmlns:p="http://schemas.microsoft.com/office/2006/metadata/properties" xmlns:ns3="3e02667f-0271-471b-bd6e-11a2e16def1d" xmlns:ns4="6385dc9c-8632-49e9-a791-b8d07731333e" xmlns:ns5="241e4cfd-0731-4eff-837c-45d1d997259a" targetNamespace="http://schemas.microsoft.com/office/2006/metadata/properties" ma:root="true" ma:fieldsID="edfeb8cbffd78b38fcf2e2b43cf4630a" ns3:_="" ns4:_="" ns5:_="">
    <xsd:import namespace="3e02667f-0271-471b-bd6e-11a2e16def1d"/>
    <xsd:import namespace="6385dc9c-8632-49e9-a791-b8d07731333e"/>
    <xsd:import namespace="241e4cfd-0731-4eff-837c-45d1d997259a"/>
    <xsd:element name="properties">
      <xsd:complexType>
        <xsd:sequence>
          <xsd:element name="documentManagement">
            <xsd:complexType>
              <xsd:all>
                <xsd:element ref="ns3:WBDocs_Document_Date" minOccurs="0"/>
                <xsd:element ref="ns3:WBDocs_Information_Classification"/>
                <xsd:element ref="ns3:TaxCatchAll" minOccurs="0"/>
                <xsd:element ref="ns3:TaxCatchAllLabel" minOccurs="0"/>
                <xsd:element ref="ns3:_dlc_DocId" minOccurs="0"/>
                <xsd:element ref="ns3:_dlc_DocIdUrl" minOccurs="0"/>
                <xsd:element ref="ns3:_dlc_DocIdPersistId" minOccurs="0"/>
                <xsd:element ref="ns3:WBDocs_Access_To_Info_Exception" minOccurs="0"/>
                <xsd:element ref="ns3:o1cb080a3dca4eb8a0fd03c7cc8bf8f7" minOccurs="0"/>
                <xsd:element ref="ns3:i008215bacac45029ee8cafff4c8e93b" minOccurs="0"/>
                <xsd:element ref="ns3:OneCMS_Subcategory" minOccurs="0"/>
                <xsd:element ref="ns3:OneCMS_Category" minOccurs="0"/>
                <xsd:element ref="ns3:Abstract" minOccurs="0"/>
                <xsd:element ref="ns4:wb_abstract" minOccurs="0"/>
                <xsd:element ref="ns4:wb_additionalkeywords" minOccurs="0"/>
                <xsd:element ref="ns3:wb_aicomments" minOccurs="0"/>
                <xsd:element ref="ns4:wb_alternatetitle" minOccurs="0"/>
                <xsd:element ref="ns4:la8e280b24ee4580863646f8933db267" minOccurs="0"/>
                <xsd:element ref="ns3:wb_boarddocumentnumber" minOccurs="0"/>
                <xsd:element ref="ns4:wb_boardmeetingdate" minOccurs="0"/>
                <xsd:element ref="ns3:wb_meetingdate" minOccurs="0"/>
                <xsd:element ref="ns3:wb_boardmeetingtype" minOccurs="0"/>
                <xsd:element ref="ns3:wb_category" minOccurs="0"/>
                <xsd:element ref="ns4:wb_closingdateboard" minOccurs="0"/>
                <xsd:element ref="ns4:wb_collectiontitle" minOccurs="0"/>
                <xsd:element ref="ns4:wb_copyrightholder" minOccurs="0"/>
                <xsd:element ref="ns3:g5db487b699641c994752f446908f645" minOccurs="0"/>
                <xsd:element ref="ns4:wb_ibcountry" minOccurs="0"/>
                <xsd:element ref="ns3:wb_cttype" minOccurs="0"/>
                <xsd:element ref="ns3:wb_description" minOccurs="0"/>
                <xsd:element ref="ns4:wb_digitalobjectidentifier" minOccurs="0"/>
                <xsd:element ref="ns3:wb_disclosuredate" minOccurs="0"/>
                <xsd:element ref="ns3:wb_disclosurestatus" minOccurs="0"/>
                <xsd:element ref="ns3:wb_disclosuretype" minOccurs="0"/>
                <xsd:element ref="ns4:wb_documentcomments" minOccurs="0"/>
                <xsd:element ref="ns3:wb_exceptionapprover" minOccurs="0"/>
                <xsd:element ref="ns3:wb_externalpublic" minOccurs="0"/>
                <xsd:element ref="ns3:wb_externalpublishedlink" minOccurs="0"/>
                <xsd:element ref="ns3:wb_externalwebdate" minOccurs="0"/>
                <xsd:element ref="ns3:wb_externalwebdecision" minOccurs="0"/>
                <xsd:element ref="ns3:wb_externalwebdescription" minOccurs="0"/>
                <xsd:element ref="ns3:wb_externalwebstatus" minOccurs="0"/>
                <xsd:element ref="ns3:wb_filename" minOccurs="0"/>
                <xsd:element ref="ns3:wb_filingapplication" minOccurs="0"/>
                <xsd:element ref="ns3:wb_ibflag" minOccurs="0"/>
                <xsd:element ref="ns3:wb_ibtopic" minOccurs="0"/>
                <xsd:element ref="ns3:wb_ibtopiccode" minOccurs="0"/>
                <xsd:element ref="ns3:wb_ibtopiclegacy" minOccurs="0"/>
                <xsd:element ref="ns3:wb_ioparentid" minOccurs="0"/>
                <xsd:element ref="ns4:wb_isbn" minOccurs="0"/>
                <xsd:element ref="ns4:wb_issn" minOccurs="0"/>
                <xsd:element ref="ns3:wb_keyword" minOccurs="0"/>
                <xsd:element ref="ns3:ed89010fab75481eba28f36694d32f6e" minOccurs="0"/>
                <xsd:element ref="ns3:wb_loanid" minOccurs="0"/>
                <xsd:element ref="ns4:wb_placeofproduction" minOccurs="0"/>
                <xsd:element ref="ns4:wb_postboardwatermark" minOccurs="0"/>
                <xsd:element ref="ns4:wb_ppcode" minOccurs="0"/>
                <xsd:element ref="ns3:wb_projectid" minOccurs="0"/>
                <xsd:element ref="ns4:wb_projectname" minOccurs="0"/>
                <xsd:element ref="ns3:wb_publicalternativeapprover" minOccurs="0"/>
                <xsd:element ref="ns3:wb_publicapprover" minOccurs="0"/>
                <xsd:element ref="ns3:wb_realcreationdate" minOccurs="0"/>
                <xsd:element ref="ns3:wb_realcreatorname" minOccurs="0"/>
                <xsd:element ref="ns3:wb_realmodifier" minOccurs="0"/>
                <xsd:element ref="ns3:wb_realmodifydate" minOccurs="0"/>
                <xsd:element ref="ns4:wb_relatedcontentholddiscussdemotelater" minOccurs="0"/>
                <xsd:element ref="ns4:wb_relateddatasethold" minOccurs="0"/>
                <xsd:element ref="ns3:wb_reportno" minOccurs="0"/>
                <xsd:element ref="ns4:wb_sourcecitation" minOccurs="0"/>
                <xsd:element ref="ns3:wb_subfolder" minOccurs="0"/>
                <xsd:element ref="ns3:wb_topic" minOccurs="0"/>
                <xsd:element ref="ns3:wb_trustfundcode" minOccurs="0"/>
                <xsd:element ref="ns4:ja1b524f3f534a9eafb10c0d6b7b176f" minOccurs="0"/>
                <xsd:element ref="ns4:wb_volumenumber" minOccurs="0"/>
                <xsd:element ref="ns3:wb_wbdocsid" minOccurs="0"/>
                <xsd:element ref="ns4:wb_rejectioncomments" minOccurs="0"/>
                <xsd:element ref="ns4:wb_rejectionreason" minOccurs="0"/>
                <xsd:element ref="ns4:wb_ttlnotification" minOccurs="0"/>
                <xsd:element ref="ns4:wb_versiontype" minOccurs="0"/>
                <xsd:element ref="ns4:wb_seriesname" minOccurs="0"/>
                <xsd:element ref="ns5:MediaServiceMetadata" minOccurs="0"/>
                <xsd:element ref="ns5:MediaServiceFastMetadata" minOccurs="0"/>
                <xsd:element ref="ns4:ncd8676b6f874fb3b13498347bded7f2" minOccurs="0"/>
                <xsd:element ref="ns4:wb_unitowning" minOccurs="0"/>
                <xsd:element ref="ns4:wb_reportname" minOccurs="0"/>
                <xsd:element ref="ns3:wb_taskid" minOccurs="0"/>
                <xsd:element ref="ns3:wb_itemid" minOccurs="0"/>
                <xsd:element ref="ns5:MediaServiceAutoKeyPoints" minOccurs="0"/>
                <xsd:element ref="ns5:MediaServiceKeyPoints" minOccurs="0"/>
                <xsd:element ref="ns4:SharedWithUsers" minOccurs="0"/>
                <xsd:element ref="ns4:SharedWithDetails" minOccurs="0"/>
                <xsd:element ref="ns4:baab35ea0edf4f67bc6dbfa9e148ad9e" minOccurs="0"/>
                <xsd:element ref="ns4:wb_virtualcollection1" minOccurs="0"/>
                <xsd:element ref="ns5:MediaServiceAutoTags" minOccurs="0"/>
                <xsd:element ref="ns5:MediaServiceOCR" minOccurs="0"/>
                <xsd:element ref="ns5:MediaServiceGenerationTime" minOccurs="0"/>
                <xsd:element ref="ns5:MediaServiceEventHashCode" minOccurs="0"/>
                <xsd:element ref="ns4:WB_IDU_Comment" minOccurs="0"/>
                <xsd:element ref="ns5:MediaServiceDateTaken" minOccurs="0"/>
                <xsd:element ref="ns4:WB_Status_Folder" minOccurs="0"/>
                <xsd:element ref="ns5:lcf76f155ced4ddcb4097134ff3c332f" minOccurs="0"/>
                <xsd:element ref="ns5: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WBDocs_Document_Date" ma:index="3" nillable="true" ma:displayName="Document Date" ma:default="[today]" ma:format="DateTime" ma:internalName="WBDocs_Document_Date" ma:readOnly="false">
      <xsd:simpleType>
        <xsd:restriction base="dms:DateTime"/>
      </xsd:simpleType>
    </xsd:element>
    <xsd:element name="WBDocs_Information_Classification" ma:index="4" ma:displayName="Information Classification" ma:default="Official Use Only" ma:format="Dropdown" ma:indexed="true" ma:internalName="WBDocs_Information_Classification" ma:readOnly="false">
      <xsd:simpleType>
        <xsd:restriction base="dms:Choice">
          <xsd:enumeration value="Public"/>
          <xsd:enumeration value="Official Use Only"/>
          <xsd:enumeration value="Confidential"/>
          <xsd:enumeration value="Strictly Confidential"/>
        </xsd:restriction>
      </xsd:simpleType>
    </xsd:element>
    <xsd:element name="TaxCatchAll" ma:index="6" nillable="true" ma:displayName="Taxonomy Catch All Column" ma:hidden="true" ma:list="{a4c5d6e8-9fb0-484c-a3cf-1c8f84254597}" ma:internalName="TaxCatchAll" ma:showField="CatchAllData" ma:web="6385dc9c-8632-49e9-a791-b8d07731333e">
      <xsd:complexType>
        <xsd:complexContent>
          <xsd:extension base="dms:MultiChoiceLookup">
            <xsd:sequence>
              <xsd:element name="Value" type="dms:Lookup" maxOccurs="unbounded" minOccurs="0" nillable="true"/>
            </xsd:sequence>
          </xsd:extension>
        </xsd:complexContent>
      </xsd:complexType>
    </xsd:element>
    <xsd:element name="TaxCatchAllLabel" ma:index="7" nillable="true" ma:displayName="Taxonomy Catch All Column1" ma:hidden="true" ma:list="{a4c5d6e8-9fb0-484c-a3cf-1c8f84254597}" ma:internalName="TaxCatchAllLabel" ma:readOnly="true" ma:showField="CatchAllDataLabel" ma:web="6385dc9c-8632-49e9-a791-b8d07731333e">
      <xsd:complexType>
        <xsd:complexContent>
          <xsd:extension base="dms:MultiChoiceLookup">
            <xsd:sequence>
              <xsd:element name="Value" type="dms:Lookup" maxOccurs="unbounded" minOccurs="0" nillable="true"/>
            </xsd:sequence>
          </xsd:extension>
        </xsd:complexContent>
      </xsd:complexType>
    </xsd:element>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WBDocs_Access_To_Info_Exception" ma:index="13" nillable="true" ma:displayName="Access to Info Exception" ma:default="12. Not Assessed" ma:format="Dropdown" ma:internalName="WBDocs_Access_To_Info_Exception" ma:readOnly="false">
      <xsd:simpleType>
        <xsd:restriction base="dms:Choice">
          <xsd:enumeration value="1. Personal"/>
          <xsd:enumeration value="2. Executive Director's Communications"/>
          <xsd:enumeration value="3. Board Ethics Committee"/>
          <xsd:enumeration value="4. Attorney-Client Privilege"/>
          <xsd:enumeration value="5. Security &amp; Safety"/>
          <xsd:enumeration value="6. Other Disclosure Regimes"/>
          <xsd:enumeration value="7. Client / Third Party Confidence"/>
          <xsd:enumeration value="8. Corporate/Administrative"/>
          <xsd:enumeration value="9. Deliberative"/>
          <xsd:enumeration value="10a-c. Financial - Forecast/Analysis/Transactions"/>
          <xsd:enumeration value="10d. Financial - Banking &amp; Billing"/>
          <xsd:enumeration value="11. Bank's Prerogative to Restrict"/>
          <xsd:enumeration value="12. Not Assessed"/>
          <xsd:enumeration value="13. Not Applicable"/>
          <xsd:enumeration value="Unknown Policy Restriction"/>
        </xsd:restriction>
      </xsd:simpleType>
    </xsd:element>
    <xsd:element name="o1cb080a3dca4eb8a0fd03c7cc8bf8f7" ma:index="15" nillable="true" ma:taxonomy="true" ma:internalName="o1cb080a3dca4eb8a0fd03c7cc8bf8f7" ma:taxonomyFieldName="WBDocs_Local_Document_Type" ma:displayName="Local Document Type" ma:readOnly="false" ma:default="" ma:fieldId="{81cb080a-3dca-4eb8-a0fd-03c7cc8bf8f7}" ma:taxonomyMulti="true" ma:sspId="2a6c10d7-b926-4fc0-945e-3cbf5049f6bd" ma:termSetId="ec380048-e675-43f7-9194-41567bcb0af6" ma:anchorId="00000000-0000-0000-0000-000000000000" ma:open="false" ma:isKeyword="false">
      <xsd:complexType>
        <xsd:sequence>
          <xsd:element ref="pc:Terms" minOccurs="0" maxOccurs="1"/>
        </xsd:sequence>
      </xsd:complexType>
    </xsd:element>
    <xsd:element name="i008215bacac45029ee8cafff4c8e93b" ma:index="17" nillable="true" ma:taxonomy="true" ma:internalName="i008215bacac45029ee8cafff4c8e93b" ma:taxonomyFieldName="WBDocs_Originating_Unit" ma:displayName="Originating unit" ma:readOnly="false" ma:default="" ma:fieldId="{2008215b-acac-4502-9ee8-cafff4c8e93b}" ma:taxonomyMulti="true" ma:sspId="2a6c10d7-b926-4fc0-945e-3cbf5049f6bd" ma:termSetId="806c0147-d557-463e-8bb0-983f4f318bd5" ma:anchorId="00000000-0000-0000-0000-000000000000" ma:open="false" ma:isKeyword="false">
      <xsd:complexType>
        <xsd:sequence>
          <xsd:element ref="pc:Terms" minOccurs="0" maxOccurs="1"/>
        </xsd:sequence>
      </xsd:complexType>
    </xsd:element>
    <xsd:element name="OneCMS_Subcategory" ma:index="21" nillable="true" ma:displayName="Subcategory" ma:hidden="true" ma:internalName="OneCMS_Subcategory" ma:readOnly="false">
      <xsd:simpleType>
        <xsd:restriction base="dms:Text"/>
      </xsd:simpleType>
    </xsd:element>
    <xsd:element name="OneCMS_Category" ma:index="22" nillable="true" ma:displayName="Category" ma:hidden="true" ma:internalName="OneCMS_Category" ma:readOnly="false">
      <xsd:simpleType>
        <xsd:restriction base="dms:Text"/>
      </xsd:simpleType>
    </xsd:element>
    <xsd:element name="Abstract" ma:index="23" nillable="true" ma:displayName="Abstract" ma:hidden="true" ma:internalName="Abstract" ma:readOnly="false">
      <xsd:simpleType>
        <xsd:restriction base="dms:Note"/>
      </xsd:simpleType>
    </xsd:element>
    <xsd:element name="wb_aicomments" ma:index="26" nillable="true" ma:displayName="AI Comments" ma:internalName="wb_aicomments">
      <xsd:simpleType>
        <xsd:restriction base="dms:Note">
          <xsd:maxLength value="255"/>
        </xsd:restriction>
      </xsd:simpleType>
    </xsd:element>
    <xsd:element name="wb_boarddocumentnumber" ma:index="30" nillable="true" ma:displayName="Board Document Number" ma:internalName="wb_boarddocumentnumber">
      <xsd:simpleType>
        <xsd:restriction base="dms:Text"/>
      </xsd:simpleType>
    </xsd:element>
    <xsd:element name="wb_meetingdate" ma:index="32" nillable="true" ma:displayName="Board Meeting Date" ma:internalName="wb_meetingdate">
      <xsd:simpleType>
        <xsd:restriction base="dms:Text"/>
      </xsd:simpleType>
    </xsd:element>
    <xsd:element name="wb_boardmeetingtype" ma:index="33" nillable="true" ma:displayName="Board Meeting Type" ma:format="Dropdown" ma:internalName="wb_boardmeetingtype">
      <xsd:simpleType>
        <xsd:restriction base="dms:Choice">
          <xsd:enumeration value="Committee"/>
          <xsd:enumeration value="Committee of the Whole"/>
          <xsd:enumeration value="Development Committee"/>
          <xsd:enumeration value="Executive Session"/>
          <xsd:enumeration value="Informal"/>
          <xsd:enumeration value="Other"/>
          <xsd:enumeration value="Regular"/>
          <xsd:enumeration value="Retreat"/>
          <xsd:enumeration value="Seminar"/>
          <xsd:enumeration value="Steering Committee"/>
          <xsd:enumeration value="Technical Briefing"/>
        </xsd:restriction>
      </xsd:simpleType>
    </xsd:element>
    <xsd:element name="wb_category" ma:index="34" nillable="true" ma:displayName="Category" ma:internalName="wb_category">
      <xsd:simpleType>
        <xsd:restriction base="dms:Note">
          <xsd:maxLength value="255"/>
        </xsd:restriction>
      </xsd:simpleType>
    </xsd:element>
    <xsd:element name="g5db487b699641c994752f446908f645" ma:index="38" nillable="true" ma:taxonomy="true" ma:internalName="g5db487b699641c994752f446908f645" ma:taxonomyFieldName="wb_country" ma:displayName="Country" ma:default="" ma:fieldId="{05db487b-6996-41c9-9475-2f446908f645}" ma:taxonomyMulti="true" ma:sspId="2a6c10d7-b926-4fc0-945e-3cbf5049f6bd" ma:termSetId="5b557a74-2ed1-4f9b-90d0-a207a2948e5f" ma:anchorId="00000000-0000-0000-0000-000000000000" ma:open="false" ma:isKeyword="false">
      <xsd:complexType>
        <xsd:sequence>
          <xsd:element ref="pc:Terms" minOccurs="0" maxOccurs="1"/>
        </xsd:sequence>
      </xsd:complexType>
    </xsd:element>
    <xsd:element name="wb_cttype" ma:index="41" nillable="true" ma:displayName="CTType" ma:internalName="wb_cttype">
      <xsd:simpleType>
        <xsd:restriction base="dms:Text"/>
      </xsd:simpleType>
    </xsd:element>
    <xsd:element name="wb_description" ma:index="42" nillable="true" ma:displayName="Description" ma:internalName="wb_description">
      <xsd:simpleType>
        <xsd:restriction base="dms:Note"/>
      </xsd:simpleType>
    </xsd:element>
    <xsd:element name="wb_disclosuredate" ma:index="44" nillable="true" ma:displayName="Disclosure Date" ma:internalName="wb_disclosuredate">
      <xsd:simpleType>
        <xsd:restriction base="dms:DateTime"/>
      </xsd:simpleType>
    </xsd:element>
    <xsd:element name="wb_disclosurestatus" ma:index="45" nillable="true" ma:displayName="Disclosure Status" ma:internalName="wb_disclosurestatus">
      <xsd:simpleType>
        <xsd:restriction base="dms:Text"/>
      </xsd:simpleType>
    </xsd:element>
    <xsd:element name="wb_disclosuretype" ma:index="46" nillable="true" ma:displayName="Disclosure Type" ma:internalName="wb_disclosuretype">
      <xsd:simpleType>
        <xsd:restriction base="dms:Text"/>
      </xsd:simpleType>
    </xsd:element>
    <xsd:element name="wb_exceptionapprover" ma:index="48" nillable="true" ma:displayName="Exception Approver" ma:internalName="wb_exception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b_externalpublic" ma:index="49" nillable="true" ma:displayName="External Public" ma:default="0" ma:internalName="wb_externalpublic">
      <xsd:simpleType>
        <xsd:restriction base="dms:Boolean"/>
      </xsd:simpleType>
    </xsd:element>
    <xsd:element name="wb_externalpublishedlink" ma:index="50" nillable="true" ma:displayName="External Published Link" ma:internalName="wb_externalpublishedlink">
      <xsd:simpleType>
        <xsd:restriction base="dms:Text"/>
      </xsd:simpleType>
    </xsd:element>
    <xsd:element name="wb_externalwebdate" ma:index="51" nillable="true" ma:displayName="External Web Date" ma:internalName="wb_externalwebdate">
      <xsd:simpleType>
        <xsd:restriction base="dms:DateTime"/>
      </xsd:simpleType>
    </xsd:element>
    <xsd:element name="wb_externalwebdecision" ma:index="52" nillable="true" ma:displayName="External Web Decision" ma:internalName="wb_externalwebdecision">
      <xsd:simpleType>
        <xsd:restriction base="dms:Note">
          <xsd:maxLength value="255"/>
        </xsd:restriction>
      </xsd:simpleType>
    </xsd:element>
    <xsd:element name="wb_externalwebdescription" ma:index="53" nillable="true" ma:displayName="External Web Description" ma:internalName="wb_externalwebdescription">
      <xsd:simpleType>
        <xsd:restriction base="dms:Note">
          <xsd:maxLength value="255"/>
        </xsd:restriction>
      </xsd:simpleType>
    </xsd:element>
    <xsd:element name="wb_externalwebstatus" ma:index="54" nillable="true" ma:displayName="External Web Status" ma:internalName="wb_externalwebstatus">
      <xsd:simpleType>
        <xsd:restriction base="dms:Text"/>
      </xsd:simpleType>
    </xsd:element>
    <xsd:element name="wb_filename" ma:index="55" nillable="true" ma:displayName="Org File Name" ma:internalName="wb_filename">
      <xsd:simpleType>
        <xsd:restriction base="dms:Text"/>
      </xsd:simpleType>
    </xsd:element>
    <xsd:element name="wb_filingapplication" ma:index="56" nillable="true" ma:displayName="Filing Application" ma:internalName="wb_filingapplication">
      <xsd:simpleType>
        <xsd:restriction base="dms:Text"/>
      </xsd:simpleType>
    </xsd:element>
    <xsd:element name="wb_ibflag" ma:index="57" nillable="true" ma:displayName="IB Flag" ma:internalName="wb_ibflag">
      <xsd:simpleType>
        <xsd:restriction base="dms:Text"/>
      </xsd:simpleType>
    </xsd:element>
    <xsd:element name="wb_ibtopic" ma:index="58" nillable="true" ma:displayName="IB Topic" ma:internalName="wb_ibtopic">
      <xsd:simpleType>
        <xsd:restriction base="dms:Note">
          <xsd:maxLength value="255"/>
        </xsd:restriction>
      </xsd:simpleType>
    </xsd:element>
    <xsd:element name="wb_ibtopiccode" ma:index="59" nillable="true" ma:displayName="IB Topic Code" ma:internalName="wb_ibtopiccode">
      <xsd:simpleType>
        <xsd:restriction base="dms:Note">
          <xsd:maxLength value="255"/>
        </xsd:restriction>
      </xsd:simpleType>
    </xsd:element>
    <xsd:element name="wb_ibtopiclegacy" ma:index="60" nillable="true" ma:displayName="IB Topic Legacy" ma:internalName="wb_ibtopiclegacy">
      <xsd:simpleType>
        <xsd:restriction base="dms:Note">
          <xsd:maxLength value="255"/>
        </xsd:restriction>
      </xsd:simpleType>
    </xsd:element>
    <xsd:element name="wb_ioparentid" ma:index="61" nillable="true" ma:displayName="IO Parent ID" ma:internalName="wb_ioparentid">
      <xsd:simpleType>
        <xsd:restriction base="dms:Text"/>
      </xsd:simpleType>
    </xsd:element>
    <xsd:element name="wb_keyword" ma:index="64" nillable="true" ma:displayName="Keyword" ma:internalName="wb_keyword">
      <xsd:simpleType>
        <xsd:restriction base="dms:Note">
          <xsd:maxLength value="255"/>
        </xsd:restriction>
      </xsd:simpleType>
    </xsd:element>
    <xsd:element name="ed89010fab75481eba28f36694d32f6e" ma:index="65" nillable="true" ma:taxonomy="true" ma:internalName="ed89010fab75481eba28f36694d32f6e" ma:taxonomyFieldName="wb_language" ma:displayName="Language" ma:default="" ma:fieldId="{ed89010f-ab75-481e-ba28-f36694d32f6e}" ma:taxonomyMulti="true" ma:sspId="2a6c10d7-b926-4fc0-945e-3cbf5049f6bd" ma:termSetId="eec26d95-2741-4993-be53-ce892dff855b" ma:anchorId="00000000-0000-0000-0000-000000000000" ma:open="false" ma:isKeyword="false">
      <xsd:complexType>
        <xsd:sequence>
          <xsd:element ref="pc:Terms" minOccurs="0" maxOccurs="1"/>
        </xsd:sequence>
      </xsd:complexType>
    </xsd:element>
    <xsd:element name="wb_loanid" ma:index="67" nillable="true" ma:displayName="Loan Id" ma:internalName="wb_loanid">
      <xsd:simpleType>
        <xsd:restriction base="dms:Text"/>
      </xsd:simpleType>
    </xsd:element>
    <xsd:element name="wb_projectid" ma:index="71" nillable="true" ma:displayName="Project Id" ma:indexed="true" ma:internalName="wb_projectid">
      <xsd:simpleType>
        <xsd:restriction base="dms:Text"/>
      </xsd:simpleType>
    </xsd:element>
    <xsd:element name="wb_publicalternativeapprover" ma:index="73" nillable="true" ma:displayName="Public Alternative Approver" ma:internalName="wb_publicalternative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b_publicapprover" ma:index="74" nillable="true" ma:displayName="Public Approver" ma:internalName="wb_public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b_realcreationdate" ma:index="75" nillable="true" ma:displayName="Real Creation Date" ma:internalName="wb_realcreationdate">
      <xsd:simpleType>
        <xsd:restriction base="dms:DateTime"/>
      </xsd:simpleType>
    </xsd:element>
    <xsd:element name="wb_realcreatorname" ma:index="76" nillable="true" ma:displayName="Real Creator Name" ma:internalName="wb_realcreatorname">
      <xsd:simpleType>
        <xsd:restriction base="dms:Text"/>
      </xsd:simpleType>
    </xsd:element>
    <xsd:element name="wb_realmodifier" ma:index="77" nillable="true" ma:displayName="Real Modifier" ma:internalName="wb_realmodifier">
      <xsd:simpleType>
        <xsd:restriction base="dms:Text"/>
      </xsd:simpleType>
    </xsd:element>
    <xsd:element name="wb_realmodifydate" ma:index="78" nillable="true" ma:displayName="Real Modify Date" ma:internalName="wb_realmodifydate">
      <xsd:simpleType>
        <xsd:restriction base="dms:DateTime"/>
      </xsd:simpleType>
    </xsd:element>
    <xsd:element name="wb_reportno" ma:index="81" nillable="true" ma:displayName="Report No." ma:format="Dropdown" ma:indexed="true" ma:internalName="wb_reportno">
      <xsd:simpleType>
        <xsd:restriction base="dms:Text">
          <xsd:maxLength value="255"/>
        </xsd:restriction>
      </xsd:simpleType>
    </xsd:element>
    <xsd:element name="wb_subfolder" ma:index="83" nillable="true" ma:displayName="Sub Folder" ma:internalName="wb_subfolder">
      <xsd:simpleType>
        <xsd:restriction base="dms:Text"/>
      </xsd:simpleType>
    </xsd:element>
    <xsd:element name="wb_topic" ma:index="84" nillable="true" ma:displayName="Topic" ma:internalName="wb_topic">
      <xsd:simpleType>
        <xsd:restriction base="dms:Note">
          <xsd:maxLength value="255"/>
        </xsd:restriction>
      </xsd:simpleType>
    </xsd:element>
    <xsd:element name="wb_trustfundcode" ma:index="85" nillable="true" ma:displayName="TrustFund Code" ma:internalName="wb_trustfundcode">
      <xsd:simpleType>
        <xsd:restriction base="dms:Text"/>
      </xsd:simpleType>
    </xsd:element>
    <xsd:element name="wb_wbdocsid" ma:index="89" nillable="true" ma:displayName="WBDocsId" ma:internalName="wb_wbdocsid">
      <xsd:simpleType>
        <xsd:restriction base="dms:Text"/>
      </xsd:simpleType>
    </xsd:element>
    <xsd:element name="wb_taskid" ma:index="101" nillable="true" ma:displayName="Task ID" ma:internalName="wb_taskid">
      <xsd:simpleType>
        <xsd:restriction base="dms:Note">
          <xsd:maxLength value="255"/>
        </xsd:restriction>
      </xsd:simpleType>
    </xsd:element>
    <xsd:element name="wb_itemid" ma:index="102" nillable="true" ma:displayName="ItemId" ma:internalName="wb_itemid">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385dc9c-8632-49e9-a791-b8d07731333e" elementFormDefault="qualified">
    <xsd:import namespace="http://schemas.microsoft.com/office/2006/documentManagement/types"/>
    <xsd:import namespace="http://schemas.microsoft.com/office/infopath/2007/PartnerControls"/>
    <xsd:element name="wb_abstract" ma:index="24" nillable="true" ma:displayName="Abstract" ma:internalName="wb_abstract">
      <xsd:simpleType>
        <xsd:restriction base="dms:Note">
          <xsd:maxLength value="255"/>
        </xsd:restriction>
      </xsd:simpleType>
    </xsd:element>
    <xsd:element name="wb_additionalkeywords" ma:index="25" nillable="true" ma:displayName="Additional keywords " ma:internalName="wb_additionalkeywords">
      <xsd:simpleType>
        <xsd:restriction base="dms:Note">
          <xsd:maxLength value="255"/>
        </xsd:restriction>
      </xsd:simpleType>
    </xsd:element>
    <xsd:element name="wb_alternatetitle" ma:index="27" nillable="true" ma:displayName="Alternate Title" ma:internalName="wb_alternatetitle">
      <xsd:simpleType>
        <xsd:restriction base="dms:Note">
          <xsd:maxLength value="255"/>
        </xsd:restriction>
      </xsd:simpleType>
    </xsd:element>
    <xsd:element name="la8e280b24ee4580863646f8933db267" ma:index="28" nillable="true" ma:taxonomy="true" ma:internalName="la8e280b24ee4580863646f8933db267" ma:taxonomyFieldName="wb_bankgroupinstitution" ma:displayName="Bank Group Institution" ma:default="" ma:fieldId="{5a8e280b-24ee-4580-8636-46f8933db267}" ma:taxonomyMulti="true" ma:sspId="2a6c10d7-b926-4fc0-945e-3cbf5049f6bd" ma:termSetId="6528b94c-d191-4fa7-9759-1b5d2a332d68" ma:anchorId="00000000-0000-0000-0000-000000000000" ma:open="false" ma:isKeyword="false">
      <xsd:complexType>
        <xsd:sequence>
          <xsd:element ref="pc:Terms" minOccurs="0" maxOccurs="1"/>
        </xsd:sequence>
      </xsd:complexType>
    </xsd:element>
    <xsd:element name="wb_boardmeetingdate" ma:index="31" nillable="true" ma:displayName="Board Meeting Date" ma:internalName="wb_boardmeetingdate">
      <xsd:simpleType>
        <xsd:restriction base="dms:DateTime"/>
      </xsd:simpleType>
    </xsd:element>
    <xsd:element name="wb_closingdateboard" ma:index="35" nillable="true" ma:displayName="Closing Date (Board)" ma:internalName="wb_closingdateboard">
      <xsd:simpleType>
        <xsd:restriction base="dms:DateTime"/>
      </xsd:simpleType>
    </xsd:element>
    <xsd:element name="wb_collectiontitle" ma:index="36" nillable="true" ma:displayName="Collection Title" ma:internalName="wb_collectiontitle">
      <xsd:simpleType>
        <xsd:restriction base="dms:Note">
          <xsd:maxLength value="255"/>
        </xsd:restriction>
      </xsd:simpleType>
    </xsd:element>
    <xsd:element name="wb_copyrightholder" ma:index="37" nillable="true" ma:displayName="Copyright Holder" ma:internalName="wb_copyrightholder">
      <xsd:simpleType>
        <xsd:restriction base="dms:Text"/>
      </xsd:simpleType>
    </xsd:element>
    <xsd:element name="wb_ibcountry" ma:index="40" nillable="true" ma:displayName="Country" ma:internalName="wb_ibcountry">
      <xsd:simpleType>
        <xsd:restriction base="dms:Text"/>
      </xsd:simpleType>
    </xsd:element>
    <xsd:element name="wb_digitalobjectidentifier" ma:index="43" nillable="true" ma:displayName="Digital Object Identifier" ma:internalName="wb_digitalobjectidentifier">
      <xsd:simpleType>
        <xsd:restriction base="dms:Text"/>
      </xsd:simpleType>
    </xsd:element>
    <xsd:element name="wb_documentcomments" ma:index="47" nillable="true" ma:displayName="Document Comments " ma:internalName="wb_documentcomments">
      <xsd:simpleType>
        <xsd:restriction base="dms:Note">
          <xsd:maxLength value="255"/>
        </xsd:restriction>
      </xsd:simpleType>
    </xsd:element>
    <xsd:element name="wb_isbn" ma:index="62" nillable="true" ma:displayName="ISBN" ma:internalName="wb_isbn">
      <xsd:simpleType>
        <xsd:restriction base="dms:Note">
          <xsd:maxLength value="255"/>
        </xsd:restriction>
      </xsd:simpleType>
    </xsd:element>
    <xsd:element name="wb_issn" ma:index="63" nillable="true" ma:displayName="ISSN" ma:internalName="wb_issn">
      <xsd:simpleType>
        <xsd:restriction base="dms:Note">
          <xsd:maxLength value="255"/>
        </xsd:restriction>
      </xsd:simpleType>
    </xsd:element>
    <xsd:element name="wb_placeofproduction" ma:index="68" nillable="true" ma:displayName="Place of Production" ma:internalName="wb_placeofproduction">
      <xsd:simpleType>
        <xsd:restriction base="dms:Text"/>
      </xsd:simpleType>
    </xsd:element>
    <xsd:element name="wb_postboardwatermark" ma:index="69" nillable="true" ma:displayName="Post Board Watermark" ma:format="Dropdown" ma:internalName="wb_postboardwatermark">
      <xsd:simpleType>
        <xsd:restriction base="dms:Choice">
          <xsd:enumeration value="Yes"/>
          <xsd:enumeration value="No"/>
        </xsd:restriction>
      </xsd:simpleType>
    </xsd:element>
    <xsd:element name="wb_ppcode" ma:index="70" nillable="true" ma:displayName="Partnership Program Code (PP Code)" ma:internalName="wb_ppcode">
      <xsd:simpleType>
        <xsd:restriction base="dms:Text"/>
      </xsd:simpleType>
    </xsd:element>
    <xsd:element name="wb_projectname" ma:index="72" nillable="true" ma:displayName="Project Name" ma:internalName="wb_projectname">
      <xsd:simpleType>
        <xsd:restriction base="dms:Text"/>
      </xsd:simpleType>
    </xsd:element>
    <xsd:element name="wb_relatedcontentholddiscussdemotelater" ma:index="79" nillable="true" ma:displayName="Related Content HOLD, discuss Demote later" ma:internalName="wb_relatedcontentholddiscussdemotelater">
      <xsd:simpleType>
        <xsd:restriction base="dms:Text"/>
      </xsd:simpleType>
    </xsd:element>
    <xsd:element name="wb_relateddatasethold" ma:index="80" nillable="true" ma:displayName="Related Dataset HOLD" ma:internalName="wb_relateddatasethold">
      <xsd:simpleType>
        <xsd:restriction base="dms:Text"/>
      </xsd:simpleType>
    </xsd:element>
    <xsd:element name="wb_sourcecitation" ma:index="82" nillable="true" ma:displayName="Source Citation" ma:internalName="wb_sourcecitation">
      <xsd:simpleType>
        <xsd:restriction base="dms:Note">
          <xsd:maxLength value="255"/>
        </xsd:restriction>
      </xsd:simpleType>
    </xsd:element>
    <xsd:element name="ja1b524f3f534a9eafb10c0d6b7b176f" ma:index="86" nillable="true" ma:taxonomy="true" ma:internalName="ja1b524f3f534a9eafb10c0d6b7b176f" ma:taxonomyFieldName="wb_virtualcollection" ma:displayName="Virtual Collection" ma:default="" ma:fieldId="{3a1b524f-3f53-4a9e-afb1-0c0d6b7b176f}" ma:sspId="2a6c10d7-b926-4fc0-945e-3cbf5049f6bd" ma:termSetId="151132b6-3af0-4b7a-a4e2-06d1bebb22c2" ma:anchorId="00000000-0000-0000-0000-000000000000" ma:open="false" ma:isKeyword="false">
      <xsd:complexType>
        <xsd:sequence>
          <xsd:element ref="pc:Terms" minOccurs="0" maxOccurs="1"/>
        </xsd:sequence>
      </xsd:complexType>
    </xsd:element>
    <xsd:element name="wb_volumenumber" ma:index="88" nillable="true" ma:displayName="Volume number" ma:internalName="wb_volumenumber">
      <xsd:simpleType>
        <xsd:restriction base="dms:Text"/>
      </xsd:simpleType>
    </xsd:element>
    <xsd:element name="wb_rejectioncomments" ma:index="90" nillable="true" ma:displayName="Rejection Comments" ma:internalName="wb_rejectioncomments">
      <xsd:simpleType>
        <xsd:restriction base="dms:Note">
          <xsd:maxLength value="255"/>
        </xsd:restriction>
      </xsd:simpleType>
    </xsd:element>
    <xsd:element name="wb_rejectionreason" ma:index="91" nillable="true" ma:displayName="Rejection Reason" ma:format="Dropdown" ma:internalName="wb_rejectionreason">
      <xsd:simpleType>
        <xsd:restriction base="dms:Choice">
          <xsd:enumeration value="1. Duplication (already disclosed earlier)"/>
          <xsd:enumeration value="2. Not Eligible for D&amp;R Collections"/>
          <xsd:enumeration value="3. Technical Issue"/>
          <xsd:enumeration value="4. Other"/>
        </xsd:restriction>
      </xsd:simpleType>
    </xsd:element>
    <xsd:element name="wb_ttlnotification" ma:index="92" nillable="true" ma:displayName="Send TTL Notification" ma:internalName="wb_ttlnotification">
      <xsd:simpleType>
        <xsd:restriction base="dms:Boolean"/>
      </xsd:simpleType>
    </xsd:element>
    <xsd:element name="wb_versiontype" ma:index="93" nillable="true" ma:displayName="Version Type" ma:default="Buff Cover" ma:format="Dropdown" ma:internalName="wb_versiontype">
      <xsd:simpleType>
        <xsd:restriction base="dms:Choice">
          <xsd:enumeration value="Buff Cover"/>
          <xsd:enumeration value="Final"/>
          <xsd:enumeration value="Gray Cover"/>
          <xsd:enumeration value="Green Cover"/>
          <xsd:enumeration value="Initial"/>
          <xsd:enumeration value="Initial appraisal"/>
          <xsd:enumeration value="Initial concept"/>
          <xsd:enumeration value="Initial restructuring"/>
          <xsd:enumeration value="Post-Board Version"/>
          <xsd:enumeration value="Revised"/>
          <xsd:enumeration value="Revised appraisal"/>
          <xsd:enumeration value="Revised buff cover"/>
          <xsd:enumeration value="Revised concept"/>
          <xsd:enumeration value="Revised gray cover"/>
          <xsd:enumeration value="Revised white cover"/>
          <xsd:enumeration value="White cover"/>
          <xsd:enumeration value="Yellow cover"/>
        </xsd:restriction>
      </xsd:simpleType>
    </xsd:element>
    <xsd:element name="wb_seriesname" ma:index="94" nillable="true" ma:displayName="Series Name" ma:internalName="wb_seriesname">
      <xsd:simpleType>
        <xsd:restriction base="dms:Text"/>
      </xsd:simpleType>
    </xsd:element>
    <xsd:element name="ncd8676b6f874fb3b13498347bded7f2" ma:index="97" nillable="true" ma:taxonomy="true" ma:internalName="ncd8676b6f874fb3b13498347bded7f2" ma:taxonomyFieldName="wb_iblocaldocumenttype" ma:displayName="IB Local Document Type" ma:default="" ma:fieldId="{7cd8676b-6f87-4fb3-b134-98347bded7f2}" ma:taxonomyMulti="true" ma:sspId="2a6c10d7-b926-4fc0-945e-3cbf5049f6bd" ma:termSetId="d690af78-d715-419b-ad32-a7c1058a6fb7" ma:anchorId="00000000-0000-0000-0000-000000000000" ma:open="false" ma:isKeyword="false">
      <xsd:complexType>
        <xsd:sequence>
          <xsd:element ref="pc:Terms" minOccurs="0" maxOccurs="1"/>
        </xsd:sequence>
      </xsd:complexType>
    </xsd:element>
    <xsd:element name="wb_unitowning" ma:index="99" nillable="true" ma:displayName="Unit Owning / Responsible" ma:internalName="wb_unitowning0">
      <xsd:simpleType>
        <xsd:restriction base="dms:Text">
          <xsd:maxLength value="255"/>
        </xsd:restriction>
      </xsd:simpleType>
    </xsd:element>
    <xsd:element name="wb_reportname" ma:index="100" nillable="true" ma:displayName="Report Name" ma:internalName="wb_reportname">
      <xsd:simpleType>
        <xsd:restriction base="dms:Text">
          <xsd:maxLength value="255"/>
        </xsd:restriction>
      </xsd:simpleType>
    </xsd:element>
    <xsd:element name="SharedWithUsers" ma:index="10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6" nillable="true" ma:displayName="Shared With Details" ma:internalName="SharedWithDetails" ma:readOnly="true">
      <xsd:simpleType>
        <xsd:restriction base="dms:Note">
          <xsd:maxLength value="255"/>
        </xsd:restriction>
      </xsd:simpleType>
    </xsd:element>
    <xsd:element name="baab35ea0edf4f67bc6dbfa9e148ad9e" ma:index="107" nillable="true" ma:taxonomy="true" ma:internalName="baab35ea0edf4f67bc6dbfa9e148ad9e" ma:taxonomyFieldName="wb_ibtopic1" ma:displayName="Topic1" ma:default="" ma:fieldId="{baab35ea-0edf-4f67-bc6d-bfa9e148ad9e}" ma:taxonomyMulti="true" ma:sspId="2a6c10d7-b926-4fc0-945e-3cbf5049f6bd" ma:termSetId="0f813b42-54c7-45e9-92b4-e97016e39e8b" ma:anchorId="00000000-0000-0000-0000-000000000000" ma:open="false" ma:isKeyword="false">
      <xsd:complexType>
        <xsd:sequence>
          <xsd:element ref="pc:Terms" minOccurs="0" maxOccurs="1"/>
        </xsd:sequence>
      </xsd:complexType>
    </xsd:element>
    <xsd:element name="wb_virtualcollection1" ma:index="109" nillable="true" ma:displayName="Virtual Collection1" ma:internalName="wb_virtualcollection1">
      <xsd:simpleType>
        <xsd:restriction base="dms:Text">
          <xsd:maxLength value="255"/>
        </xsd:restriction>
      </xsd:simpleType>
    </xsd:element>
    <xsd:element name="WB_IDU_Comment" ma:index="114" nillable="true" ma:displayName="IDU Comment" ma:internalName="WB_IDU_Comment">
      <xsd:simpleType>
        <xsd:restriction base="dms:Note">
          <xsd:maxLength value="255"/>
        </xsd:restriction>
      </xsd:simpleType>
    </xsd:element>
    <xsd:element name="WB_Status_Folder" ma:index="116" nillable="true" ma:displayName="Folder" ma:indexed="true" ma:internalName="WB_Status_Fold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1e4cfd-0731-4eff-837c-45d1d997259a" elementFormDefault="qualified">
    <xsd:import namespace="http://schemas.microsoft.com/office/2006/documentManagement/types"/>
    <xsd:import namespace="http://schemas.microsoft.com/office/infopath/2007/PartnerControls"/>
    <xsd:element name="MediaServiceMetadata" ma:index="95" nillable="true" ma:displayName="MediaServiceMetadata" ma:hidden="true" ma:internalName="MediaServiceMetadata" ma:readOnly="true">
      <xsd:simpleType>
        <xsd:restriction base="dms:Note"/>
      </xsd:simpleType>
    </xsd:element>
    <xsd:element name="MediaServiceFastMetadata" ma:index="96" nillable="true" ma:displayName="MediaServiceFastMetadata" ma:hidden="true" ma:internalName="MediaServiceFastMetadata" ma:readOnly="true">
      <xsd:simpleType>
        <xsd:restriction base="dms:Note"/>
      </xsd:simpleType>
    </xsd:element>
    <xsd:element name="MediaServiceAutoKeyPoints" ma:index="103" nillable="true" ma:displayName="MediaServiceAutoKeyPoints" ma:hidden="true" ma:internalName="MediaServiceAutoKeyPoints" ma:readOnly="true">
      <xsd:simpleType>
        <xsd:restriction base="dms:Note"/>
      </xsd:simpleType>
    </xsd:element>
    <xsd:element name="MediaServiceKeyPoints" ma:index="104" nillable="true" ma:displayName="KeyPoints" ma:internalName="MediaServiceKeyPoints" ma:readOnly="true">
      <xsd:simpleType>
        <xsd:restriction base="dms:Note">
          <xsd:maxLength value="255"/>
        </xsd:restriction>
      </xsd:simpleType>
    </xsd:element>
    <xsd:element name="MediaServiceAutoTags" ma:index="110" nillable="true" ma:displayName="Tags" ma:internalName="MediaServiceAutoTags" ma:readOnly="true">
      <xsd:simpleType>
        <xsd:restriction base="dms:Text"/>
      </xsd:simpleType>
    </xsd:element>
    <xsd:element name="MediaServiceOCR" ma:index="111" nillable="true" ma:displayName="Extracted Text" ma:internalName="MediaServiceOCR" ma:readOnly="true">
      <xsd:simpleType>
        <xsd:restriction base="dms:Note">
          <xsd:maxLength value="255"/>
        </xsd:restriction>
      </xsd:simpleType>
    </xsd:element>
    <xsd:element name="MediaServiceGenerationTime" ma:index="112" nillable="true" ma:displayName="MediaServiceGenerationTime" ma:hidden="true" ma:internalName="MediaServiceGenerationTime" ma:readOnly="true">
      <xsd:simpleType>
        <xsd:restriction base="dms:Text"/>
      </xsd:simpleType>
    </xsd:element>
    <xsd:element name="MediaServiceEventHashCode" ma:index="113" nillable="true" ma:displayName="MediaServiceEventHashCode" ma:hidden="true" ma:internalName="MediaServiceEventHashCode" ma:readOnly="true">
      <xsd:simpleType>
        <xsd:restriction base="dms:Text"/>
      </xsd:simpleType>
    </xsd:element>
    <xsd:element name="MediaServiceDateTaken" ma:index="115" nillable="true" ma:displayName="MediaServiceDateTaken" ma:hidden="true" ma:internalName="MediaServiceDateTaken" ma:readOnly="true">
      <xsd:simpleType>
        <xsd:restriction base="dms:Text"/>
      </xsd:simpleType>
    </xsd:element>
    <xsd:element name="lcf76f155ced4ddcb4097134ff3c332f" ma:index="118" nillable="true" ma:taxonomy="true" ma:internalName="lcf76f155ced4ddcb4097134ff3c332f" ma:taxonomyFieldName="MediaServiceImageTags" ma:displayName="Image Tags" ma:readOnly="false" ma:fieldId="{5cf76f15-5ced-4ddc-b409-7134ff3c332f}" ma:taxonomyMulti="true" ma:sspId="2a6c10d7-b926-4fc0-945e-3cbf5049f6bd" ma:termSetId="09814cd3-568e-fe90-9814-8d621ff8fb84" ma:anchorId="fba54fb3-c3e1-fe81-a776-ca4b69148c4d" ma:open="true" ma:isKeyword="false">
      <xsd:complexType>
        <xsd:sequence>
          <xsd:element ref="pc:Terms" minOccurs="0" maxOccurs="1"/>
        </xsd:sequence>
      </xsd:complexType>
    </xsd:element>
    <xsd:element name="MediaLengthInSeconds" ma:index="1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 ma:displayName="Author"/>
        <xsd:element ref="dcterms:created" minOccurs="0" maxOccurs="1"/>
        <xsd:element ref="dc:identifier" minOccurs="0" maxOccurs="1"/>
        <xsd:element name="contentType" minOccurs="0" maxOccurs="1" type="xsd:string" ma:index="1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haredContentType xmlns="Microsoft.SharePoint.Taxonomy.ContentTypeSync" SourceId="2a6c10d7-b926-4fc0-945e-3cbf5049f6bd" ContentTypeId="0x010100F4C63C3BD852AE468EAEFD0E6C57C64F02" PreviousValue="false"/>
</file>

<file path=customXml/itemProps1.xml><?xml version="1.0" encoding="utf-8"?>
<ds:datastoreItem xmlns:ds="http://schemas.openxmlformats.org/officeDocument/2006/customXml" ds:itemID="{8E363967-4518-4069-A18F-AF0FB1B1FD6A}">
  <ds:schemaRefs>
    <ds:schemaRef ds:uri="http://schemas.openxmlformats.org/officeDocument/2006/bibliography"/>
  </ds:schemaRefs>
</ds:datastoreItem>
</file>

<file path=customXml/itemProps2.xml><?xml version="1.0" encoding="utf-8"?>
<ds:datastoreItem xmlns:ds="http://schemas.openxmlformats.org/officeDocument/2006/customXml" ds:itemID="{17885224-0770-475A-8F82-97BA1CE6EEA9}">
  <ds:schemaRefs>
    <ds:schemaRef ds:uri="http://schemas.microsoft.com/sharepoint/events"/>
  </ds:schemaRefs>
</ds:datastoreItem>
</file>

<file path=customXml/itemProps3.xml><?xml version="1.0" encoding="utf-8"?>
<ds:datastoreItem xmlns:ds="http://schemas.openxmlformats.org/officeDocument/2006/customXml" ds:itemID="{6814C0D6-6D3E-4D6F-9786-358D2637A647}">
  <ds:schemaRefs>
    <ds:schemaRef ds:uri="http://schemas.microsoft.com/office/2006/metadata/properties"/>
    <ds:schemaRef ds:uri="http://schemas.microsoft.com/office/infopath/2007/PartnerControls"/>
    <ds:schemaRef ds:uri="3e02667f-0271-471b-bd6e-11a2e16def1d"/>
    <ds:schemaRef ds:uri="6385dc9c-8632-49e9-a791-b8d07731333e"/>
    <ds:schemaRef ds:uri="241e4cfd-0731-4eff-837c-45d1d997259a"/>
  </ds:schemaRefs>
</ds:datastoreItem>
</file>

<file path=customXml/itemProps4.xml><?xml version="1.0" encoding="utf-8"?>
<ds:datastoreItem xmlns:ds="http://schemas.openxmlformats.org/officeDocument/2006/customXml" ds:itemID="{225CDD3C-DC93-496A-9997-D574A075BB07}">
  <ds:schemaRefs>
    <ds:schemaRef ds:uri="http://schemas.microsoft.com/sharepoint/v3/contenttype/forms"/>
  </ds:schemaRefs>
</ds:datastoreItem>
</file>

<file path=customXml/itemProps5.xml><?xml version="1.0" encoding="utf-8"?>
<ds:datastoreItem xmlns:ds="http://schemas.openxmlformats.org/officeDocument/2006/customXml" ds:itemID="{FE6A2C8D-3A8D-4058-A3A5-5E8EB49CFE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02667f-0271-471b-bd6e-11a2e16def1d"/>
    <ds:schemaRef ds:uri="6385dc9c-8632-49e9-a791-b8d07731333e"/>
    <ds:schemaRef ds:uri="241e4cfd-0731-4eff-837c-45d1d99725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D56C99A-F2BF-4E85-AE3D-8E4371DFA38F}">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8</Pages>
  <Words>2633</Words>
  <Characters>15011</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17609</CharactersWithSpaces>
  <SharedDoc>false</SharedDoc>
  <HLinks>
    <vt:vector size="6" baseType="variant">
      <vt:variant>
        <vt:i4>3473445</vt:i4>
      </vt:variant>
      <vt:variant>
        <vt:i4>0</vt:i4>
      </vt:variant>
      <vt:variant>
        <vt:i4>0</vt:i4>
      </vt:variant>
      <vt:variant>
        <vt:i4>5</vt:i4>
      </vt:variant>
      <vt:variant>
        <vt:lpwstr>http://www.worldbank.org/health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Resources for Health (HRH) in the Republic of Congo : Status and Challenges 
</dc:title>
  <dc:subject/>
  <dc:creator>Verhaahe, Johan;Aubain Lepassa-Litedi;Lombe Kasonde;Sonne, Soazig Elise Wang</dc:creator>
  <cp:keywords/>
  <dc:description/>
  <cp:lastModifiedBy>Hemalatha Niranjan</cp:lastModifiedBy>
  <cp:revision>77</cp:revision>
  <dcterms:created xsi:type="dcterms:W3CDTF">2023-02-28T10:48:00Z</dcterms:created>
  <dcterms:modified xsi:type="dcterms:W3CDTF">2023-06-30T16:32:00Z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0x010100F4C63C3BD852AE468EAEFD0E6C57C64F02002C8D7C9E701E8444AAD7038E9E130DC000A22CA735C32F3840975C1ABE33FC00C5</vt:lpwstr>
  </property>
  <property fmtid="{D5CDD505-2E9C-101B-9397-08002B2CF9AE}" pid="3" name="WbDocsObjectId">
    <vt:lpwstr/>
  </property>
  <property fmtid="{D5CDD505-2E9C-101B-9397-08002B2CF9AE}" pid="4" name="RatedBy">
    <vt:lpwstr/>
  </property>
  <property fmtid="{D5CDD505-2E9C-101B-9397-08002B2CF9AE}" pid="5" name="IsDocumentTagged">
    <vt:lpwstr/>
  </property>
  <property fmtid="{D5CDD505-2E9C-101B-9397-08002B2CF9AE}" pid="6" name="LikedBy">
    <vt:lpwstr/>
  </property>
  <property fmtid="{D5CDD505-2E9C-101B-9397-08002B2CF9AE}" pid="7" name="fbe16eaccf4749f086104f7c67297f76">
    <vt:lpwstr>World Bank|bc205cc9-8a56-48a3-9f30-b099e7707c1b</vt:lpwstr>
  </property>
  <property fmtid="{D5CDD505-2E9C-101B-9397-08002B2CF9AE}" pid="8" name="g60ac5c7cc5e48988332aa7f3f7675f4">
    <vt:lpwstr>World|181f87ec-6d12-43c8-9f7a-dc47bc14aa64</vt:lpwstr>
  </property>
  <property fmtid="{D5CDD505-2E9C-101B-9397-08002B2CF9AE}" pid="9" name="le7312e839b9405fb813e48a1ee083cb">
    <vt:lpwstr>English|e31af5d6-94ea-4ba5-925e-022fd8479dfd</vt:lpwstr>
  </property>
  <property fmtid="{D5CDD505-2E9C-101B-9397-08002B2CF9AE}" pid="10" name="n3588c81c2504f79a2ae07b8fc872de1">
    <vt:lpwstr>Official Use Only|4119b812-446b-4199-aebc-580c95bfd42a</vt:lpwstr>
  </property>
  <property fmtid="{D5CDD505-2E9C-101B-9397-08002B2CF9AE}" pid="11" name="f6836c8cfc5146d888b8918e85fd4b0e">
    <vt:lpwstr>World|181f87ec-6d12-43c8-9f7a-dc47bc14aa64</vt:lpwstr>
  </property>
  <property fmtid="{D5CDD505-2E9C-101B-9397-08002B2CF9AE}" pid="12" name="WBDocs_Originating_Unit">
    <vt:lpwstr>77;#HAWH2|4eee0a0f-f069-4a99-a821-c4ef86f7f27c</vt:lpwstr>
  </property>
  <property fmtid="{D5CDD505-2E9C-101B-9397-08002B2CF9AE}" pid="13" name="_dlc_DocIdItemGuid">
    <vt:lpwstr>b52ae648-9a0a-402a-b9fa-abcfba16d321</vt:lpwstr>
  </property>
  <property fmtid="{D5CDD505-2E9C-101B-9397-08002B2CF9AE}" pid="14" name="TaxKeyword">
    <vt:lpwstr/>
  </property>
  <property fmtid="{D5CDD505-2E9C-101B-9397-08002B2CF9AE}" pid="15" name="Region">
    <vt:lpwstr>4;#World|181f87ec-6d12-43c8-9f7a-dc47bc14aa64</vt:lpwstr>
  </property>
  <property fmtid="{D5CDD505-2E9C-101B-9397-08002B2CF9AE}" pid="16" name="m30f5f85ad26449189da578bd9e06217">
    <vt:lpwstr/>
  </property>
  <property fmtid="{D5CDD505-2E9C-101B-9397-08002B2CF9AE}" pid="17" name="BusinessFunctions">
    <vt:lpwstr/>
  </property>
  <property fmtid="{D5CDD505-2E9C-101B-9397-08002B2CF9AE}" pid="18" name="ncc44d6e437c4ee18d4e35566604faa7">
    <vt:lpwstr/>
  </property>
  <property fmtid="{D5CDD505-2E9C-101B-9397-08002B2CF9AE}" pid="19" name="InternalSponsor">
    <vt:lpwstr/>
  </property>
  <property fmtid="{D5CDD505-2E9C-101B-9397-08002B2CF9AE}" pid="20" name="GeographicArea">
    <vt:lpwstr>4;#World|181f87ec-6d12-43c8-9f7a-dc47bc14aa64</vt:lpwstr>
  </property>
  <property fmtid="{D5CDD505-2E9C-101B-9397-08002B2CF9AE}" pid="21" name="ExternalSponsor">
    <vt:lpwstr/>
  </property>
  <property fmtid="{D5CDD505-2E9C-101B-9397-08002B2CF9AE}" pid="22" name="o8e900f321d24bb18bb65b4f51774acf">
    <vt:lpwstr/>
  </property>
  <property fmtid="{D5CDD505-2E9C-101B-9397-08002B2CF9AE}" pid="23" name="InformationClassification">
    <vt:lpwstr>1;#Official Use Only|4119b812-446b-4199-aebc-580c95bfd42a</vt:lpwstr>
  </property>
  <property fmtid="{D5CDD505-2E9C-101B-9397-08002B2CF9AE}" pid="24" name="e7fed2b567784b7fb4115fec76c3b6ef">
    <vt:lpwstr/>
  </property>
  <property fmtid="{D5CDD505-2E9C-101B-9397-08002B2CF9AE}" pid="25" name="wb_country">
    <vt:lpwstr/>
  </property>
  <property fmtid="{D5CDD505-2E9C-101B-9397-08002B2CF9AE}" pid="26" name="Country">
    <vt:lpwstr/>
  </property>
  <property fmtid="{D5CDD505-2E9C-101B-9397-08002B2CF9AE}" pid="27" name="Organization">
    <vt:lpwstr>3;#World Bank|bc205cc9-8a56-48a3-9f30-b099e7707c1b</vt:lpwstr>
  </property>
  <property fmtid="{D5CDD505-2E9C-101B-9397-08002B2CF9AE}" pid="28" name="VPU">
    <vt:lpwstr/>
  </property>
  <property fmtid="{D5CDD505-2E9C-101B-9397-08002B2CF9AE}" pid="29" name="DocumentType">
    <vt:lpwstr/>
  </property>
  <property fmtid="{D5CDD505-2E9C-101B-9397-08002B2CF9AE}" pid="30" name="h40645383bce4db190f92f65d69cf557">
    <vt:lpwstr/>
  </property>
  <property fmtid="{D5CDD505-2E9C-101B-9397-08002B2CF9AE}" pid="31" name="e0919e4a962d4c1aa34dcc9ee85a7530">
    <vt:lpwstr/>
  </property>
  <property fmtid="{D5CDD505-2E9C-101B-9397-08002B2CF9AE}" pid="32" name="Topics">
    <vt:lpwstr/>
  </property>
  <property fmtid="{D5CDD505-2E9C-101B-9397-08002B2CF9AE}" pid="33" name="Languages">
    <vt:lpwstr>2;#English|e31af5d6-94ea-4ba5-925e-022fd8479dfd</vt:lpwstr>
  </property>
  <property fmtid="{D5CDD505-2E9C-101B-9397-08002B2CF9AE}" pid="34" name="g24ce987e2a14cd88b1be8bba67dc4d6">
    <vt:lpwstr/>
  </property>
  <property fmtid="{D5CDD505-2E9C-101B-9397-08002B2CF9AE}" pid="35" name="wb_language">
    <vt:lpwstr>7;#English|832426d7-d0f8-4cc5-a5f1-7b89f69e8f78</vt:lpwstr>
  </property>
  <property fmtid="{D5CDD505-2E9C-101B-9397-08002B2CF9AE}" pid="36" name="WBDocs_Local_Document_Type">
    <vt:lpwstr/>
  </property>
  <property fmtid="{D5CDD505-2E9C-101B-9397-08002B2CF9AE}" pid="37" name="TaxKeywordTaxHTField">
    <vt:lpwstr/>
  </property>
  <property fmtid="{D5CDD505-2E9C-101B-9397-08002B2CF9AE}" pid="38" name="SharedWithUsers">
    <vt:lpwstr>51;#SRV_OPS_DOCS_PROD;#63;#PDS Managers;#48;#Soazic Elise Wang Sonne;#64;#IDU Quality Control</vt:lpwstr>
  </property>
  <property fmtid="{D5CDD505-2E9C-101B-9397-08002B2CF9AE}" pid="39" name="DocumentSetDescription">
    <vt:lpwstr/>
  </property>
  <property fmtid="{D5CDD505-2E9C-101B-9397-08002B2CF9AE}" pid="40" name="WBDocs_To">
    <vt:lpwstr/>
  </property>
  <property fmtid="{D5CDD505-2E9C-101B-9397-08002B2CF9AE}" pid="41" name="WBDocs_Cc">
    <vt:lpwstr/>
  </property>
  <property fmtid="{D5CDD505-2E9C-101B-9397-08002B2CF9AE}" pid="42" name="wb_bankgroupinstitution">
    <vt:lpwstr>10;#IBRD|04371005-de81-4a1e-9b50-038cc9ef25c4</vt:lpwstr>
  </property>
  <property fmtid="{D5CDD505-2E9C-101B-9397-08002B2CF9AE}" pid="43" name="h3c32e242b704477b7d70acf46e958ea">
    <vt:lpwstr/>
  </property>
  <property fmtid="{D5CDD505-2E9C-101B-9397-08002B2CF9AE}" pid="44" name="wb_unitowning">
    <vt:lpwstr/>
  </property>
  <property fmtid="{D5CDD505-2E9C-101B-9397-08002B2CF9AE}" pid="45" name="_CopySource">
    <vt:lpwstr>https://worldbankgroup.sharepoint.com/sites/P175341/Shared Documents/Project/Technical Note_ HRH_ROC.docx</vt:lpwstr>
  </property>
  <property fmtid="{D5CDD505-2E9C-101B-9397-08002B2CF9AE}" pid="46" name="wb_virtualcollection">
    <vt:lpwstr/>
  </property>
  <property fmtid="{D5CDD505-2E9C-101B-9397-08002B2CF9AE}" pid="47" name="wb_ibtopic1">
    <vt:lpwstr>1901;#Universal Health Coverage|df299990-a1f8-4ae7-a554-64a0fbbc6de4;#629;#Health Basket Finance|bf440d7b-cb5a-46ac-9b69-e578e063e778;#3792;#Health Care Regulatory Agency|461a146e-e178-4fed-8f65-72a7f4e96b97</vt:lpwstr>
  </property>
  <property fmtid="{D5CDD505-2E9C-101B-9397-08002B2CF9AE}" pid="48" name="Order">
    <vt:r8>11300</vt:r8>
  </property>
  <property fmtid="{D5CDD505-2E9C-101B-9397-08002B2CF9AE}" pid="49" name="wb_iblocaldocumenttype">
    <vt:lpwstr>1727;#Brief|e6a6e3e3-0043-4ee1-927d-d058401a74b2</vt:lpwstr>
  </property>
  <property fmtid="{D5CDD505-2E9C-101B-9397-08002B2CF9AE}" pid="50" name="xd_ProgID">
    <vt:lpwstr/>
  </property>
  <property fmtid="{D5CDD505-2E9C-101B-9397-08002B2CF9AE}" pid="51" name="MediaServiceImageTags">
    <vt:lpwstr/>
  </property>
  <property fmtid="{D5CDD505-2E9C-101B-9397-08002B2CF9AE}" pid="52" name="TemplateUrl">
    <vt:lpwstr/>
  </property>
  <property fmtid="{D5CDD505-2E9C-101B-9397-08002B2CF9AE}" pid="53" name="_ExtendedDescription">
    <vt:lpwstr/>
  </property>
</Properties>
</file>