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hd w:fill="auto" w:val="clear"/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IoT Course Outline</w:t>
      </w:r>
    </w:p>
    <w:p w:rsidR="00000000" w:rsidDel="00000000" w:rsidP="00000000" w:rsidRDefault="00000000" w:rsidRPr="00000000" w14:paraId="00000004">
      <w:pPr>
        <w:widowControl w:val="0"/>
        <w:shd w:fill="auto" w:val="clear"/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hd w:fill="auto" w:val="clear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Lesson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Lesson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Lesson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Lesson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Lesson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Development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Wiring and configuration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Networking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Interactive clients (web/mobile)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Custom tutorials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Programming Languages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Hardware capabilities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Network Communication Protocols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Integrating AT services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EAP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Africa’s Talking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Sensors and Actuators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Device Pubsub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Sandbox experience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Open source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hd w:fill="auto" w:val="clear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hd w:fill="auto" w:val="clear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Lesson 1 Outcomes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4"/>
        </w:numPr>
        <w:shd w:fill="auto" w:val="clear"/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Properly set up IDEs { Arduino/PlatformIO/STM32Cube} and CLI tools needed for embedded application development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hd w:fill="auto" w:val="clear"/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Familiarity with C/C++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hd w:fill="auto" w:val="clear"/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Africa’s Talking Developer account</w:t>
      </w:r>
    </w:p>
    <w:p w:rsidR="00000000" w:rsidDel="00000000" w:rsidP="00000000" w:rsidRDefault="00000000" w:rsidRPr="00000000" w14:paraId="0000001F">
      <w:pPr>
        <w:widowControl w:val="0"/>
        <w:shd w:fill="auto" w:val="clear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hd w:fill="auto" w:val="clear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Lesson 2 Outcomes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hd w:fill="auto" w:val="clear"/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Eris pinouts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hd w:fill="auto" w:val="clear"/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Hardware communication protocols {I2C/SPI/UART/CAN}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hd w:fill="auto" w:val="clear"/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Interacting with External EEPROM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hd w:fill="auto" w:val="clear"/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Power management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shd w:fill="auto" w:val="clear"/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Interrupts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hd w:fill="auto" w:val="clear"/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Wiring sensors and actuators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hd w:fill="auto" w:val="clear"/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Managing peripherals</w:t>
      </w:r>
    </w:p>
    <w:p w:rsidR="00000000" w:rsidDel="00000000" w:rsidP="00000000" w:rsidRDefault="00000000" w:rsidRPr="00000000" w14:paraId="00000028">
      <w:pPr>
        <w:widowControl w:val="0"/>
        <w:shd w:fill="auto" w:val="clear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hd w:fill="auto" w:val="clear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Lesson 3 Outcomes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hd w:fill="auto" w:val="clear"/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Configuring GSM module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hd w:fill="auto" w:val="clear"/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MQTT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hd w:fill="auto" w:val="clear"/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Sending and receiving data to and from the device</w:t>
      </w:r>
    </w:p>
    <w:p w:rsidR="00000000" w:rsidDel="00000000" w:rsidP="00000000" w:rsidRDefault="00000000" w:rsidRPr="00000000" w14:paraId="0000002D">
      <w:pPr>
        <w:widowControl w:val="0"/>
        <w:shd w:fill="auto" w:val="clear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auto" w:val="clear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Lesson 4 Outcomes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shd w:fill="auto" w:val="clear"/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Build web clients that interact with the hardware via HTTP-MQTT bridge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shd w:fill="auto" w:val="clear"/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Integrate other Africa’s Talking services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shd w:fill="auto" w:val="clear"/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Test out interactive developer experience on Africa’s Talking sandbox</w:t>
      </w:r>
    </w:p>
    <w:p w:rsidR="00000000" w:rsidDel="00000000" w:rsidP="00000000" w:rsidRDefault="00000000" w:rsidRPr="00000000" w14:paraId="00000032">
      <w:pPr>
        <w:widowControl w:val="0"/>
        <w:shd w:fill="auto" w:val="clear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auto" w:val="clear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Lesson 5 Outcomes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5"/>
        </w:numPr>
        <w:shd w:fill="auto" w:val="clear"/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Using Github/Gitlab/Bitbucket to build community tutorials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5"/>
        </w:numPr>
        <w:shd w:fill="auto" w:val="clear"/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EAP interest for Eris  Developer boards and kit/shield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color w:val="06733e"/>
        <w:sz w:val="16"/>
        <w:szCs w:val="16"/>
      </w:rPr>
    </w:pPr>
    <w:r w:rsidDel="00000000" w:rsidR="00000000" w:rsidRPr="00000000">
      <w:rPr>
        <w:color w:val="06733e"/>
        <w:sz w:val="16"/>
        <w:szCs w:val="16"/>
        <w:rtl w:val="0"/>
      </w:rPr>
      <w:t xml:space="preserve">Galana Plaza, 7th Floor, Galana </w:t>
    </w:r>
    <w:r w:rsidDel="00000000" w:rsidR="00000000" w:rsidRPr="00000000">
      <w:rPr>
        <w:color w:val="06733e"/>
        <w:sz w:val="18"/>
        <w:szCs w:val="18"/>
        <w:rtl w:val="0"/>
      </w:rPr>
      <w:t xml:space="preserve">                                  </w:t>
    </w:r>
    <w:r w:rsidDel="00000000" w:rsidR="00000000" w:rsidRPr="00000000">
      <w:rPr>
        <w:color w:val="06733e"/>
        <w:sz w:val="16"/>
        <w:szCs w:val="16"/>
        <w:rtl w:val="0"/>
      </w:rPr>
      <w:t xml:space="preserve">  +254-203570095                                 info@africastalking.com</w:t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color w:val="06733e"/>
        <w:sz w:val="16"/>
        <w:szCs w:val="16"/>
      </w:rPr>
    </w:pPr>
    <w:r w:rsidDel="00000000" w:rsidR="00000000" w:rsidRPr="00000000">
      <w:rPr>
        <w:color w:val="06733e"/>
        <w:sz w:val="16"/>
        <w:szCs w:val="16"/>
        <w:rtl w:val="0"/>
      </w:rPr>
      <w:t xml:space="preserve">Road, off Argwings Kodhek, Nairobi</w:t>
      <w:tab/>
      <w:tab/>
      <w:t xml:space="preserve"> </w:t>
    </w:r>
    <w:r w:rsidDel="00000000" w:rsidR="00000000" w:rsidRPr="00000000">
      <w:rPr>
        <w:color w:val="06733e"/>
        <w:sz w:val="18"/>
        <w:szCs w:val="18"/>
        <w:rtl w:val="0"/>
      </w:rPr>
      <w:t xml:space="preserve">         </w:t>
    </w:r>
    <w:r w:rsidDel="00000000" w:rsidR="00000000" w:rsidRPr="00000000">
      <w:rPr>
        <w:color w:val="06733e"/>
        <w:sz w:val="16"/>
        <w:szCs w:val="16"/>
        <w:rtl w:val="0"/>
      </w:rPr>
      <w:t xml:space="preserve">+254-729-891801                                 www.africastalking.com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-657224</wp:posOffset>
          </wp:positionH>
          <wp:positionV relativeFrom="paragraph">
            <wp:posOffset>257175</wp:posOffset>
          </wp:positionV>
          <wp:extent cx="7100888" cy="474586"/>
          <wp:effectExtent b="0" l="0" r="0" t="0"/>
          <wp:wrapTopAndBottom distB="114300" distT="114300"/>
          <wp:docPr descr="leeeg.png" id="2" name="image1.png"/>
          <a:graphic>
            <a:graphicData uri="http://schemas.openxmlformats.org/drawingml/2006/picture">
              <pic:pic>
                <pic:nvPicPr>
                  <pic:cNvPr descr="leeeg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00888" cy="47458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0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-909637</wp:posOffset>
          </wp:positionH>
          <wp:positionV relativeFrom="paragraph">
            <wp:posOffset>76201</wp:posOffset>
          </wp:positionV>
          <wp:extent cx="7763828" cy="995363"/>
          <wp:effectExtent b="0" l="0" r="0" t="0"/>
          <wp:wrapTopAndBottom distB="114300" distT="114300"/>
          <wp:docPr descr="heads.png" id="1" name="image2.png"/>
          <a:graphic>
            <a:graphicData uri="http://schemas.openxmlformats.org/drawingml/2006/picture">
              <pic:pic>
                <pic:nvPicPr>
                  <pic:cNvPr descr="heads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63828" cy="9953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