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Subject: Recommendations for Enhancing Network Security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Dear Manager,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hope this message finds you well. After analyzing our current network topology and considering the unique requirements of Premium House Lights Inc., I’ve outlined key recommendations to strengthen our network security posture. These recommendations aim to protect customer data, enhance trust, and mitigate risks associated with our e-commerce operations.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General Analysis of Risk Tolerance</w:t>
      </w:r>
    </w:p>
    <w:p w:rsidR="00000000" w:rsidDel="00000000" w:rsidP="00000000" w:rsidRDefault="00000000" w:rsidRPr="00000000" w14:paraId="00000008">
      <w:pPr>
        <w:rPr/>
      </w:pPr>
      <w:r w:rsidDel="00000000" w:rsidR="00000000" w:rsidRPr="00000000">
        <w:rPr>
          <w:rtl w:val="0"/>
        </w:rPr>
        <w:t xml:space="preserve">Premium House Lights Inc. operates in a high-trust environment where customer data security is paramount. Our tolerance for risk is low due to the sensitive nature of personal and payment information we handle. As such, implementing robust security measures is essential.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Key Vulnerabilities and Threats</w:t>
      </w:r>
    </w:p>
    <w:p w:rsidR="00000000" w:rsidDel="00000000" w:rsidP="00000000" w:rsidRDefault="00000000" w:rsidRPr="00000000" w14:paraId="0000000B">
      <w:pPr>
        <w:rPr/>
      </w:pPr>
      <w:r w:rsidDel="00000000" w:rsidR="00000000" w:rsidRPr="00000000">
        <w:rPr>
          <w:rtl w:val="0"/>
        </w:rPr>
        <w:t xml:space="preserve">Insufficient Segmentation: The lack of segmentation between the production VLAN and the employee VLAN increases the risk of lateral movement by potential attackers.</w:t>
      </w:r>
    </w:p>
    <w:p w:rsidR="00000000" w:rsidDel="00000000" w:rsidP="00000000" w:rsidRDefault="00000000" w:rsidRPr="00000000" w14:paraId="0000000C">
      <w:pPr>
        <w:rPr/>
      </w:pPr>
      <w:r w:rsidDel="00000000" w:rsidR="00000000" w:rsidRPr="00000000">
        <w:rPr>
          <w:rtl w:val="0"/>
        </w:rPr>
        <w:t xml:space="preserve">Data Exposure: With critical servers (web, database, and file) all in the same VLAN, a breach could lead to significant data exposure.</w:t>
      </w:r>
    </w:p>
    <w:p w:rsidR="00000000" w:rsidDel="00000000" w:rsidP="00000000" w:rsidRDefault="00000000" w:rsidRPr="00000000" w14:paraId="0000000D">
      <w:pPr>
        <w:rPr/>
      </w:pPr>
      <w:r w:rsidDel="00000000" w:rsidR="00000000" w:rsidRPr="00000000">
        <w:rPr>
          <w:rtl w:val="0"/>
        </w:rPr>
        <w:t xml:space="preserve">Wi-Fi Security: The employee VLAN communicates over Wi-Fi, which could be a target for unauthorized access if not secured properly.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Recommended Risk Management Framework</w:t>
      </w:r>
    </w:p>
    <w:p w:rsidR="00000000" w:rsidDel="00000000" w:rsidP="00000000" w:rsidRDefault="00000000" w:rsidRPr="00000000" w14:paraId="00000010">
      <w:pPr>
        <w:rPr/>
      </w:pPr>
      <w:r w:rsidDel="00000000" w:rsidR="00000000" w:rsidRPr="00000000">
        <w:rPr>
          <w:rtl w:val="0"/>
        </w:rPr>
        <w:t xml:space="preserve">Utilizing the NIST Cybersecurity Framework, I recommend the following steps: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Identify:</w:t>
      </w:r>
    </w:p>
    <w:p w:rsidR="00000000" w:rsidDel="00000000" w:rsidP="00000000" w:rsidRDefault="00000000" w:rsidRPr="00000000" w14:paraId="00000013">
      <w:pPr>
        <w:rPr/>
      </w:pPr>
      <w:r w:rsidDel="00000000" w:rsidR="00000000" w:rsidRPr="00000000">
        <w:rPr>
          <w:rtl w:val="0"/>
        </w:rPr>
        <w:t xml:space="preserve">   - Conduct a comprehensive asset inventory to understand what needs protection.</w:t>
      </w:r>
    </w:p>
    <w:p w:rsidR="00000000" w:rsidDel="00000000" w:rsidP="00000000" w:rsidRDefault="00000000" w:rsidRPr="00000000" w14:paraId="00000014">
      <w:pPr>
        <w:rPr/>
      </w:pPr>
      <w:r w:rsidDel="00000000" w:rsidR="00000000" w:rsidRPr="00000000">
        <w:rPr>
          <w:rtl w:val="0"/>
        </w:rPr>
        <w:t xml:space="preserve">   - Perform a risk assessment to identify vulnerabilities specific to our network topology.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Protect:</w:t>
      </w:r>
    </w:p>
    <w:p w:rsidR="00000000" w:rsidDel="00000000" w:rsidP="00000000" w:rsidRDefault="00000000" w:rsidRPr="00000000" w14:paraId="00000017">
      <w:pPr>
        <w:rPr/>
      </w:pPr>
      <w:r w:rsidDel="00000000" w:rsidR="00000000" w:rsidRPr="00000000">
        <w:rPr>
          <w:rtl w:val="0"/>
        </w:rPr>
        <w:t xml:space="preserve">   - Implement network segmentation to isolate the production VLAN from the employee VLAN. This reduces the risk of lateral attacks and protects sensitive data.</w:t>
      </w:r>
    </w:p>
    <w:p w:rsidR="00000000" w:rsidDel="00000000" w:rsidP="00000000" w:rsidRDefault="00000000" w:rsidRPr="00000000" w14:paraId="00000018">
      <w:pPr>
        <w:rPr/>
      </w:pPr>
      <w:r w:rsidDel="00000000" w:rsidR="00000000" w:rsidRPr="00000000">
        <w:rPr>
          <w:rtl w:val="0"/>
        </w:rPr>
        <w:t xml:space="preserve">   - Establish strong Wi-Fi security protocols, such as WPA3 encryption and a robust password policy.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Detect:</w:t>
      </w:r>
    </w:p>
    <w:p w:rsidR="00000000" w:rsidDel="00000000" w:rsidP="00000000" w:rsidRDefault="00000000" w:rsidRPr="00000000" w14:paraId="0000001B">
      <w:pPr>
        <w:rPr/>
      </w:pPr>
      <w:r w:rsidDel="00000000" w:rsidR="00000000" w:rsidRPr="00000000">
        <w:rPr>
          <w:rtl w:val="0"/>
        </w:rPr>
        <w:t xml:space="preserve">   - Set up Intrusion Detection Systems (IDS) and Security Information and Event Management (SIEM) tools to monitor network traffic and detect anomalies.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Respond:</w:t>
      </w:r>
    </w:p>
    <w:p w:rsidR="00000000" w:rsidDel="00000000" w:rsidP="00000000" w:rsidRDefault="00000000" w:rsidRPr="00000000" w14:paraId="0000001E">
      <w:pPr>
        <w:rPr/>
      </w:pPr>
      <w:r w:rsidDel="00000000" w:rsidR="00000000" w:rsidRPr="00000000">
        <w:rPr>
          <w:rtl w:val="0"/>
        </w:rPr>
        <w:t xml:space="preserve">   - Develop an incident response plan that outlines procedures for containing and mitigating breaches.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 Recover:</w:t>
      </w:r>
    </w:p>
    <w:p w:rsidR="00000000" w:rsidDel="00000000" w:rsidP="00000000" w:rsidRDefault="00000000" w:rsidRPr="00000000" w14:paraId="00000021">
      <w:pPr>
        <w:rPr/>
      </w:pPr>
      <w:r w:rsidDel="00000000" w:rsidR="00000000" w:rsidRPr="00000000">
        <w:rPr>
          <w:rtl w:val="0"/>
        </w:rPr>
        <w:t xml:space="preserve">   - Regularly back up critical data and have a recovery plan in place to minimize downtime in the event of a breach.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Key Recommendations for Security Policy</w:t>
      </w:r>
    </w:p>
    <w:p w:rsidR="00000000" w:rsidDel="00000000" w:rsidP="00000000" w:rsidRDefault="00000000" w:rsidRPr="00000000" w14:paraId="00000024">
      <w:pPr>
        <w:rPr/>
      </w:pPr>
      <w:r w:rsidDel="00000000" w:rsidR="00000000" w:rsidRPr="00000000">
        <w:rPr>
          <w:rtl w:val="0"/>
        </w:rPr>
        <w:t xml:space="preserve">Data Encryption: Ensure that sensitive data in transit and at rest is encrypted.</w:t>
      </w:r>
    </w:p>
    <w:p w:rsidR="00000000" w:rsidDel="00000000" w:rsidP="00000000" w:rsidRDefault="00000000" w:rsidRPr="00000000" w14:paraId="00000025">
      <w:pPr>
        <w:rPr/>
      </w:pPr>
      <w:r w:rsidDel="00000000" w:rsidR="00000000" w:rsidRPr="00000000">
        <w:rPr>
          <w:rtl w:val="0"/>
        </w:rPr>
        <w:t xml:space="preserve">Access Control: Implement role-based access controls (RBAC) to limit access to sensitive systems based on employee roles.</w:t>
      </w:r>
    </w:p>
    <w:p w:rsidR="00000000" w:rsidDel="00000000" w:rsidP="00000000" w:rsidRDefault="00000000" w:rsidRPr="00000000" w14:paraId="00000026">
      <w:pPr>
        <w:rPr/>
      </w:pPr>
      <w:r w:rsidDel="00000000" w:rsidR="00000000" w:rsidRPr="00000000">
        <w:rPr>
          <w:rtl w:val="0"/>
        </w:rPr>
        <w:t xml:space="preserve">Regular Training: Provide ongoing cybersecurity training to employees to increase awareness of phishing attacks and social engineering.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Monitoring IoCs</w:t>
      </w:r>
    </w:p>
    <w:p w:rsidR="00000000" w:rsidDel="00000000" w:rsidP="00000000" w:rsidRDefault="00000000" w:rsidRPr="00000000" w14:paraId="00000029">
      <w:pPr>
        <w:rPr/>
      </w:pPr>
      <w:r w:rsidDel="00000000" w:rsidR="00000000" w:rsidRPr="00000000">
        <w:rPr>
          <w:rtl w:val="0"/>
        </w:rPr>
        <w:t xml:space="preserve">To establish effective monitoring:</w:t>
      </w:r>
    </w:p>
    <w:p w:rsidR="00000000" w:rsidDel="00000000" w:rsidP="00000000" w:rsidRDefault="00000000" w:rsidRPr="00000000" w14:paraId="0000002A">
      <w:pPr>
        <w:rPr/>
      </w:pPr>
      <w:r w:rsidDel="00000000" w:rsidR="00000000" w:rsidRPr="00000000">
        <w:rPr>
          <w:rtl w:val="0"/>
        </w:rPr>
        <w:t xml:space="preserve">- Implement continuous monitoring tools to track Indicators of Compromise (IoCs) tailored to our specific environment.</w:t>
      </w:r>
    </w:p>
    <w:p w:rsidR="00000000" w:rsidDel="00000000" w:rsidP="00000000" w:rsidRDefault="00000000" w:rsidRPr="00000000" w14:paraId="0000002B">
      <w:pPr>
        <w:rPr/>
      </w:pPr>
      <w:r w:rsidDel="00000000" w:rsidR="00000000" w:rsidRPr="00000000">
        <w:rPr>
          <w:rtl w:val="0"/>
        </w:rPr>
        <w:t xml:space="preserve">- Regularly update and review threat intelligence feeds to adapt to emerging threats.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Processes for Vulnerability Assessments</w:t>
      </w:r>
    </w:p>
    <w:p w:rsidR="00000000" w:rsidDel="00000000" w:rsidP="00000000" w:rsidRDefault="00000000" w:rsidRPr="00000000" w14:paraId="0000002E">
      <w:pPr>
        <w:rPr/>
      </w:pPr>
      <w:r w:rsidDel="00000000" w:rsidR="00000000" w:rsidRPr="00000000">
        <w:rPr>
          <w:rtl w:val="0"/>
        </w:rPr>
        <w:t xml:space="preserve">- Schedule quarterly vulnerability assessments and penetration testing to proactively identify and address security weaknesses.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Return on Investment</w:t>
      </w:r>
    </w:p>
    <w:p w:rsidR="00000000" w:rsidDel="00000000" w:rsidP="00000000" w:rsidRDefault="00000000" w:rsidRPr="00000000" w14:paraId="00000032">
      <w:pPr>
        <w:rPr/>
      </w:pPr>
      <w:r w:rsidDel="00000000" w:rsidR="00000000" w:rsidRPr="00000000">
        <w:rPr>
          <w:rtl w:val="0"/>
        </w:rPr>
        <w:t xml:space="preserve">Investing in these security measures not only protects customer trust but also enhances our brand reputation. A robust security posture can prevent costly data breaches and associated legal ramifications, ultimately leading to increased customer loyalty and business growth.</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 look forward to discussing these recommendations further and working together to implement them effectively.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Best regards,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James Kuzhilaparambil</w:t>
      </w:r>
    </w:p>
    <w:p w:rsidR="00000000" w:rsidDel="00000000" w:rsidP="00000000" w:rsidRDefault="00000000" w:rsidRPr="00000000" w14:paraId="00000039">
      <w:pPr>
        <w:rPr/>
      </w:pPr>
      <w:r w:rsidDel="00000000" w:rsidR="00000000" w:rsidRPr="00000000">
        <w:rPr>
          <w:rtl w:val="0"/>
        </w:rPr>
        <w:t xml:space="preserve">Cybersecurity Analyst</w:t>
      </w:r>
    </w:p>
    <w:p w:rsidR="00000000" w:rsidDel="00000000" w:rsidP="00000000" w:rsidRDefault="00000000" w:rsidRPr="00000000" w14:paraId="0000003A">
      <w:pPr>
        <w:rPr/>
      </w:pPr>
      <w:r w:rsidDel="00000000" w:rsidR="00000000" w:rsidRPr="00000000">
        <w:rPr>
          <w:rtl w:val="0"/>
        </w:rPr>
        <w:t xml:space="preserve">Premium House Lights Inc.  </w:t>
      </w:r>
    </w:p>
    <w:p w:rsidR="00000000" w:rsidDel="00000000" w:rsidP="00000000" w:rsidRDefault="00000000" w:rsidRPr="00000000" w14:paraId="0000003B">
      <w:pPr>
        <w:rPr/>
      </w:pPr>
      <w:r w:rsidDel="00000000" w:rsidR="00000000" w:rsidRPr="00000000">
        <w:rPr>
          <w:rtl w:val="0"/>
        </w:rPr>
        <w:t xml:space="preserve">905-483-6700 ext 21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F0CE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5F0CE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F0CE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F0CE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F0CE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F0CE7"/>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F0CE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F0CE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F0CE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F0CE7"/>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F0CE7"/>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F0CE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F0CE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F0CE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F0CE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F0CE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F0CE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F0CE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F0CE7"/>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F0CE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F0CE7"/>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F0CE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F0CE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F0CE7"/>
    <w:rPr>
      <w:i w:val="1"/>
      <w:iCs w:val="1"/>
      <w:color w:val="404040" w:themeColor="text1" w:themeTint="0000BF"/>
    </w:rPr>
  </w:style>
  <w:style w:type="paragraph" w:styleId="ListParagraph">
    <w:name w:val="List Paragraph"/>
    <w:basedOn w:val="Normal"/>
    <w:uiPriority w:val="34"/>
    <w:qFormat w:val="1"/>
    <w:rsid w:val="005F0CE7"/>
    <w:pPr>
      <w:ind w:left="720"/>
      <w:contextualSpacing w:val="1"/>
    </w:pPr>
  </w:style>
  <w:style w:type="character" w:styleId="IntenseEmphasis">
    <w:name w:val="Intense Emphasis"/>
    <w:basedOn w:val="DefaultParagraphFont"/>
    <w:uiPriority w:val="21"/>
    <w:qFormat w:val="1"/>
    <w:rsid w:val="005F0CE7"/>
    <w:rPr>
      <w:i w:val="1"/>
      <w:iCs w:val="1"/>
      <w:color w:val="0f4761" w:themeColor="accent1" w:themeShade="0000BF"/>
    </w:rPr>
  </w:style>
  <w:style w:type="paragraph" w:styleId="IntenseQuote">
    <w:name w:val="Intense Quote"/>
    <w:basedOn w:val="Normal"/>
    <w:next w:val="Normal"/>
    <w:link w:val="IntenseQuoteChar"/>
    <w:uiPriority w:val="30"/>
    <w:qFormat w:val="1"/>
    <w:rsid w:val="005F0CE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F0CE7"/>
    <w:rPr>
      <w:i w:val="1"/>
      <w:iCs w:val="1"/>
      <w:color w:val="0f4761" w:themeColor="accent1" w:themeShade="0000BF"/>
    </w:rPr>
  </w:style>
  <w:style w:type="character" w:styleId="IntenseReference">
    <w:name w:val="Intense Reference"/>
    <w:basedOn w:val="DefaultParagraphFont"/>
    <w:uiPriority w:val="32"/>
    <w:qFormat w:val="1"/>
    <w:rsid w:val="005F0CE7"/>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joAmWBPGbLNF2UpzQ97W5QPqJg==">CgMxLjA4AHIhMVJoOTFkb2FndFpzQVNyaTZhbHhfQjc2RE41RzE5b1BJ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2024-10-29T19:15:00Z</dcterms:created>
  <dc:creator>jim john</dc:creator>
</cp:coreProperties>
</file>