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docProps/app.xml" ContentType="application/vnd.openxmlformats-officedocument.extended-properties+xml"/>
  <Override PartName="/word/glossary/document.xml" ContentType="application/vnd.openxmlformats-officedocument.wordprocessingml.document.glossary+xml"/>
  <Override PartName="/word/settings.xml" ContentType="application/vnd.openxmlformats-officedocument.wordprocessingml.settings+xml"/>
  <Default Extension="rels" ContentType="application/vnd.openxmlformats-package.relationships+xml"/>
  <Override PartName="/word/glossary/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7F6545" w:rsidRDefault="00AC6F17" w:rsidP="00486E98">
      <w:pPr>
        <w:spacing w:before="1600"/>
        <w:ind w:left="-576" w:right="-576"/>
        <w:contextualSpacing/>
        <w:rPr>
          <w:rFonts w:eastAsiaTheme="majorEastAsia" w:cstheme="majorBidi"/>
          <w:b/>
          <w:color w:val="1F497D" w:themeColor="text2"/>
          <w:sz w:val="72"/>
          <w:szCs w:val="72"/>
        </w:rPr>
      </w:pPr>
      <w:r>
        <w:rPr>
          <w:rFonts w:eastAsiaTheme="majorEastAsia" w:cstheme="majorBidi"/>
          <w:b/>
          <w:color w:val="1F497D" w:themeColor="text2"/>
          <w:sz w:val="72"/>
          <w:szCs w:val="72"/>
        </w:rPr>
        <w:t xml:space="preserve"> </w:t>
      </w:r>
    </w:p>
    <w:sdt>
      <w:sdtPr>
        <w:rPr>
          <w:rFonts w:asciiTheme="majorHAnsi" w:eastAsiaTheme="majorEastAsia" w:hAnsiTheme="majorHAnsi" w:cstheme="majorBidi"/>
          <w:b/>
          <w:bCs/>
          <w:color w:val="1F497D" w:themeColor="text2"/>
          <w:sz w:val="72"/>
          <w:szCs w:val="72"/>
        </w:rPr>
        <w:id w:val="123498725"/>
        <w:docPartObj>
          <w:docPartGallery w:val="Cover Pages"/>
          <w:docPartUnique/>
        </w:docPartObj>
      </w:sdtPr>
      <w:sdtEndPr>
        <w:rPr>
          <w:color w:val="345A8A" w:themeColor="accent1" w:themeShade="B5"/>
          <w:sz w:val="32"/>
          <w:szCs w:val="32"/>
        </w:rPr>
      </w:sdtEndPr>
      <w:sdtContent>
        <w:p w:rsidR="00A12DD5" w:rsidRDefault="00AC6F17" w:rsidP="00486E98">
          <w:pPr>
            <w:spacing w:before="1600"/>
            <w:ind w:left="-576" w:right="-576"/>
            <w:contextualSpacing/>
            <w:rPr>
              <w:rFonts w:eastAsiaTheme="majorEastAsia" w:cstheme="majorBidi"/>
              <w:b/>
              <w:color w:val="1F497D" w:themeColor="text2"/>
              <w:sz w:val="72"/>
              <w:szCs w:val="72"/>
            </w:rPr>
          </w:pPr>
          <w:r w:rsidRPr="00AC6F17">
            <w:rPr>
              <w:rFonts w:asciiTheme="majorHAnsi" w:eastAsiaTheme="majorEastAsia" w:hAnsiTheme="majorHAnsi" w:cstheme="majorBidi"/>
              <w:b/>
              <w:bCs/>
              <w:noProof/>
              <w:color w:val="1F497D" w:themeColor="text2"/>
              <w:sz w:val="72"/>
              <w:szCs w:val="72"/>
            </w:rPr>
            <w:drawing>
              <wp:inline distT="0" distB="0" distL="0" distR="0">
                <wp:extent cx="3539067" cy="945092"/>
                <wp:effectExtent l="25400" t="0" r="0" b="0"/>
                <wp:docPr id="1" name="Picture 1" descr="InterRadio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RadioLogoWhite.png"/>
                        <pic:cNvPicPr/>
                      </pic:nvPicPr>
                      <pic:blipFill>
                        <a:blip r:embed="rId8"/>
                        <a:stretch>
                          <a:fillRect/>
                        </a:stretch>
                      </pic:blipFill>
                      <pic:spPr>
                        <a:xfrm>
                          <a:off x="0" y="0"/>
                          <a:ext cx="3561471" cy="951075"/>
                        </a:xfrm>
                        <a:prstGeom prst="rect">
                          <a:avLst/>
                        </a:prstGeom>
                      </pic:spPr>
                    </pic:pic>
                  </a:graphicData>
                </a:graphic>
              </wp:inline>
            </w:drawing>
          </w:r>
        </w:p>
        <w:sdt>
          <w:sdtPr>
            <w:rPr>
              <w:b/>
              <w:noProof/>
              <w:color w:val="4F81BD" w:themeColor="accent1"/>
              <w:sz w:val="40"/>
              <w:szCs w:val="36"/>
            </w:rPr>
            <w:alias w:val="Subtitle"/>
            <w:tag w:val="Subtitle"/>
            <w:id w:val="8081533"/>
            <w:text/>
          </w:sdtPr>
          <w:sdtContent>
            <w:p w:rsidR="004667E1" w:rsidRPr="004667E1" w:rsidRDefault="00486E98" w:rsidP="004667E1">
              <w:pPr>
                <w:ind w:left="-576" w:right="-576"/>
                <w:contextualSpacing/>
                <w:rPr>
                  <w:b/>
                  <w:noProof/>
                  <w:color w:val="4F81BD" w:themeColor="accent1"/>
                  <w:sz w:val="40"/>
                  <w:szCs w:val="36"/>
                </w:rPr>
              </w:pPr>
              <w:r>
                <w:rPr>
                  <w:b/>
                  <w:noProof/>
                  <w:color w:val="4F81BD" w:themeColor="accent1"/>
                  <w:sz w:val="40"/>
                  <w:szCs w:val="36"/>
                </w:rPr>
                <w:t xml:space="preserve">  </w:t>
              </w:r>
              <w:r w:rsidR="004A388A">
                <w:rPr>
                  <w:b/>
                  <w:noProof/>
                  <w:color w:val="4F81BD" w:themeColor="accent1"/>
                  <w:sz w:val="40"/>
                  <w:szCs w:val="36"/>
                </w:rPr>
                <w:t>User Agreement Guide</w:t>
              </w:r>
              <w:r w:rsidR="004667E1">
                <w:rPr>
                  <w:b/>
                  <w:noProof/>
                  <w:color w:val="4F81BD" w:themeColor="accent1"/>
                  <w:sz w:val="40"/>
                  <w:szCs w:val="36"/>
                </w:rPr>
                <w:t xml:space="preserve"> – Alpha 1.0</w:t>
              </w:r>
            </w:p>
          </w:sdtContent>
        </w:sdt>
        <w:p w:rsidR="00A12DD5" w:rsidRDefault="004A388A">
          <w:pPr>
            <w:spacing w:after="120"/>
            <w:ind w:left="-576" w:right="-576"/>
            <w:rPr>
              <w:noProof/>
              <w:color w:val="808080" w:themeColor="background1" w:themeShade="80"/>
              <w:sz w:val="36"/>
              <w:szCs w:val="36"/>
            </w:rPr>
          </w:pPr>
          <w:r>
            <w:rPr>
              <w:noProof/>
              <w:color w:val="808080" w:themeColor="background1" w:themeShade="80"/>
              <w:sz w:val="36"/>
              <w:szCs w:val="36"/>
            </w:rPr>
            <w:t xml:space="preserve">  </w:t>
          </w:r>
          <w:sdt>
            <w:sdtPr>
              <w:rPr>
                <w:noProof/>
                <w:color w:val="808080" w:themeColor="background1" w:themeShade="80"/>
                <w:sz w:val="36"/>
                <w:szCs w:val="36"/>
              </w:rPr>
              <w:alias w:val="Author"/>
              <w:id w:val="8081534"/>
              <w:dataBinding w:prefixMappings="xmlns:ns0='http://purl.org/dc/elements/1.1/' xmlns:ns1='http://schemas.openxmlformats.org/package/2006/metadata/core-properties' " w:xpath="/ns1:coreProperties[1]/ns0:creator[1]" w:storeItemID="{6C3C8BC8-F283-45AE-878A-BAB7291924A1}"/>
              <w:text/>
            </w:sdtPr>
            <w:sdtContent>
              <w:r w:rsidR="00486E98">
                <w:rPr>
                  <w:noProof/>
                  <w:color w:val="808080" w:themeColor="background1" w:themeShade="80"/>
                  <w:sz w:val="36"/>
                  <w:szCs w:val="36"/>
                </w:rPr>
                <w:t xml:space="preserve"> </w:t>
              </w:r>
              <w:r>
                <w:rPr>
                  <w:noProof/>
                  <w:color w:val="808080" w:themeColor="background1" w:themeShade="80"/>
                  <w:sz w:val="36"/>
                  <w:szCs w:val="36"/>
                </w:rPr>
                <w:t>JNA Radio Services</w:t>
              </w:r>
            </w:sdtContent>
          </w:sdt>
        </w:p>
        <w:p w:rsidR="00A12DD5" w:rsidRDefault="009F2680">
          <w:r>
            <w:rPr>
              <w:noProof/>
            </w:rPr>
            <w:pict>
              <v:group id="_x0000_s1038" style="position:absolute;margin-left:21.6pt;margin-top:537.1pt;width:568.8pt;height:187.1pt;z-index:251661312;mso-position-horizontal-relative:page;mso-position-vertical-relative:page" coordorigin="432,10741" coordsize="11376,3742" wrapcoords="7067 0 3391 1127 2992 1821 2251 2775 85 3383 -28 3383 -28 16742 1481 18043 2621 19431 2621 20212 3932 20732 6155 20819 6924 21426 6953 21426 7437 21426 7522 21426 8406 20906 8406 20819 21628 19604 21628 1908 18436 1561 9403 1214 7693 86 7437 0 7067 0">
                <v:shape id="_x0000_s1039" style="position:absolute;left:432;top:11346;width:6652;height:2518;mso-wrap-edited:f;mso-position-horizontal-relative:page;mso-position-vertical-relative:page" coordsize="7132,2863" wrapcoords="-16 0 -16 2828 881 2828 1105 2828 3381 2743 5497 2709 7148 2590 7148 170 3574 34 625 0 -16 0" path="m0,0l17,2863,7132,2578,7132,200,,0xe" fillcolor="#c6d9f1 [671]" stroked="f">
                  <v:fill opacity=".5"/>
                  <v:path arrowok="t"/>
                </v:shape>
                <v:shape id="_x0000_s1040" style="position:absolute;left:7084;top:11021;width:3233;height:3123;mso-wrap-edited:f;mso-position-horizontal-relative:page;mso-position-vertical-relative:page" coordsize="3466,3550" wrapcoords="3321 0 3177 17 64 512 -16 546 -16 2935 32 2986 3177 3515 3241 3515 3482 3515 3482 0 3321 0" path="m0,569l0,2930,3466,3550,3466,,,569xe" fillcolor="#b8cce4 [1300]" stroked="f">
                  <v:fill opacity=".5"/>
                  <v:path arrowok="t"/>
                </v:shape>
                <v:shape id="_x0000_s1041" style="position:absolute;left:10317;top:11021;width:1484;height:3123;mso-wrap-edited:f;mso-position-horizontal-relative:page;mso-position-vertical-relative:page" coordsize="1591,3550" wrapcoords="-16 0 -16 3515 96 3515 1607 2747 1607 716 64 0 -16 0" path="m0,0l0,3550,1591,2746,1591,737,,0xe" fillcolor="#c6d9f1 [671]" stroked="f">
                  <v:fill opacity=".5"/>
                  <v:path arrowok="t"/>
                </v:shape>
                <v:shape id="_x0000_s1042" style="position:absolute;left:7966;top:11330;width:3842;height:2564;mso-wrap-edited:f;mso-position-horizontal-relative:page;mso-position-vertical-relative:page" coordsize="4120,2913" wrapcoords="3799 0 3077 17 -16 221 -16 2674 3382 2878 3526 2878 4136 2878 4136 0 3799 0" path="m1,251l0,2662,4120,2913,4120,,1,251xe" fillcolor="#f2dbdb [661]" stroked="f">
                  <v:fill opacity=".5"/>
                  <v:path arrowok="t"/>
                </v:shape>
                <v:shape id="_x0000_s1043" style="position:absolute;left:4265;top:10741;width:3717;height:3727;mso-wrap-edited:f;mso-position-horizontal-relative:page;mso-position-vertical-relative:page" coordsize="3985,4236" wrapcoords="-16 0 -16 4201 176 4201 224 4201 3376 3535 4001 3347 4001 922 3920 854 240 17 96 0 -16 0" path="m0,0l0,4236,3985,3349,3985,921,,0xe" fillcolor="#f2dbdb [661]" stroked="f">
                  <v:fill opacity=".5" rotate="t"/>
                  <v:path arrowok="t"/>
                </v:shape>
                <v:shape id="_x0000_s1044" style="position:absolute;left:454;top:10741;width:3811;height:3742;mso-wrap-edited:f;mso-position-horizontal-relative:page;mso-position-vertical-relative:page" coordsize="4086,4253" wrapcoords="3973 0 2948 273 2547 375 -16 1041 -16 3194 48 3262 288 3279 1233 3535 3909 4218 4102 4218 4102 0 3973 0" path="m4086,0l4084,4253,,3198,,1072,4086,0xe" fillcolor="#f2dbdb [661]" stroked="f">
                  <v:fill opacity=".5"/>
                  <v:path arrowok="t"/>
                </v:shape>
                <v:shape id="_x0000_s1045" style="position:absolute;left:453;top:10933;width:1936;height:3388;mso-wrap-edited:f;mso-position-horizontal-relative:page;mso-position-vertical-relative:page" coordsize="2076,3851" wrapcoords="1980 0 143 817 -15 903 -15 2743 0 2999 1948 3816 2091 3816 2091 0 1980 0" path="m0,921l2060,,2076,3851,,2981,,921xe" fillcolor="#c6d9f1 [671]" stroked="f">
                  <v:fill opacity=".5"/>
                  <v:path arrowok="t"/>
                </v:shape>
                <v:shape id="_x0000_s1046" style="position:absolute;left:2374;top:10933;width:5607;height:3374;mso-wrap-edited:f;mso-position-horizontal-relative:page;mso-position-vertical-relative:page" coordsize="6011,3835" wrapcoords="-16 0 -16 3800 208 3800 160 3800 128 3817 256 3800 5882 2710 6027 2624 6027 1227 5802 1141 320 34 112 0 -16 0" path="m0,0l17,3835,6011,2629,6011,1239,,0xe" fillcolor="#b8cce4 [1300]" stroked="f">
                  <v:fill opacity=".5"/>
                  <v:path arrowok="t"/>
                </v:shape>
                <v:shape id="_x0000_s1047" style="position:absolute;left:7981;top:11125;width:3826;height:3019;mso-wrap-edited:f;mso-position-horizontal-relative:page;mso-position-vertical-relative:page" coordsize="4102,3432" wrapcoords="3989 0 1345 665 769 819 208 939 -16 1007 -16 2390 0 2441 3877 3397 3925 3397 4118 3397 4118 0 3989 0" path="m0,1038l0,2411,4102,3432,4102,,,1038xe" fillcolor="#c6d9f1 [671]" stroked="f">
                  <v:fill opacity=".5"/>
                  <v:path arrowok="t"/>
                </v:shape>
                <w10:wrap anchorx="page" anchory="page"/>
              </v:group>
            </w:pict>
          </w:r>
        </w:p>
        <w:p w:rsidR="007F6545" w:rsidRDefault="00A12DD5" w:rsidP="007F6545">
          <w:r>
            <w:rPr>
              <w:rFonts w:eastAsiaTheme="majorEastAsia"/>
              <w:b/>
            </w:rPr>
            <w:br w:type="page"/>
          </w:r>
        </w:p>
        <w:sdt>
          <w:sdtPr>
            <w:rPr>
              <w:rFonts w:asciiTheme="minorHAnsi" w:eastAsiaTheme="minorEastAsia" w:hAnsiTheme="minorHAnsi" w:cstheme="minorBidi"/>
              <w:b w:val="0"/>
              <w:bCs w:val="0"/>
              <w:color w:val="auto"/>
              <w:sz w:val="24"/>
              <w:szCs w:val="24"/>
            </w:rPr>
            <w:id w:val="131501443"/>
            <w:docPartObj>
              <w:docPartGallery w:val="Table of Contents"/>
              <w:docPartUnique/>
            </w:docPartObj>
          </w:sdtPr>
          <w:sdtContent>
            <w:p w:rsidR="007F6545" w:rsidRDefault="007F6545">
              <w:pPr>
                <w:pStyle w:val="TOCHeading"/>
              </w:pPr>
              <w:r>
                <w:t>Table of Contents</w:t>
              </w:r>
            </w:p>
            <w:p w:rsidR="004667E1" w:rsidRDefault="009F2680">
              <w:pPr>
                <w:pStyle w:val="TOC1"/>
                <w:tabs>
                  <w:tab w:val="left" w:pos="480"/>
                  <w:tab w:val="right" w:leader="dot" w:pos="8630"/>
                </w:tabs>
                <w:rPr>
                  <w:b w:val="0"/>
                  <w:noProof/>
                  <w:sz w:val="22"/>
                  <w:szCs w:val="22"/>
                </w:rPr>
              </w:pPr>
              <w:r w:rsidRPr="009F2680">
                <w:fldChar w:fldCharType="begin"/>
              </w:r>
              <w:r w:rsidR="007F6545">
                <w:instrText xml:space="preserve"> TOC \o "1-3" \h \z \u </w:instrText>
              </w:r>
              <w:r w:rsidRPr="009F2680">
                <w:fldChar w:fldCharType="separate"/>
              </w:r>
              <w:hyperlink w:anchor="_Toc469159280" w:history="1">
                <w:r w:rsidR="004667E1" w:rsidRPr="007E5DA9">
                  <w:rPr>
                    <w:rStyle w:val="Hyperlink"/>
                    <w:noProof/>
                  </w:rPr>
                  <w:t>1.</w:t>
                </w:r>
                <w:r w:rsidR="004667E1">
                  <w:rPr>
                    <w:b w:val="0"/>
                    <w:noProof/>
                    <w:sz w:val="22"/>
                    <w:szCs w:val="22"/>
                  </w:rPr>
                  <w:tab/>
                </w:r>
                <w:r w:rsidR="004667E1" w:rsidRPr="007E5DA9">
                  <w:rPr>
                    <w:rStyle w:val="Hyperlink"/>
                    <w:noProof/>
                  </w:rPr>
                  <w:t>Introduction</w:t>
                </w:r>
                <w:r w:rsidR="004667E1">
                  <w:rPr>
                    <w:noProof/>
                    <w:webHidden/>
                  </w:rPr>
                  <w:tab/>
                </w:r>
                <w:r>
                  <w:rPr>
                    <w:noProof/>
                    <w:webHidden/>
                  </w:rPr>
                  <w:fldChar w:fldCharType="begin"/>
                </w:r>
                <w:r w:rsidR="004667E1">
                  <w:rPr>
                    <w:noProof/>
                    <w:webHidden/>
                  </w:rPr>
                  <w:instrText xml:space="preserve"> PAGEREF _Toc469159280 \h </w:instrText>
                </w:r>
                <w:r w:rsidR="00C95319">
                  <w:rPr>
                    <w:noProof/>
                  </w:rPr>
                </w:r>
                <w:r>
                  <w:rPr>
                    <w:noProof/>
                    <w:webHidden/>
                  </w:rPr>
                  <w:fldChar w:fldCharType="separate"/>
                </w:r>
                <w:r w:rsidR="004667E1">
                  <w:rPr>
                    <w:noProof/>
                    <w:webHidden/>
                  </w:rPr>
                  <w:t>3</w:t>
                </w:r>
                <w:r>
                  <w:rPr>
                    <w:noProof/>
                    <w:webHidden/>
                  </w:rPr>
                  <w:fldChar w:fldCharType="end"/>
                </w:r>
              </w:hyperlink>
            </w:p>
            <w:p w:rsidR="004667E1" w:rsidRDefault="009F2680">
              <w:pPr>
                <w:pStyle w:val="TOC2"/>
                <w:tabs>
                  <w:tab w:val="right" w:leader="dot" w:pos="8630"/>
                </w:tabs>
                <w:rPr>
                  <w:b w:val="0"/>
                  <w:noProof/>
                </w:rPr>
              </w:pPr>
              <w:hyperlink w:anchor="_Toc469159281" w:history="1">
                <w:r w:rsidR="004667E1" w:rsidRPr="007E5DA9">
                  <w:rPr>
                    <w:rStyle w:val="Hyperlink"/>
                    <w:noProof/>
                  </w:rPr>
                  <w:t>1.1 What is InterRadio?</w:t>
                </w:r>
                <w:r w:rsidR="004667E1">
                  <w:rPr>
                    <w:noProof/>
                    <w:webHidden/>
                  </w:rPr>
                  <w:tab/>
                </w:r>
                <w:r>
                  <w:rPr>
                    <w:noProof/>
                    <w:webHidden/>
                  </w:rPr>
                  <w:fldChar w:fldCharType="begin"/>
                </w:r>
                <w:r w:rsidR="004667E1">
                  <w:rPr>
                    <w:noProof/>
                    <w:webHidden/>
                  </w:rPr>
                  <w:instrText xml:space="preserve"> PAGEREF _Toc469159281 \h </w:instrText>
                </w:r>
                <w:r w:rsidR="00C95319">
                  <w:rPr>
                    <w:noProof/>
                  </w:rPr>
                </w:r>
                <w:r>
                  <w:rPr>
                    <w:noProof/>
                    <w:webHidden/>
                  </w:rPr>
                  <w:fldChar w:fldCharType="separate"/>
                </w:r>
                <w:r w:rsidR="004667E1">
                  <w:rPr>
                    <w:noProof/>
                    <w:webHidden/>
                  </w:rPr>
                  <w:t>3</w:t>
                </w:r>
                <w:r>
                  <w:rPr>
                    <w:noProof/>
                    <w:webHidden/>
                  </w:rPr>
                  <w:fldChar w:fldCharType="end"/>
                </w:r>
              </w:hyperlink>
            </w:p>
            <w:p w:rsidR="004667E1" w:rsidRDefault="009F2680">
              <w:pPr>
                <w:pStyle w:val="TOC2"/>
                <w:tabs>
                  <w:tab w:val="right" w:leader="dot" w:pos="8630"/>
                </w:tabs>
                <w:rPr>
                  <w:b w:val="0"/>
                  <w:noProof/>
                </w:rPr>
              </w:pPr>
              <w:hyperlink w:anchor="_Toc469159282" w:history="1">
                <w:r w:rsidR="004667E1" w:rsidRPr="007E5DA9">
                  <w:rPr>
                    <w:rStyle w:val="Hyperlink"/>
                    <w:noProof/>
                  </w:rPr>
                  <w:t>1.2 System Overview</w:t>
                </w:r>
                <w:r w:rsidR="004667E1">
                  <w:rPr>
                    <w:noProof/>
                    <w:webHidden/>
                  </w:rPr>
                  <w:tab/>
                </w:r>
                <w:r>
                  <w:rPr>
                    <w:noProof/>
                    <w:webHidden/>
                  </w:rPr>
                  <w:fldChar w:fldCharType="begin"/>
                </w:r>
                <w:r w:rsidR="004667E1">
                  <w:rPr>
                    <w:noProof/>
                    <w:webHidden/>
                  </w:rPr>
                  <w:instrText xml:space="preserve"> PAGEREF _Toc469159282 \h </w:instrText>
                </w:r>
                <w:r w:rsidR="00C95319">
                  <w:rPr>
                    <w:noProof/>
                  </w:rPr>
                </w:r>
                <w:r>
                  <w:rPr>
                    <w:noProof/>
                    <w:webHidden/>
                  </w:rPr>
                  <w:fldChar w:fldCharType="separate"/>
                </w:r>
                <w:r w:rsidR="004667E1">
                  <w:rPr>
                    <w:noProof/>
                    <w:webHidden/>
                  </w:rPr>
                  <w:t>3</w:t>
                </w:r>
                <w:r>
                  <w:rPr>
                    <w:noProof/>
                    <w:webHidden/>
                  </w:rPr>
                  <w:fldChar w:fldCharType="end"/>
                </w:r>
              </w:hyperlink>
            </w:p>
            <w:p w:rsidR="004667E1" w:rsidRDefault="009F2680">
              <w:pPr>
                <w:pStyle w:val="TOC1"/>
                <w:tabs>
                  <w:tab w:val="left" w:pos="480"/>
                  <w:tab w:val="right" w:leader="dot" w:pos="8630"/>
                </w:tabs>
                <w:rPr>
                  <w:b w:val="0"/>
                  <w:noProof/>
                  <w:sz w:val="22"/>
                  <w:szCs w:val="22"/>
                </w:rPr>
              </w:pPr>
              <w:hyperlink w:anchor="_Toc469159283" w:history="1">
                <w:r w:rsidR="004667E1" w:rsidRPr="007E5DA9">
                  <w:rPr>
                    <w:rStyle w:val="Hyperlink"/>
                    <w:noProof/>
                  </w:rPr>
                  <w:t>2.</w:t>
                </w:r>
                <w:r w:rsidR="004667E1">
                  <w:rPr>
                    <w:b w:val="0"/>
                    <w:noProof/>
                    <w:sz w:val="22"/>
                    <w:szCs w:val="22"/>
                  </w:rPr>
                  <w:tab/>
                </w:r>
                <w:r w:rsidR="004667E1" w:rsidRPr="007E5DA9">
                  <w:rPr>
                    <w:rStyle w:val="Hyperlink"/>
                    <w:noProof/>
                  </w:rPr>
                  <w:t>System Features</w:t>
                </w:r>
                <w:r w:rsidR="004667E1">
                  <w:rPr>
                    <w:noProof/>
                    <w:webHidden/>
                  </w:rPr>
                  <w:tab/>
                </w:r>
                <w:r>
                  <w:rPr>
                    <w:noProof/>
                    <w:webHidden/>
                  </w:rPr>
                  <w:fldChar w:fldCharType="begin"/>
                </w:r>
                <w:r w:rsidR="004667E1">
                  <w:rPr>
                    <w:noProof/>
                    <w:webHidden/>
                  </w:rPr>
                  <w:instrText xml:space="preserve"> PAGEREF _Toc469159283 \h </w:instrText>
                </w:r>
                <w:r w:rsidR="00C95319">
                  <w:rPr>
                    <w:noProof/>
                  </w:rPr>
                </w:r>
                <w:r>
                  <w:rPr>
                    <w:noProof/>
                    <w:webHidden/>
                  </w:rPr>
                  <w:fldChar w:fldCharType="separate"/>
                </w:r>
                <w:r w:rsidR="004667E1">
                  <w:rPr>
                    <w:noProof/>
                    <w:webHidden/>
                  </w:rPr>
                  <w:t>3</w:t>
                </w:r>
                <w:r>
                  <w:rPr>
                    <w:noProof/>
                    <w:webHidden/>
                  </w:rPr>
                  <w:fldChar w:fldCharType="end"/>
                </w:r>
              </w:hyperlink>
            </w:p>
            <w:p w:rsidR="004667E1" w:rsidRDefault="009F2680">
              <w:pPr>
                <w:pStyle w:val="TOC2"/>
                <w:tabs>
                  <w:tab w:val="right" w:leader="dot" w:pos="8630"/>
                </w:tabs>
                <w:rPr>
                  <w:b w:val="0"/>
                  <w:noProof/>
                </w:rPr>
              </w:pPr>
              <w:hyperlink w:anchor="_Toc469159284" w:history="1">
                <w:r w:rsidR="004667E1" w:rsidRPr="007E5DA9">
                  <w:rPr>
                    <w:rStyle w:val="Hyperlink"/>
                    <w:noProof/>
                  </w:rPr>
                  <w:t>2.1 Internet Radio</w:t>
                </w:r>
                <w:r w:rsidR="004667E1">
                  <w:rPr>
                    <w:noProof/>
                    <w:webHidden/>
                  </w:rPr>
                  <w:tab/>
                </w:r>
                <w:r>
                  <w:rPr>
                    <w:noProof/>
                    <w:webHidden/>
                  </w:rPr>
                  <w:fldChar w:fldCharType="begin"/>
                </w:r>
                <w:r w:rsidR="004667E1">
                  <w:rPr>
                    <w:noProof/>
                    <w:webHidden/>
                  </w:rPr>
                  <w:instrText xml:space="preserve"> PAGEREF _Toc469159284 \h </w:instrText>
                </w:r>
                <w:r w:rsidR="00C95319">
                  <w:rPr>
                    <w:noProof/>
                  </w:rPr>
                </w:r>
                <w:r>
                  <w:rPr>
                    <w:noProof/>
                    <w:webHidden/>
                  </w:rPr>
                  <w:fldChar w:fldCharType="separate"/>
                </w:r>
                <w:r w:rsidR="004667E1">
                  <w:rPr>
                    <w:noProof/>
                    <w:webHidden/>
                  </w:rPr>
                  <w:t>3</w:t>
                </w:r>
                <w:r>
                  <w:rPr>
                    <w:noProof/>
                    <w:webHidden/>
                  </w:rPr>
                  <w:fldChar w:fldCharType="end"/>
                </w:r>
              </w:hyperlink>
            </w:p>
            <w:p w:rsidR="004667E1" w:rsidRDefault="009F2680">
              <w:pPr>
                <w:pStyle w:val="TOC2"/>
                <w:tabs>
                  <w:tab w:val="right" w:leader="dot" w:pos="8630"/>
                </w:tabs>
                <w:rPr>
                  <w:b w:val="0"/>
                  <w:noProof/>
                </w:rPr>
              </w:pPr>
              <w:hyperlink w:anchor="_Toc469159285" w:history="1">
                <w:r w:rsidR="004667E1" w:rsidRPr="007E5DA9">
                  <w:rPr>
                    <w:rStyle w:val="Hyperlink"/>
                    <w:noProof/>
                  </w:rPr>
                  <w:t>2.2 Playback Toolbar</w:t>
                </w:r>
                <w:r w:rsidR="004667E1">
                  <w:rPr>
                    <w:noProof/>
                    <w:webHidden/>
                  </w:rPr>
                  <w:tab/>
                </w:r>
                <w:r>
                  <w:rPr>
                    <w:noProof/>
                    <w:webHidden/>
                  </w:rPr>
                  <w:fldChar w:fldCharType="begin"/>
                </w:r>
                <w:r w:rsidR="004667E1">
                  <w:rPr>
                    <w:noProof/>
                    <w:webHidden/>
                  </w:rPr>
                  <w:instrText xml:space="preserve"> PAGEREF _Toc469159285 \h </w:instrText>
                </w:r>
                <w:r w:rsidR="00C95319">
                  <w:rPr>
                    <w:noProof/>
                  </w:rPr>
                </w:r>
                <w:r>
                  <w:rPr>
                    <w:noProof/>
                    <w:webHidden/>
                  </w:rPr>
                  <w:fldChar w:fldCharType="separate"/>
                </w:r>
                <w:r w:rsidR="004667E1">
                  <w:rPr>
                    <w:noProof/>
                    <w:webHidden/>
                  </w:rPr>
                  <w:t>3</w:t>
                </w:r>
                <w:r>
                  <w:rPr>
                    <w:noProof/>
                    <w:webHidden/>
                  </w:rPr>
                  <w:fldChar w:fldCharType="end"/>
                </w:r>
              </w:hyperlink>
            </w:p>
            <w:p w:rsidR="004667E1" w:rsidRDefault="009F2680">
              <w:pPr>
                <w:pStyle w:val="TOC2"/>
                <w:tabs>
                  <w:tab w:val="right" w:leader="dot" w:pos="8630"/>
                </w:tabs>
                <w:rPr>
                  <w:b w:val="0"/>
                  <w:noProof/>
                </w:rPr>
              </w:pPr>
              <w:hyperlink w:anchor="_Toc469159286" w:history="1">
                <w:r w:rsidR="004667E1" w:rsidRPr="007E5DA9">
                  <w:rPr>
                    <w:rStyle w:val="Hyperlink"/>
                    <w:noProof/>
                  </w:rPr>
                  <w:t>2.3 Genre Toolbar</w:t>
                </w:r>
                <w:r w:rsidR="004667E1">
                  <w:rPr>
                    <w:noProof/>
                    <w:webHidden/>
                  </w:rPr>
                  <w:tab/>
                </w:r>
                <w:r>
                  <w:rPr>
                    <w:noProof/>
                    <w:webHidden/>
                  </w:rPr>
                  <w:fldChar w:fldCharType="begin"/>
                </w:r>
                <w:r w:rsidR="004667E1">
                  <w:rPr>
                    <w:noProof/>
                    <w:webHidden/>
                  </w:rPr>
                  <w:instrText xml:space="preserve"> PAGEREF _Toc469159286 \h </w:instrText>
                </w:r>
                <w:r w:rsidR="00C95319">
                  <w:rPr>
                    <w:noProof/>
                  </w:rPr>
                </w:r>
                <w:r>
                  <w:rPr>
                    <w:noProof/>
                    <w:webHidden/>
                  </w:rPr>
                  <w:fldChar w:fldCharType="separate"/>
                </w:r>
                <w:r w:rsidR="004667E1">
                  <w:rPr>
                    <w:noProof/>
                    <w:webHidden/>
                  </w:rPr>
                  <w:t>3</w:t>
                </w:r>
                <w:r>
                  <w:rPr>
                    <w:noProof/>
                    <w:webHidden/>
                  </w:rPr>
                  <w:fldChar w:fldCharType="end"/>
                </w:r>
              </w:hyperlink>
            </w:p>
            <w:p w:rsidR="007F6545" w:rsidRDefault="009F2680">
              <w:r>
                <w:fldChar w:fldCharType="end"/>
              </w:r>
            </w:p>
          </w:sdtContent>
        </w:sdt>
        <w:p w:rsidR="00486E98" w:rsidRDefault="007F6545" w:rsidP="007F6545">
          <w:pPr>
            <w:pStyle w:val="Heading1"/>
            <w:numPr>
              <w:ilvl w:val="0"/>
              <w:numId w:val="1"/>
            </w:numPr>
          </w:pPr>
          <w:r>
            <w:br w:type="page"/>
          </w:r>
          <w:bookmarkStart w:id="0" w:name="_Toc469159280"/>
          <w:r w:rsidR="00486E98">
            <w:t>Introduction</w:t>
          </w:r>
          <w:bookmarkEnd w:id="0"/>
        </w:p>
        <w:p w:rsidR="00135D52" w:rsidRDefault="007F6545" w:rsidP="007F6545">
          <w:pPr>
            <w:pStyle w:val="Heading2"/>
            <w:ind w:left="450"/>
          </w:pPr>
          <w:bookmarkStart w:id="1" w:name="_Toc342491192"/>
          <w:bookmarkStart w:id="2" w:name="_Toc469159281"/>
          <w:r>
            <w:t xml:space="preserve">1.1 </w:t>
          </w:r>
          <w:r w:rsidR="00486E98">
            <w:t>What is InterRadio?</w:t>
          </w:r>
          <w:bookmarkEnd w:id="1"/>
          <w:bookmarkEnd w:id="2"/>
        </w:p>
        <w:p w:rsidR="00486E98" w:rsidRPr="00135D52" w:rsidRDefault="000128E3" w:rsidP="000128E3">
          <w:pPr>
            <w:ind w:left="450"/>
          </w:pPr>
          <w:r>
            <w:t>InterRadio is an internet radio application, currently a</w:t>
          </w:r>
          <w:r w:rsidR="00845944">
            <w:t>ble</w:t>
          </w:r>
          <w:r>
            <w:t xml:space="preserve"> to stream </w:t>
          </w:r>
          <w:r w:rsidR="00845944">
            <w:t xml:space="preserve">over </w:t>
          </w:r>
          <w:r>
            <w:t>80 radio stations from Europe, Oceania, North America, South America, and Africa.</w:t>
          </w:r>
          <w:r w:rsidR="00845944">
            <w:t xml:space="preserve"> Stations provided by InterRadio are broken into four “Genres”: Sports, Music, News, and General</w:t>
          </w:r>
          <w:r>
            <w:t xml:space="preserve">. The application </w:t>
          </w:r>
          <w:r w:rsidR="00845944">
            <w:t xml:space="preserve">allows the user to select what “Genre” of radio they would like to listen to, and filters available stations accordingly. </w:t>
          </w:r>
          <w:r w:rsidR="00EC0063">
            <w:t>A playback toolbar allows users to operate the audio of the application.</w:t>
          </w:r>
        </w:p>
        <w:p w:rsidR="00EC0063" w:rsidRDefault="007F6545" w:rsidP="007F6545">
          <w:pPr>
            <w:pStyle w:val="Heading2"/>
            <w:ind w:left="440"/>
          </w:pPr>
          <w:bookmarkStart w:id="3" w:name="_Toc342491193"/>
          <w:bookmarkStart w:id="4" w:name="_Toc469159282"/>
          <w:r>
            <w:t xml:space="preserve">1.2 </w:t>
          </w:r>
          <w:r w:rsidR="00486E98">
            <w:t>System Overview</w:t>
          </w:r>
          <w:bookmarkEnd w:id="3"/>
          <w:bookmarkEnd w:id="4"/>
        </w:p>
        <w:p w:rsidR="00135D52" w:rsidRPr="00EC0063" w:rsidRDefault="00135D52" w:rsidP="00EC0063"/>
        <w:p w:rsidR="00703F64" w:rsidRDefault="00703F64" w:rsidP="00135D52">
          <w:pPr>
            <w:ind w:left="450"/>
          </w:pPr>
        </w:p>
        <w:p w:rsidR="00703F64" w:rsidRDefault="00703F64" w:rsidP="00135D52">
          <w:pPr>
            <w:ind w:left="450"/>
          </w:pPr>
          <w:r>
            <w:rPr>
              <w:noProof/>
            </w:rPr>
            <w:drawing>
              <wp:inline distT="0" distB="0" distL="0" distR="0">
                <wp:extent cx="5486400" cy="3312160"/>
                <wp:effectExtent l="25400" t="0" r="0" b="0"/>
                <wp:docPr id="11" name="Picture 10" descr="Application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Hierarchy.png"/>
                        <pic:cNvPicPr/>
                      </pic:nvPicPr>
                      <pic:blipFill>
                        <a:blip r:embed="rId9"/>
                        <a:stretch>
                          <a:fillRect/>
                        </a:stretch>
                      </pic:blipFill>
                      <pic:spPr>
                        <a:xfrm>
                          <a:off x="0" y="0"/>
                          <a:ext cx="5486400" cy="3312160"/>
                        </a:xfrm>
                        <a:prstGeom prst="rect">
                          <a:avLst/>
                        </a:prstGeom>
                      </pic:spPr>
                    </pic:pic>
                  </a:graphicData>
                </a:graphic>
              </wp:inline>
            </w:drawing>
          </w:r>
        </w:p>
        <w:p w:rsidR="00703F64" w:rsidRDefault="00703F64" w:rsidP="00135D52">
          <w:pPr>
            <w:ind w:left="450"/>
            <w:rPr>
              <w:i/>
            </w:rPr>
          </w:pPr>
          <w:r>
            <w:rPr>
              <w:i/>
            </w:rPr>
            <w:t>Table 1.1: Application Structure</w:t>
          </w:r>
        </w:p>
        <w:p w:rsidR="00703F64" w:rsidRDefault="00703F64" w:rsidP="00703F64">
          <w:pPr>
            <w:ind w:left="450"/>
          </w:pPr>
        </w:p>
        <w:p w:rsidR="00486E98" w:rsidRPr="00703F64" w:rsidRDefault="00703F64" w:rsidP="00703F64">
          <w:pPr>
            <w:ind w:left="450"/>
          </w:pPr>
          <w:r>
            <w:t>Using IntelliJ IDEA, InterRadio is a java-based application.</w:t>
          </w:r>
          <w:r w:rsidR="00824AD2">
            <w:t xml:space="preserve"> As shown above,</w:t>
          </w:r>
          <w:r>
            <w:t xml:space="preserve"> It uses stream URLS collected from different radio stations and VLC Media Player files to create the foundations of the application.</w:t>
          </w:r>
          <w:r w:rsidR="00824AD2">
            <w:t xml:space="preserve"> The InterRadio Media Player is a media player that works on both Windows and Macintosh OS X by incorporating both sets of files into one player.</w:t>
          </w:r>
          <w:r>
            <w:t xml:space="preserve"> </w:t>
          </w:r>
        </w:p>
        <w:p w:rsidR="00486E98" w:rsidRDefault="00703F64" w:rsidP="00486E98">
          <w:pPr>
            <w:pStyle w:val="Heading1"/>
            <w:numPr>
              <w:ilvl w:val="0"/>
              <w:numId w:val="1"/>
            </w:numPr>
          </w:pPr>
          <w:bookmarkStart w:id="5" w:name="_Toc342491194"/>
          <w:bookmarkStart w:id="6" w:name="_Toc469159283"/>
          <w:r>
            <w:rPr>
              <w:noProof/>
            </w:rPr>
            <w:pict>
              <v:shapetype id="_x0000_t202" coordsize="21600,21600" o:spt="202" path="m0,0l0,21600,21600,21600,21600,0xe">
                <v:stroke joinstyle="miter"/>
                <v:path gradientshapeok="t" o:connecttype="rect"/>
              </v:shapetype>
              <v:shape id="_x0000_s1052" type="#_x0000_t202" style="position:absolute;left:0;text-align:left;margin-left:317.35pt;margin-top:-3.65pt;width:116.25pt;height:23.25pt;z-index:251666432;mso-position-horizontal:absolute;mso-position-vertical:absolute" filled="f" strokecolor="red">
                <v:textbox style="mso-next-textbox:#_x0000_s1052">
                  <w:txbxContent>
                    <w:p w:rsidR="00703F64" w:rsidRDefault="00703F64">
                      <w:fldSimple w:instr=" REF _Ref469169687 \h ">
                        <w:r>
                          <w:t>2.3 Genre Toolbar</w:t>
                        </w:r>
                      </w:fldSimple>
                    </w:p>
                  </w:txbxContent>
                </v:textbox>
              </v:shape>
            </w:pict>
          </w:r>
          <w:r>
            <w:rPr>
              <w:noProof/>
            </w:rPr>
            <w:pict>
              <v:shapetype id="_x0000_t32" coordsize="21600,21600" o:spt="32" o:oned="t" path="m0,0l21600,21600e" filled="f">
                <v:path arrowok="t" fillok="f" o:connecttype="none"/>
                <o:lock v:ext="edit" shapetype="t"/>
              </v:shapetype>
              <v:shape id="_x0000_s1053" type="#_x0000_t32" style="position:absolute;left:0;text-align:left;margin-left:270pt;margin-top:8.55pt;width:51.75pt;height:22.85pt;flip:y;z-index:251667456;mso-position-horizontal:absolute;mso-position-vertical:absolute" o:connectortype="straight" strokecolor="red" strokeweight="2.25pt"/>
            </w:pict>
          </w:r>
          <w:r w:rsidR="00486E98">
            <w:t>System Features</w:t>
          </w:r>
          <w:bookmarkEnd w:id="5"/>
          <w:bookmarkEnd w:id="6"/>
        </w:p>
        <w:p w:rsidR="00ED02B7" w:rsidRPr="00ED02B7" w:rsidRDefault="009F2680" w:rsidP="00ED02B7">
          <w:r>
            <w:rPr>
              <w:noProof/>
            </w:rPr>
            <w:pict>
              <v:shape id="_x0000_s1050" type="#_x0000_t202" style="position:absolute;margin-left:431.25pt;margin-top:129.7pt;width:80.25pt;height:38.25pt;z-index:251664384" strokecolor="red">
                <v:textbox style="mso-next-textbox:#_x0000_s1050">
                  <w:txbxContent>
                    <w:p w:rsidR="00703F64" w:rsidRDefault="00703F64">
                      <w:fldSimple w:instr=" REF _Ref469169618 \h ">
                        <w:r>
                          <w:t>2.2 Playback Toolbar</w:t>
                        </w:r>
                      </w:fldSimple>
                    </w:p>
                  </w:txbxContent>
                </v:textbox>
              </v:shape>
            </w:pict>
          </w:r>
          <w:r>
            <w:rPr>
              <w:noProof/>
            </w:rPr>
            <w:pict>
              <v:shape id="_x0000_s1051" type="#_x0000_t32" style="position:absolute;margin-left:435.75pt;margin-top:167.95pt;width:19.5pt;height:11.25pt;flip:x;z-index:251665408" o:connectortype="straight" strokecolor="red" strokeweight="2.25pt"/>
            </w:pict>
          </w:r>
          <w:r>
            <w:rPr>
              <w:noProof/>
            </w:rPr>
            <w:pict>
              <v:rect id="_x0000_s1049" style="position:absolute;margin-left:-3pt;margin-top:179.95pt;width:438.75pt;height:34.5pt;z-index:251663360" filled="f" strokecolor="red" strokeweight="3pt"/>
            </w:pict>
          </w:r>
          <w:r>
            <w:rPr>
              <w:noProof/>
            </w:rPr>
            <w:pict>
              <v:rect id="_x0000_s1048" style="position:absolute;margin-left:151.5pt;margin-top:10.45pt;width:127.5pt;height:16.5pt;z-index:251662336" filled="f" strokecolor="red" strokeweight="3pt"/>
            </w:pict>
          </w:r>
          <w:r w:rsidR="00ED02B7">
            <w:rPr>
              <w:noProof/>
            </w:rPr>
            <w:drawing>
              <wp:inline distT="0" distB="0" distL="0" distR="0">
                <wp:extent cx="5486400" cy="2689225"/>
                <wp:effectExtent l="2540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7).png"/>
                        <pic:cNvPicPr/>
                      </pic:nvPicPr>
                      <pic:blipFill>
                        <a:blip r:embed="rId1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86400" cy="2689225"/>
                        </a:xfrm>
                        <a:prstGeom prst="rect">
                          <a:avLst/>
                        </a:prstGeom>
                      </pic:spPr>
                    </pic:pic>
                  </a:graphicData>
                </a:graphic>
              </wp:inline>
            </w:drawing>
          </w:r>
          <w:r w:rsidR="00ED02B7">
            <w:t xml:space="preserve"> </w:t>
          </w:r>
        </w:p>
        <w:p w:rsidR="00135D52" w:rsidRDefault="00486E98" w:rsidP="00486E98">
          <w:pPr>
            <w:pStyle w:val="Heading2"/>
            <w:ind w:left="440"/>
          </w:pPr>
          <w:bookmarkStart w:id="7" w:name="_Toc342491195"/>
          <w:bookmarkStart w:id="8" w:name="_Toc469159284"/>
          <w:r>
            <w:t>2.1 Internet Radio</w:t>
          </w:r>
          <w:bookmarkEnd w:id="7"/>
          <w:bookmarkEnd w:id="8"/>
        </w:p>
        <w:p w:rsidR="00486E98" w:rsidRPr="00135D52" w:rsidRDefault="00DE3316" w:rsidP="00135D52">
          <w:pPr>
            <w:ind w:left="450"/>
          </w:pPr>
          <w:r>
            <w:t xml:space="preserve">InterRadio uses internet streams from national and regional radio stations from different countries. </w:t>
          </w:r>
          <w:r w:rsidR="00317423">
            <w:t xml:space="preserve">Using stream URLs, InterRadio </w:t>
          </w:r>
          <w:r w:rsidR="00B30185">
            <w:t>provides live broadcasts from 100+</w:t>
          </w:r>
          <w:r w:rsidR="00317423">
            <w:t xml:space="preserve"> </w:t>
          </w:r>
          <w:r w:rsidR="00B30185">
            <w:t xml:space="preserve">radio </w:t>
          </w:r>
          <w:r w:rsidR="00317423">
            <w:t>stations.</w:t>
          </w:r>
          <w:r w:rsidR="00E50ECC">
            <w:t xml:space="preserve"> </w:t>
          </w:r>
          <w:r w:rsidR="00B30185">
            <w:t xml:space="preserve">These stream URLs are then divided into genres for the user to select (See 2.3 Genre Toolbar). For the app to receive radio, users must be connected to the internet. </w:t>
          </w:r>
        </w:p>
        <w:p w:rsidR="00135D52" w:rsidRPr="00ED02B7" w:rsidRDefault="00845944" w:rsidP="00486E98">
          <w:pPr>
            <w:pStyle w:val="Heading2"/>
            <w:ind w:left="450"/>
          </w:pPr>
          <w:bookmarkStart w:id="9" w:name="_Toc342491196"/>
          <w:bookmarkStart w:id="10" w:name="_Toc469159285"/>
          <w:bookmarkStart w:id="11" w:name="_Ref469169618"/>
          <w:bookmarkStart w:id="12" w:name="_Ref469169671"/>
          <w:r w:rsidRPr="00ED02B7">
            <w:t>2.2 Playback</w:t>
          </w:r>
          <w:r w:rsidR="00486E98" w:rsidRPr="00ED02B7">
            <w:t xml:space="preserve"> Toolbar</w:t>
          </w:r>
          <w:bookmarkEnd w:id="9"/>
          <w:bookmarkEnd w:id="10"/>
          <w:bookmarkEnd w:id="11"/>
          <w:bookmarkEnd w:id="12"/>
        </w:p>
        <w:p w:rsidR="00486E98" w:rsidRPr="00135D52" w:rsidRDefault="000128E3" w:rsidP="00135D52">
          <w:pPr>
            <w:ind w:left="450"/>
          </w:pPr>
          <w:r>
            <w:t xml:space="preserve">The </w:t>
          </w:r>
          <w:r w:rsidR="00845944">
            <w:t>playback</w:t>
          </w:r>
          <w:r>
            <w:t xml:space="preserve"> toolbar allows the user to control th</w:t>
          </w:r>
          <w:r w:rsidR="00845944">
            <w:t xml:space="preserve">e audio playback of the application. </w:t>
          </w:r>
          <w:r>
            <w:t>This toolbar is situated at the bo</w:t>
          </w:r>
          <w:r w:rsidR="00845944">
            <w:t>ttom of the window and contains: a slider to adjust the volume of the radio, a button to play and pause the radio,</w:t>
          </w:r>
          <w:r w:rsidR="00EC0063">
            <w:t xml:space="preserve"> a </w:t>
          </w:r>
          <w:bookmarkStart w:id="13" w:name="_GoBack"/>
          <w:bookmarkEnd w:id="13"/>
          <w:r w:rsidR="00EC0063">
            <w:t>button to switch the audio source,</w:t>
          </w:r>
          <w:r w:rsidR="00845944">
            <w:t xml:space="preserve"> a</w:t>
          </w:r>
          <w:r w:rsidR="00EC0063">
            <w:t>nd a</w:t>
          </w:r>
          <w:r w:rsidR="00845944">
            <w:t xml:space="preserve"> display to show information about the station and song playing (when available)</w:t>
          </w:r>
          <w:r w:rsidR="00F06909">
            <w:t xml:space="preserve">. </w:t>
          </w:r>
          <w:r w:rsidR="00EC0063">
            <w:t>The “Switch” button starts the radio</w:t>
          </w:r>
          <w:r w:rsidR="00ED02B7">
            <w:t xml:space="preserve"> station, and cycles through stations in the currently selected “Genre”. On startup, all stations are available to be cycled through, until a user selects a specific “Genre”.</w:t>
          </w:r>
        </w:p>
        <w:p w:rsidR="00135D52" w:rsidRDefault="00486E98" w:rsidP="00486E98">
          <w:pPr>
            <w:pStyle w:val="Heading2"/>
            <w:ind w:left="450"/>
          </w:pPr>
          <w:bookmarkStart w:id="14" w:name="_Toc342491197"/>
          <w:bookmarkStart w:id="15" w:name="_Toc469159286"/>
          <w:bookmarkStart w:id="16" w:name="_Ref469169687"/>
          <w:r>
            <w:t>2.3 Genre Toolbar</w:t>
          </w:r>
          <w:bookmarkEnd w:id="14"/>
          <w:bookmarkEnd w:id="15"/>
          <w:bookmarkEnd w:id="16"/>
        </w:p>
        <w:p w:rsidR="00486E98" w:rsidRPr="00135D52" w:rsidRDefault="000128E3" w:rsidP="00135D52">
          <w:pPr>
            <w:ind w:left="450"/>
          </w:pPr>
          <w:r>
            <w:t xml:space="preserve">The genre toolbar allows the user to choose which </w:t>
          </w:r>
          <w:r w:rsidR="00F06909">
            <w:t>“G</w:t>
          </w:r>
          <w:r>
            <w:t>enre</w:t>
          </w:r>
          <w:r w:rsidR="00F06909">
            <w:t>” of radio</w:t>
          </w:r>
          <w:r>
            <w:t xml:space="preserve"> they would li</w:t>
          </w:r>
          <w:r w:rsidR="00F06909">
            <w:t xml:space="preserve">ke to have access to, and filters all available stations accordingly. Users can select a single “Genre”, multiple “Genres”, or all “Genres” to be displayed and to be </w:t>
          </w:r>
          <w:r w:rsidR="00E50ECC">
            <w:t xml:space="preserve">made ready to play. Additionally, stations that fall into more than one “Genre” will be filtered when any of its respective “Genres” have been selected. </w:t>
          </w:r>
        </w:p>
        <w:p w:rsidR="00486E98" w:rsidRPr="00AC6FA4" w:rsidRDefault="009F2680" w:rsidP="00AC6FA4">
          <w:pPr>
            <w:ind w:left="450"/>
          </w:pPr>
        </w:p>
      </w:sdtContent>
    </w:sdt>
    <w:p w:rsidR="00476DA3" w:rsidRDefault="00476DA3" w:rsidP="00135D52">
      <w:pPr>
        <w:ind w:left="450"/>
      </w:pPr>
    </w:p>
    <w:sectPr w:rsidR="00476DA3" w:rsidSect="007F6545">
      <w:headerReference w:type="default" r:id="rId11"/>
      <w:pgSz w:w="12240" w:h="15840"/>
      <w:pgMar w:top="1440" w:right="1800" w:bottom="1440" w:left="1800" w:gutter="0"/>
      <w:titlePg/>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3F64" w:rsidRDefault="00703F64">
      <w:r>
        <w:separator/>
      </w:r>
    </w:p>
  </w:endnote>
  <w:endnote w:type="continuationSeparator" w:id="0">
    <w:p w:rsidR="00703F64" w:rsidRDefault="00703F6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59"/>
    <w:family w:val="auto"/>
    <w:pitch w:val="variable"/>
    <w:sig w:usb0="00000201" w:usb1="00000000" w:usb2="00000000" w:usb3="00000000" w:csb0="00000004"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3F64" w:rsidRDefault="00703F64">
      <w:r>
        <w:separator/>
      </w:r>
    </w:p>
  </w:footnote>
  <w:footnote w:type="continuationSeparator" w:id="0">
    <w:p w:rsidR="00703F64" w:rsidRDefault="00703F64">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704"/>
      <w:gridCol w:w="1152"/>
    </w:tblGrid>
    <w:tr w:rsidR="00703F64">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Content>
            <w:p w:rsidR="00703F64" w:rsidRDefault="00703F64">
              <w:pPr>
                <w:pStyle w:val="Header"/>
                <w:jc w:val="right"/>
              </w:pPr>
              <w:r>
                <w:t>JNA Radio Services</w:t>
              </w:r>
            </w:p>
          </w:sdtContent>
        </w:sdt>
        <w:p w:rsidR="00703F64" w:rsidRDefault="00703F64" w:rsidP="00405A92">
          <w:pPr>
            <w:pStyle w:val="Header"/>
            <w:jc w:val="right"/>
            <w:rPr>
              <w:b/>
              <w:bCs/>
            </w:rPr>
          </w:pPr>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Content>
              <w:r>
                <w:rPr>
                  <w:b/>
                  <w:bCs/>
                  <w:noProof/>
                  <w:lang w:bidi="ar-SA"/>
                </w:rPr>
                <w:drawing>
                  <wp:inline distT="0" distB="0" distL="0" distR="0">
                    <wp:extent cx="800100" cy="215900"/>
                    <wp:effectExtent l="25400" t="0" r="0" b="0"/>
                    <wp:docPr id="15" name="Picture 1" descr=":resources:InterRadio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urces:InterRadioLogoWhite.png"/>
                            <pic:cNvPicPr>
                              <a:picLocks noChangeAspect="1" noChangeArrowheads="1"/>
                            </pic:cNvPicPr>
                          </pic:nvPicPr>
                          <pic:blipFill>
                            <a:blip r:embed="rId1"/>
                            <a:srcRect/>
                            <a:stretch>
                              <a:fillRect/>
                            </a:stretch>
                          </pic:blipFill>
                          <pic:spPr bwMode="auto">
                            <a:xfrm>
                              <a:off x="0" y="0"/>
                              <a:ext cx="800100" cy="215900"/>
                            </a:xfrm>
                            <a:prstGeom prst="rect">
                              <a:avLst/>
                            </a:prstGeom>
                            <a:noFill/>
                            <a:ln w="9525">
                              <a:noFill/>
                              <a:miter lim="800000"/>
                              <a:headEnd/>
                              <a:tailEnd/>
                            </a:ln>
                          </pic:spPr>
                        </pic:pic>
                      </a:graphicData>
                    </a:graphic>
                  </wp:inline>
                </w:drawing>
              </w:r>
              <w:r>
                <w:rPr>
                  <w:b/>
                  <w:bCs/>
                </w:rPr>
                <w:t xml:space="preserve">   </w:t>
              </w:r>
            </w:sdtContent>
          </w:sdt>
        </w:p>
      </w:tc>
      <w:tc>
        <w:tcPr>
          <w:tcW w:w="1152" w:type="dxa"/>
          <w:tcBorders>
            <w:left w:val="single" w:sz="6" w:space="0" w:color="000000" w:themeColor="text1"/>
          </w:tcBorders>
        </w:tcPr>
        <w:p w:rsidR="00703F64" w:rsidRDefault="00703F64">
          <w:pPr>
            <w:pStyle w:val="Header"/>
            <w:rPr>
              <w:b/>
            </w:rPr>
          </w:pPr>
          <w:fldSimple w:instr=" PAGE   \* MERGEFORMAT ">
            <w:r w:rsidR="00824AD2">
              <w:rPr>
                <w:noProof/>
              </w:rPr>
              <w:t>3</w:t>
            </w:r>
          </w:fldSimple>
        </w:p>
      </w:tc>
    </w:tr>
  </w:tbl>
  <w:p w:rsidR="00703F64" w:rsidRDefault="00703F64">
    <w:pPr>
      <w:pStyle w:val="Head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932970"/>
    <w:multiLevelType w:val="multilevel"/>
    <w:tmpl w:val="1A605CDA"/>
    <w:lvl w:ilvl="0">
      <w:start w:val="1"/>
      <w:numFmt w:val="decimal"/>
      <w:lvlText w:val="%1."/>
      <w:lvlJc w:val="left"/>
      <w:pPr>
        <w:ind w:left="440" w:hanging="360"/>
      </w:pPr>
      <w:rPr>
        <w:rFonts w:hint="default"/>
      </w:rPr>
    </w:lvl>
    <w:lvl w:ilvl="1">
      <w:start w:val="1"/>
      <w:numFmt w:val="decimal"/>
      <w:isLgl/>
      <w:lvlText w:val="%1.%2"/>
      <w:lvlJc w:val="left"/>
      <w:pPr>
        <w:ind w:left="840" w:hanging="400"/>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2240" w:hanging="1080"/>
      </w:pPr>
      <w:rPr>
        <w:rFonts w:hint="default"/>
      </w:rPr>
    </w:lvl>
    <w:lvl w:ilvl="4">
      <w:start w:val="1"/>
      <w:numFmt w:val="decimal"/>
      <w:isLgl/>
      <w:lvlText w:val="%1.%2.%3.%4.%5"/>
      <w:lvlJc w:val="left"/>
      <w:pPr>
        <w:ind w:left="2600" w:hanging="1080"/>
      </w:pPr>
      <w:rPr>
        <w:rFonts w:hint="default"/>
      </w:rPr>
    </w:lvl>
    <w:lvl w:ilvl="5">
      <w:start w:val="1"/>
      <w:numFmt w:val="decimal"/>
      <w:isLgl/>
      <w:lvlText w:val="%1.%2.%3.%4.%5.%6"/>
      <w:lvlJc w:val="left"/>
      <w:pPr>
        <w:ind w:left="3320" w:hanging="1440"/>
      </w:pPr>
      <w:rPr>
        <w:rFonts w:hint="default"/>
      </w:rPr>
    </w:lvl>
    <w:lvl w:ilvl="6">
      <w:start w:val="1"/>
      <w:numFmt w:val="decimal"/>
      <w:isLgl/>
      <w:lvlText w:val="%1.%2.%3.%4.%5.%6.%7"/>
      <w:lvlJc w:val="left"/>
      <w:pPr>
        <w:ind w:left="3680" w:hanging="1440"/>
      </w:pPr>
      <w:rPr>
        <w:rFonts w:hint="default"/>
      </w:rPr>
    </w:lvl>
    <w:lvl w:ilvl="7">
      <w:start w:val="1"/>
      <w:numFmt w:val="decimal"/>
      <w:isLgl/>
      <w:lvlText w:val="%1.%2.%3.%4.%5.%6.%7.%8"/>
      <w:lvlJc w:val="left"/>
      <w:pPr>
        <w:ind w:left="4400" w:hanging="1800"/>
      </w:pPr>
      <w:rPr>
        <w:rFonts w:hint="default"/>
      </w:rPr>
    </w:lvl>
    <w:lvl w:ilvl="8">
      <w:start w:val="1"/>
      <w:numFmt w:val="decimal"/>
      <w:isLgl/>
      <w:lvlText w:val="%1.%2.%3.%4.%5.%6.%7.%8.%9"/>
      <w:lvlJc w:val="left"/>
      <w:pPr>
        <w:ind w:left="4760" w:hanging="180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
  <w:rsids>
    <w:rsidRoot w:val="00A12DD5"/>
    <w:rsid w:val="000128E3"/>
    <w:rsid w:val="00080A0C"/>
    <w:rsid w:val="0013596E"/>
    <w:rsid w:val="00135D52"/>
    <w:rsid w:val="0024583F"/>
    <w:rsid w:val="00266136"/>
    <w:rsid w:val="00317423"/>
    <w:rsid w:val="00352FD9"/>
    <w:rsid w:val="003E1AE8"/>
    <w:rsid w:val="0040188F"/>
    <w:rsid w:val="00405A92"/>
    <w:rsid w:val="00435319"/>
    <w:rsid w:val="004667E1"/>
    <w:rsid w:val="00476DA3"/>
    <w:rsid w:val="00486E98"/>
    <w:rsid w:val="004A388A"/>
    <w:rsid w:val="005667EB"/>
    <w:rsid w:val="00703F64"/>
    <w:rsid w:val="0072512C"/>
    <w:rsid w:val="007F6545"/>
    <w:rsid w:val="00824AD2"/>
    <w:rsid w:val="00845944"/>
    <w:rsid w:val="009F2680"/>
    <w:rsid w:val="00A12DD5"/>
    <w:rsid w:val="00AC6F17"/>
    <w:rsid w:val="00AC6FA4"/>
    <w:rsid w:val="00AF1D56"/>
    <w:rsid w:val="00B30185"/>
    <w:rsid w:val="00C95319"/>
    <w:rsid w:val="00DB674A"/>
    <w:rsid w:val="00DE3316"/>
    <w:rsid w:val="00E1013A"/>
    <w:rsid w:val="00E50ECC"/>
    <w:rsid w:val="00EC0063"/>
    <w:rsid w:val="00ED02B7"/>
    <w:rsid w:val="00F06909"/>
  </w:rsids>
  <m:mathPr>
    <m:mathFont m:val="Franklin Gothic Book"/>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476DA3"/>
  </w:style>
  <w:style w:type="paragraph" w:styleId="Heading1">
    <w:name w:val="heading 1"/>
    <w:basedOn w:val="Normal"/>
    <w:next w:val="Normal"/>
    <w:link w:val="Heading1Char"/>
    <w:rsid w:val="00486E9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rsid w:val="00486E9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486E9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rsid w:val="00486E98"/>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7F6545"/>
    <w:pPr>
      <w:spacing w:line="276" w:lineRule="auto"/>
      <w:outlineLvl w:val="9"/>
    </w:pPr>
    <w:rPr>
      <w:color w:val="365F91" w:themeColor="accent1" w:themeShade="BF"/>
      <w:sz w:val="28"/>
      <w:szCs w:val="28"/>
    </w:rPr>
  </w:style>
  <w:style w:type="paragraph" w:styleId="TOC2">
    <w:name w:val="toc 2"/>
    <w:basedOn w:val="Normal"/>
    <w:next w:val="Normal"/>
    <w:autoRedefine/>
    <w:uiPriority w:val="39"/>
    <w:rsid w:val="007F6545"/>
    <w:pPr>
      <w:ind w:left="240"/>
    </w:pPr>
    <w:rPr>
      <w:b/>
      <w:sz w:val="22"/>
      <w:szCs w:val="22"/>
    </w:rPr>
  </w:style>
  <w:style w:type="paragraph" w:styleId="TOC1">
    <w:name w:val="toc 1"/>
    <w:basedOn w:val="Normal"/>
    <w:next w:val="Normal"/>
    <w:autoRedefine/>
    <w:uiPriority w:val="39"/>
    <w:rsid w:val="007F6545"/>
    <w:pPr>
      <w:spacing w:before="120"/>
    </w:pPr>
    <w:rPr>
      <w:b/>
    </w:rPr>
  </w:style>
  <w:style w:type="paragraph" w:styleId="TOC3">
    <w:name w:val="toc 3"/>
    <w:basedOn w:val="Normal"/>
    <w:next w:val="Normal"/>
    <w:autoRedefine/>
    <w:rsid w:val="007F6545"/>
    <w:pPr>
      <w:ind w:left="480"/>
    </w:pPr>
    <w:rPr>
      <w:sz w:val="22"/>
      <w:szCs w:val="22"/>
    </w:rPr>
  </w:style>
  <w:style w:type="paragraph" w:styleId="TOC4">
    <w:name w:val="toc 4"/>
    <w:basedOn w:val="Normal"/>
    <w:next w:val="Normal"/>
    <w:autoRedefine/>
    <w:rsid w:val="007F6545"/>
    <w:pPr>
      <w:ind w:left="720"/>
    </w:pPr>
    <w:rPr>
      <w:sz w:val="20"/>
      <w:szCs w:val="20"/>
    </w:rPr>
  </w:style>
  <w:style w:type="paragraph" w:styleId="TOC5">
    <w:name w:val="toc 5"/>
    <w:basedOn w:val="Normal"/>
    <w:next w:val="Normal"/>
    <w:autoRedefine/>
    <w:rsid w:val="007F6545"/>
    <w:pPr>
      <w:ind w:left="960"/>
    </w:pPr>
    <w:rPr>
      <w:sz w:val="20"/>
      <w:szCs w:val="20"/>
    </w:rPr>
  </w:style>
  <w:style w:type="paragraph" w:styleId="TOC6">
    <w:name w:val="toc 6"/>
    <w:basedOn w:val="Normal"/>
    <w:next w:val="Normal"/>
    <w:autoRedefine/>
    <w:rsid w:val="007F6545"/>
    <w:pPr>
      <w:ind w:left="1200"/>
    </w:pPr>
    <w:rPr>
      <w:sz w:val="20"/>
      <w:szCs w:val="20"/>
    </w:rPr>
  </w:style>
  <w:style w:type="paragraph" w:styleId="TOC7">
    <w:name w:val="toc 7"/>
    <w:basedOn w:val="Normal"/>
    <w:next w:val="Normal"/>
    <w:autoRedefine/>
    <w:rsid w:val="007F6545"/>
    <w:pPr>
      <w:ind w:left="1440"/>
    </w:pPr>
    <w:rPr>
      <w:sz w:val="20"/>
      <w:szCs w:val="20"/>
    </w:rPr>
  </w:style>
  <w:style w:type="paragraph" w:styleId="TOC8">
    <w:name w:val="toc 8"/>
    <w:basedOn w:val="Normal"/>
    <w:next w:val="Normal"/>
    <w:autoRedefine/>
    <w:rsid w:val="007F6545"/>
    <w:pPr>
      <w:ind w:left="1680"/>
    </w:pPr>
    <w:rPr>
      <w:sz w:val="20"/>
      <w:szCs w:val="20"/>
    </w:rPr>
  </w:style>
  <w:style w:type="paragraph" w:styleId="TOC9">
    <w:name w:val="toc 9"/>
    <w:basedOn w:val="Normal"/>
    <w:next w:val="Normal"/>
    <w:autoRedefine/>
    <w:rsid w:val="007F6545"/>
    <w:pPr>
      <w:ind w:left="1920"/>
    </w:pPr>
    <w:rPr>
      <w:sz w:val="20"/>
      <w:szCs w:val="20"/>
    </w:rPr>
  </w:style>
  <w:style w:type="paragraph" w:styleId="Header">
    <w:name w:val="header"/>
    <w:basedOn w:val="Normal"/>
    <w:link w:val="HeaderChar"/>
    <w:uiPriority w:val="99"/>
    <w:rsid w:val="007F6545"/>
    <w:pPr>
      <w:tabs>
        <w:tab w:val="center" w:pos="4320"/>
        <w:tab w:val="right" w:pos="8640"/>
      </w:tabs>
    </w:pPr>
  </w:style>
  <w:style w:type="character" w:customStyle="1" w:styleId="HeaderChar">
    <w:name w:val="Header Char"/>
    <w:basedOn w:val="DefaultParagraphFont"/>
    <w:link w:val="Header"/>
    <w:uiPriority w:val="99"/>
    <w:rsid w:val="007F6545"/>
  </w:style>
  <w:style w:type="paragraph" w:styleId="Footer">
    <w:name w:val="footer"/>
    <w:basedOn w:val="Normal"/>
    <w:link w:val="FooterChar"/>
    <w:rsid w:val="007F6545"/>
    <w:pPr>
      <w:tabs>
        <w:tab w:val="center" w:pos="4320"/>
        <w:tab w:val="right" w:pos="8640"/>
      </w:tabs>
    </w:pPr>
  </w:style>
  <w:style w:type="character" w:customStyle="1" w:styleId="FooterChar">
    <w:name w:val="Footer Char"/>
    <w:basedOn w:val="DefaultParagraphFont"/>
    <w:link w:val="Footer"/>
    <w:rsid w:val="007F6545"/>
  </w:style>
  <w:style w:type="table" w:styleId="TableGrid">
    <w:name w:val="Table Grid"/>
    <w:basedOn w:val="TableNormal"/>
    <w:uiPriority w:val="1"/>
    <w:rsid w:val="007F6545"/>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45944"/>
    <w:rPr>
      <w:color w:val="0000FF" w:themeColor="hyperlink"/>
      <w:u w:val="single"/>
    </w:rPr>
  </w:style>
  <w:style w:type="character" w:styleId="FollowedHyperlink">
    <w:name w:val="FollowedHyperlink"/>
    <w:basedOn w:val="DefaultParagraphFont"/>
    <w:semiHidden/>
    <w:unhideWhenUsed/>
    <w:rsid w:val="00F0690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glossaryDocument" Target="glossary/document.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59"/>
    <w:family w:val="auto"/>
    <w:pitch w:val="variable"/>
    <w:sig w:usb0="00000201" w:usb1="00000000" w:usb2="00000000" w:usb3="00000000" w:csb0="00000004"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DC0E76"/>
    <w:rsid w:val="00DC0E76"/>
  </w:rsids>
  <m:mathPr>
    <m:mathFont m:val="Times New Roman"/>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E436C64394610F458174ABC51E58A617">
    <w:name w:val="E436C64394610F458174ABC51E58A617"/>
    <w:rsid w:val="00DC0E76"/>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815C3-BE03-FA45-B42D-53D2966F7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4</Pages>
  <Words>379</Words>
  <Characters>2165</Characters>
  <Application>Microsoft Macintosh Word</Application>
  <DocSecurity>0</DocSecurity>
  <Lines>18</Lines>
  <Paragraphs>4</Paragraphs>
  <ScaleCrop>false</ScaleCrop>
  <HeadingPairs>
    <vt:vector size="2" baseType="variant">
      <vt:variant>
        <vt:lpstr>Title</vt:lpstr>
      </vt:variant>
      <vt:variant>
        <vt:i4>1</vt:i4>
      </vt:variant>
    </vt:vector>
  </HeadingPairs>
  <TitlesOfParts>
    <vt:vector size="1" baseType="lpstr">
      <vt:lpstr>   </vt:lpstr>
    </vt:vector>
  </TitlesOfParts>
  <Company>JNA Radio Services</Company>
  <LinksUpToDate>false</LinksUpToDate>
  <CharactersWithSpaces>2658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 JNA Radio Services</dc:creator>
  <cp:keywords/>
  <cp:lastModifiedBy>Kvaternik</cp:lastModifiedBy>
  <cp:revision>15</cp:revision>
  <cp:lastPrinted>2016-12-05T01:21:00Z</cp:lastPrinted>
  <dcterms:created xsi:type="dcterms:W3CDTF">2016-12-04T22:44:00Z</dcterms:created>
  <dcterms:modified xsi:type="dcterms:W3CDTF">2016-12-11T07:07:00Z</dcterms:modified>
</cp:coreProperties>
</file>