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firstLine="0"/>
        <w:rPr>
          <w:sz w:val="24"/>
          <w:szCs w:val="24"/>
          <w:shd w:fill="fff1f1" w:val="clear"/>
        </w:rPr>
      </w:pPr>
      <w:r w:rsidDel="00000000" w:rsidR="00000000" w:rsidRPr="00000000">
        <w:rPr>
          <w:sz w:val="24"/>
          <w:szCs w:val="24"/>
          <w:shd w:fill="fff1f1" w:val="clear"/>
          <w:rtl w:val="0"/>
        </w:rPr>
        <w:t xml:space="preserve">Technical Services at John Lewis Cribbs Causeway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0" w:lineRule="auto"/>
        <w:ind w:left="450" w:firstLine="0"/>
        <w:rPr>
          <w:sz w:val="24"/>
          <w:szCs w:val="24"/>
          <w:shd w:fill="fff1f1" w:val="clear"/>
        </w:rPr>
      </w:pPr>
      <w:r w:rsidDel="00000000" w:rsidR="00000000" w:rsidRPr="00000000">
        <w:rPr>
          <w:sz w:val="24"/>
          <w:szCs w:val="24"/>
          <w:shd w:fill="fff1f1" w:val="clear"/>
          <w:rtl w:val="0"/>
        </w:rPr>
        <w:t xml:space="preserve">Receiving Bay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  <w:shd w:fill="ff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right="375" w:firstLine="0"/>
        <w:jc w:val="center"/>
        <w:rPr>
          <w:sz w:val="24"/>
          <w:szCs w:val="24"/>
          <w:shd w:fill="ff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45" w:before="945" w:lineRule="auto"/>
        <w:ind w:left="75" w:right="375" w:firstLine="0"/>
        <w:jc w:val="center"/>
        <w:rPr>
          <w:sz w:val="24"/>
          <w:szCs w:val="24"/>
          <w:shd w:fill="fff1f1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025"/>
        <w:gridCol w:w="6735"/>
        <w:tblGridChange w:id="0">
          <w:tblGrid>
            <w:gridCol w:w="20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Destination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Courier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Partner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60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025"/>
        <w:gridCol w:w="6735"/>
        <w:tblGridChange w:id="0">
          <w:tblGrid>
            <w:gridCol w:w="20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ServicePower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75" w:right="225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right="225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right="225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click an image to reset it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Navigation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 1.x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 2.x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Menu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Actions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AutoCourier</w:t>
            </w:r>
          </w:p>
        </w:tc>
      </w:tr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Cover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Custom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Destination Image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Courier Image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