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B" w:rsidRPr="005E5991" w:rsidRDefault="005249CB">
      <w:pPr>
        <w:pStyle w:val="Text"/>
        <w:rPr>
          <w:sz w:val="18"/>
        </w:rPr>
      </w:pPr>
      <w:r w:rsidRPr="005E5991">
        <w:rPr>
          <w:sz w:val="18"/>
        </w:rPr>
        <w:footnoteReference w:customMarkFollows="1" w:id="1"/>
        <w:sym w:font="Symbol" w:char="F020"/>
      </w:r>
    </w:p>
    <w:p w:rsidR="005249CB" w:rsidRPr="005E5991" w:rsidRDefault="000F4322">
      <w:pPr>
        <w:framePr w:w="9360" w:hSpace="187" w:vSpace="187" w:wrap="notBeside" w:vAnchor="text" w:hAnchor="page" w:xAlign="center" w:y="1"/>
        <w:jc w:val="center"/>
        <w:rPr>
          <w:sz w:val="44"/>
          <w:lang w:val="es-CO"/>
        </w:rPr>
      </w:pPr>
      <w:r>
        <w:rPr>
          <w:sz w:val="44"/>
          <w:lang w:val="es-CO"/>
        </w:rPr>
        <w:t>JQUERY MOCK-AJAX</w:t>
      </w:r>
    </w:p>
    <w:p w:rsidR="005249CB" w:rsidRPr="005E5991" w:rsidRDefault="005249CB">
      <w:pPr>
        <w:framePr w:w="9360" w:hSpace="187" w:vSpace="187" w:wrap="notBeside" w:vAnchor="text" w:hAnchor="page" w:xAlign="center" w:y="1"/>
        <w:jc w:val="center"/>
        <w:rPr>
          <w:sz w:val="44"/>
          <w:lang w:val="es-CO"/>
        </w:rPr>
      </w:pPr>
    </w:p>
    <w:p w:rsidR="005249CB" w:rsidRPr="005E5991" w:rsidRDefault="006C5904">
      <w:pPr>
        <w:framePr w:w="9072" w:h="973" w:hRule="exact" w:hSpace="187" w:vSpace="187" w:wrap="notBeside" w:vAnchor="text" w:hAnchor="page" w:xAlign="center" w:y="-803"/>
        <w:jc w:val="center"/>
        <w:rPr>
          <w:lang w:val="es-CO"/>
        </w:rPr>
      </w:pPr>
      <w:r w:rsidRPr="005E5991">
        <w:rPr>
          <w:lang w:val="es-CO"/>
        </w:rPr>
        <w:t>López</w:t>
      </w:r>
      <w:r w:rsidR="005249CB" w:rsidRPr="005E5991">
        <w:rPr>
          <w:lang w:val="es-CO"/>
        </w:rPr>
        <w:t xml:space="preserve">, </w:t>
      </w:r>
      <w:r w:rsidR="00597423" w:rsidRPr="005E5991">
        <w:rPr>
          <w:lang w:val="es-CO"/>
        </w:rPr>
        <w:t>Juan</w:t>
      </w:r>
      <w:r w:rsidR="005249CB" w:rsidRPr="005E5991">
        <w:rPr>
          <w:lang w:val="es-CO"/>
        </w:rPr>
        <w:t>.</w:t>
      </w:r>
    </w:p>
    <w:p w:rsidR="005249CB" w:rsidRPr="005E5991" w:rsidRDefault="00597423">
      <w:pPr>
        <w:framePr w:w="9072" w:h="973" w:hRule="exact" w:hSpace="187" w:vSpace="187" w:wrap="notBeside" w:vAnchor="text" w:hAnchor="page" w:xAlign="center" w:y="-803"/>
        <w:jc w:val="center"/>
        <w:rPr>
          <w:lang w:val="es-CO"/>
        </w:rPr>
      </w:pPr>
      <w:r w:rsidRPr="005E5991">
        <w:rPr>
          <w:lang w:val="es-CO"/>
        </w:rPr>
        <w:t>jl091505</w:t>
      </w:r>
      <w:r w:rsidR="005249CB" w:rsidRPr="005E5991">
        <w:rPr>
          <w:lang w:val="es-CO"/>
        </w:rPr>
        <w:t>@</w:t>
      </w:r>
      <w:r w:rsidRPr="005E5991">
        <w:rPr>
          <w:lang w:val="es-CO"/>
        </w:rPr>
        <w:t>ingenieria</w:t>
      </w:r>
      <w:r w:rsidR="005249CB" w:rsidRPr="005E5991">
        <w:rPr>
          <w:lang w:val="es-CO"/>
        </w:rPr>
        <w:t>.</w:t>
      </w:r>
      <w:r w:rsidRPr="005E5991">
        <w:rPr>
          <w:lang w:val="es-CO"/>
        </w:rPr>
        <w:t>sanmartin</w:t>
      </w:r>
      <w:r w:rsidR="005249CB" w:rsidRPr="005E5991">
        <w:rPr>
          <w:lang w:val="es-CO"/>
        </w:rPr>
        <w:t>.</w:t>
      </w:r>
      <w:r w:rsidRPr="005E5991">
        <w:rPr>
          <w:lang w:val="es-CO"/>
        </w:rPr>
        <w:t>edu.co</w:t>
      </w:r>
    </w:p>
    <w:p w:rsidR="005249CB" w:rsidRPr="005E5991" w:rsidRDefault="00597423">
      <w:pPr>
        <w:framePr w:w="9072" w:h="973" w:hRule="exact" w:hSpace="187" w:vSpace="187" w:wrap="notBeside" w:vAnchor="text" w:hAnchor="page" w:xAlign="center" w:y="-803"/>
        <w:jc w:val="center"/>
        <w:rPr>
          <w:lang w:val="es-CO"/>
        </w:rPr>
      </w:pPr>
      <w:r w:rsidRPr="005E5991">
        <w:rPr>
          <w:lang w:val="es-CO"/>
        </w:rPr>
        <w:t>Fundación Universitaria San Martin</w:t>
      </w:r>
    </w:p>
    <w:p w:rsidR="005249CB" w:rsidRPr="005E5991" w:rsidRDefault="005249CB">
      <w:pPr>
        <w:framePr w:w="9072" w:h="973" w:hRule="exact" w:hSpace="187" w:vSpace="187" w:wrap="notBeside" w:vAnchor="text" w:hAnchor="page" w:xAlign="center" w:y="-803"/>
        <w:rPr>
          <w:lang w:val="es-CO"/>
        </w:rPr>
      </w:pPr>
    </w:p>
    <w:p w:rsidR="005249CB" w:rsidRPr="005E5991" w:rsidRDefault="005249CB">
      <w:pPr>
        <w:framePr w:w="9072" w:h="973" w:hRule="exact" w:hSpace="187" w:vSpace="187" w:wrap="notBeside" w:vAnchor="text" w:hAnchor="page" w:xAlign="center" w:y="-803"/>
        <w:jc w:val="center"/>
        <w:rPr>
          <w:lang w:val="es-CO"/>
        </w:rPr>
      </w:pPr>
    </w:p>
    <w:p w:rsidR="005249CB" w:rsidRPr="005E5991" w:rsidRDefault="005249CB" w:rsidP="000F4322">
      <w:pPr>
        <w:pStyle w:val="Text"/>
        <w:rPr>
          <w:sz w:val="24"/>
          <w:lang w:val="es-CO"/>
        </w:rPr>
      </w:pPr>
      <w:r w:rsidRPr="005E5991">
        <w:rPr>
          <w:i/>
          <w:sz w:val="24"/>
          <w:lang w:val="es-CO" w:eastAsia="es-CO"/>
        </w:rPr>
        <w:t>Resumen</w:t>
      </w:r>
      <w:r w:rsidRPr="005E5991">
        <w:rPr>
          <w:sz w:val="24"/>
          <w:lang w:val="es-CO" w:eastAsia="es-CO"/>
        </w:rPr>
        <w:t>—</w:t>
      </w:r>
      <w:r w:rsidR="00597423" w:rsidRPr="005E5991">
        <w:rPr>
          <w:lang w:val="es-CO"/>
        </w:rPr>
        <w:t xml:space="preserve"> </w:t>
      </w:r>
      <w:r w:rsidR="00B00B10">
        <w:rPr>
          <w:lang w:val="es-CO" w:eastAsia="es-CO"/>
        </w:rPr>
        <w:t xml:space="preserve">La </w:t>
      </w:r>
      <w:r w:rsidR="007F3916">
        <w:rPr>
          <w:lang w:val="es-CO" w:eastAsia="es-CO"/>
        </w:rPr>
        <w:t>librería</w:t>
      </w:r>
      <w:r w:rsidR="000F4322" w:rsidRPr="000F4322">
        <w:rPr>
          <w:lang w:val="es-CO" w:eastAsia="es-CO"/>
        </w:rPr>
        <w:t xml:space="preserve"> </w:t>
      </w:r>
      <w:proofErr w:type="spellStart"/>
      <w:r w:rsidR="000F4322" w:rsidRPr="000F4322">
        <w:rPr>
          <w:lang w:val="es-CO" w:eastAsia="es-CO"/>
        </w:rPr>
        <w:t>mockjax</w:t>
      </w:r>
      <w:proofErr w:type="spellEnd"/>
      <w:r w:rsidR="000F4322" w:rsidRPr="000F4322">
        <w:rPr>
          <w:lang w:val="es-CO" w:eastAsia="es-CO"/>
        </w:rPr>
        <w:t xml:space="preserve"> es una herramienta de desarrollo y de pruebas para interceptar y simular peticiones </w:t>
      </w:r>
      <w:proofErr w:type="spellStart"/>
      <w:r w:rsidR="000F4322" w:rsidRPr="000F4322">
        <w:rPr>
          <w:lang w:val="es-CO" w:eastAsia="es-CO"/>
        </w:rPr>
        <w:t>ajax</w:t>
      </w:r>
      <w:proofErr w:type="spellEnd"/>
      <w:r w:rsidR="000F4322" w:rsidRPr="000F4322">
        <w:rPr>
          <w:lang w:val="es-CO" w:eastAsia="es-CO"/>
        </w:rPr>
        <w:t xml:space="preserve"> hechos con </w:t>
      </w:r>
      <w:proofErr w:type="spellStart"/>
      <w:r w:rsidR="000F4322" w:rsidRPr="000F4322">
        <w:rPr>
          <w:lang w:val="es-CO" w:eastAsia="es-CO"/>
        </w:rPr>
        <w:t>jQuery</w:t>
      </w:r>
      <w:proofErr w:type="spellEnd"/>
      <w:r w:rsidR="000F4322" w:rsidRPr="000F4322">
        <w:rPr>
          <w:lang w:val="es-CO" w:eastAsia="es-CO"/>
        </w:rPr>
        <w:t xml:space="preserve"> con un impacto mínimo sobre los cambios en el código de producción.</w:t>
      </w:r>
      <w:r w:rsidRPr="005E5991">
        <w:rPr>
          <w:sz w:val="24"/>
          <w:lang w:val="es-CO"/>
        </w:rPr>
        <w:t xml:space="preserve"> </w:t>
      </w:r>
    </w:p>
    <w:p w:rsidR="005249CB" w:rsidRPr="005E5991" w:rsidRDefault="005249CB">
      <w:pPr>
        <w:jc w:val="both"/>
        <w:rPr>
          <w:sz w:val="24"/>
          <w:lang w:val="es-CO"/>
        </w:rPr>
      </w:pPr>
      <w:bookmarkStart w:id="0" w:name="PointTmp"/>
    </w:p>
    <w:p w:rsidR="005249CB" w:rsidRPr="005E5991" w:rsidRDefault="005249CB">
      <w:pPr>
        <w:pStyle w:val="Text"/>
        <w:rPr>
          <w:sz w:val="24"/>
          <w:lang w:val="es-CO"/>
        </w:rPr>
      </w:pPr>
      <w:r w:rsidRPr="005E5991">
        <w:rPr>
          <w:i/>
          <w:sz w:val="24"/>
          <w:lang w:val="es-CO"/>
        </w:rPr>
        <w:t>Índice de Términos—</w:t>
      </w:r>
    </w:p>
    <w:bookmarkEnd w:id="0"/>
    <w:p w:rsidR="005249CB" w:rsidRPr="005E5991" w:rsidRDefault="005249CB" w:rsidP="00930439">
      <w:pPr>
        <w:pStyle w:val="Ttulo1"/>
        <w:rPr>
          <w:lang w:val="es-CO"/>
        </w:rPr>
      </w:pPr>
      <w:r w:rsidRPr="005E5991">
        <w:rPr>
          <w:sz w:val="24"/>
          <w:lang w:val="es-CO"/>
        </w:rPr>
        <w:t xml:space="preserve"> </w:t>
      </w:r>
      <w:r w:rsidR="000F4322">
        <w:rPr>
          <w:sz w:val="24"/>
          <w:lang w:val="es-CO"/>
        </w:rPr>
        <w:t xml:space="preserve">Uso </w:t>
      </w:r>
      <w:proofErr w:type="spellStart"/>
      <w:r w:rsidR="000F4322">
        <w:rPr>
          <w:sz w:val="24"/>
          <w:lang w:val="es-CO"/>
        </w:rPr>
        <w:t>jQuery</w:t>
      </w:r>
      <w:proofErr w:type="spellEnd"/>
      <w:r w:rsidR="000F4322">
        <w:rPr>
          <w:sz w:val="24"/>
          <w:lang w:val="es-CO"/>
        </w:rPr>
        <w:t xml:space="preserve"> </w:t>
      </w:r>
      <w:proofErr w:type="spellStart"/>
      <w:r w:rsidR="000F4322">
        <w:rPr>
          <w:sz w:val="24"/>
          <w:lang w:val="es-CO"/>
        </w:rPr>
        <w:t>mock</w:t>
      </w:r>
      <w:proofErr w:type="spellEnd"/>
      <w:r w:rsidR="000F4322">
        <w:rPr>
          <w:sz w:val="24"/>
          <w:lang w:val="es-CO"/>
        </w:rPr>
        <w:t xml:space="preserve"> </w:t>
      </w:r>
      <w:proofErr w:type="spellStart"/>
      <w:r w:rsidR="000F4322">
        <w:rPr>
          <w:sz w:val="24"/>
          <w:lang w:val="es-CO"/>
        </w:rPr>
        <w:t>jax</w:t>
      </w:r>
      <w:proofErr w:type="spellEnd"/>
      <w:r w:rsidR="0004660E" w:rsidRPr="005E5991">
        <w:rPr>
          <w:sz w:val="24"/>
          <w:lang w:val="es-CO"/>
        </w:rPr>
        <w:t>.</w:t>
      </w:r>
    </w:p>
    <w:p w:rsidR="005249CB" w:rsidRPr="005E5991" w:rsidRDefault="00B00B10" w:rsidP="00930439">
      <w:pPr>
        <w:pStyle w:val="Ttulo2"/>
        <w:rPr>
          <w:sz w:val="24"/>
          <w:lang w:val="es-CO"/>
        </w:rPr>
      </w:pPr>
      <w:proofErr w:type="spellStart"/>
      <w:r>
        <w:rPr>
          <w:sz w:val="24"/>
          <w:lang w:val="es-CO"/>
        </w:rPr>
        <w:t>Mockjax</w:t>
      </w:r>
      <w:proofErr w:type="spellEnd"/>
    </w:p>
    <w:p w:rsidR="00930439" w:rsidRPr="005E5991" w:rsidRDefault="00B00B10" w:rsidP="00930439">
      <w:pPr>
        <w:pStyle w:val="Text"/>
        <w:rPr>
          <w:sz w:val="24"/>
          <w:lang w:val="es-CO"/>
        </w:rPr>
      </w:pPr>
      <w:proofErr w:type="spellStart"/>
      <w:proofErr w:type="gramStart"/>
      <w:r w:rsidRPr="00B00B10">
        <w:rPr>
          <w:sz w:val="24"/>
          <w:lang w:val="es-CO"/>
        </w:rPr>
        <w:t>jQuery</w:t>
      </w:r>
      <w:proofErr w:type="spellEnd"/>
      <w:proofErr w:type="gramEnd"/>
      <w:r w:rsidRPr="00B00B10">
        <w:rPr>
          <w:sz w:val="24"/>
          <w:lang w:val="es-CO"/>
        </w:rPr>
        <w:t xml:space="preserve"> es capaz de manejar y analizar texto , HTML , JSON , JSONP , </w:t>
      </w:r>
      <w:proofErr w:type="spellStart"/>
      <w:r w:rsidRPr="00B00B10">
        <w:rPr>
          <w:sz w:val="24"/>
          <w:lang w:val="es-CO"/>
        </w:rPr>
        <w:t>Guión</w:t>
      </w:r>
      <w:proofErr w:type="spellEnd"/>
      <w:r w:rsidRPr="00B00B10">
        <w:rPr>
          <w:sz w:val="24"/>
          <w:lang w:val="es-CO"/>
        </w:rPr>
        <w:t xml:space="preserve"> y XML formatos de datos y </w:t>
      </w:r>
      <w:proofErr w:type="spellStart"/>
      <w:r w:rsidRPr="00B00B10">
        <w:rPr>
          <w:sz w:val="24"/>
          <w:lang w:val="es-CO"/>
        </w:rPr>
        <w:t>Mockjax</w:t>
      </w:r>
      <w:proofErr w:type="spellEnd"/>
      <w:r w:rsidRPr="00B00B10">
        <w:rPr>
          <w:sz w:val="24"/>
          <w:lang w:val="es-CO"/>
        </w:rPr>
        <w:t xml:space="preserve"> es capaz de burlarse de cualquiera de esos formatos. Dos cosas a tener en cuenta, en función de cómo se burla </w:t>
      </w:r>
      <w:r>
        <w:rPr>
          <w:sz w:val="24"/>
          <w:lang w:val="es-CO"/>
        </w:rPr>
        <w:t>la</w:t>
      </w:r>
      <w:r w:rsidRPr="00B00B10">
        <w:rPr>
          <w:sz w:val="24"/>
          <w:lang w:val="es-CO"/>
        </w:rPr>
        <w:t xml:space="preserve"> salida JSON y JSONP puede que tenga que incluir json2.js para el </w:t>
      </w:r>
      <w:proofErr w:type="spellStart"/>
      <w:r w:rsidRPr="00B00B10">
        <w:rPr>
          <w:sz w:val="24"/>
          <w:lang w:val="es-CO"/>
        </w:rPr>
        <w:t>JSON.stringify</w:t>
      </w:r>
      <w:proofErr w:type="spellEnd"/>
      <w:r w:rsidRPr="00B00B10">
        <w:rPr>
          <w:sz w:val="24"/>
          <w:lang w:val="es-CO"/>
        </w:rPr>
        <w:t xml:space="preserve"> () método. Además, si te burlas de XML en línea, usted necesita incluir la XMLDOM </w:t>
      </w:r>
      <w:proofErr w:type="spellStart"/>
      <w:r w:rsidRPr="00B00B10">
        <w:rPr>
          <w:sz w:val="24"/>
          <w:lang w:val="es-CO"/>
        </w:rPr>
        <w:t>plugin</w:t>
      </w:r>
      <w:proofErr w:type="spellEnd"/>
      <w:r w:rsidRPr="00B00B10">
        <w:rPr>
          <w:sz w:val="24"/>
          <w:lang w:val="es-CO"/>
        </w:rPr>
        <w:t xml:space="preserve"> que transforma una cadena de XML en un objeto DOM. Si utiliza el método de proxy se describe a continuación, no hay necesidad de incluir ya sea el JSON o </w:t>
      </w:r>
      <w:proofErr w:type="spellStart"/>
      <w:r w:rsidRPr="00B00B10">
        <w:rPr>
          <w:sz w:val="24"/>
          <w:lang w:val="es-CO"/>
        </w:rPr>
        <w:t>plugins</w:t>
      </w:r>
      <w:proofErr w:type="spellEnd"/>
      <w:r w:rsidRPr="00B00B10">
        <w:rPr>
          <w:sz w:val="24"/>
          <w:lang w:val="es-CO"/>
        </w:rPr>
        <w:t xml:space="preserve"> XMLDOM.</w:t>
      </w:r>
    </w:p>
    <w:p w:rsidR="00930439" w:rsidRPr="005E5991" w:rsidRDefault="00930439" w:rsidP="00B00B10">
      <w:pPr>
        <w:pStyle w:val="Text"/>
        <w:ind w:firstLine="0"/>
        <w:rPr>
          <w:sz w:val="24"/>
          <w:lang w:val="es-CO"/>
        </w:rPr>
      </w:pPr>
    </w:p>
    <w:p w:rsidR="005249CB" w:rsidRPr="005E5991" w:rsidRDefault="00B00B10" w:rsidP="00930439">
      <w:pPr>
        <w:pStyle w:val="Ttulo2"/>
        <w:rPr>
          <w:sz w:val="24"/>
          <w:lang w:val="es-CO"/>
        </w:rPr>
      </w:pPr>
      <w:r>
        <w:rPr>
          <w:sz w:val="24"/>
          <w:lang w:val="es-CO"/>
        </w:rPr>
        <w:t>Definir URL</w:t>
      </w:r>
    </w:p>
    <w:p w:rsidR="00B00B10" w:rsidRDefault="00B00B10" w:rsidP="00930439">
      <w:pPr>
        <w:jc w:val="both"/>
        <w:rPr>
          <w:sz w:val="24"/>
          <w:lang w:val="es-CO"/>
        </w:rPr>
      </w:pPr>
      <w:r w:rsidRPr="00B00B10">
        <w:rPr>
          <w:sz w:val="24"/>
          <w:lang w:val="es-CO"/>
        </w:rPr>
        <w:t xml:space="preserve">La primera cosa que hay que hacer cuando burlándose una solicitud es definir el punto final de la URL para interceptar y se burlan. </w:t>
      </w:r>
    </w:p>
    <w:p w:rsidR="00E900B8" w:rsidRDefault="00E900B8" w:rsidP="00930439">
      <w:pPr>
        <w:jc w:val="both"/>
        <w:rPr>
          <w:sz w:val="24"/>
          <w:lang w:val="es-CO"/>
        </w:rPr>
      </w:pPr>
    </w:p>
    <w:p w:rsidR="0004660E" w:rsidRPr="005E5991" w:rsidRDefault="00930439" w:rsidP="00930439">
      <w:pPr>
        <w:jc w:val="both"/>
        <w:rPr>
          <w:sz w:val="24"/>
          <w:lang w:val="es-CO"/>
        </w:rPr>
      </w:pPr>
      <w:r w:rsidRPr="005E5991">
        <w:rPr>
          <w:sz w:val="24"/>
          <w:lang w:val="es-CO"/>
        </w:rPr>
        <w:t>La implementación sería así:</w:t>
      </w:r>
    </w:p>
    <w:p w:rsidR="00930439" w:rsidRPr="005E5991" w:rsidRDefault="00930439" w:rsidP="00930439">
      <w:pPr>
        <w:jc w:val="both"/>
        <w:rPr>
          <w:sz w:val="24"/>
          <w:lang w:val="es-CO"/>
        </w:rPr>
      </w:pPr>
    </w:p>
    <w:p w:rsidR="00930439" w:rsidRDefault="00E900B8" w:rsidP="00930439">
      <w:pPr>
        <w:jc w:val="both"/>
        <w:rPr>
          <w:sz w:val="24"/>
          <w:lang w:val="es-CO"/>
        </w:rPr>
      </w:pPr>
      <w:r>
        <w:rPr>
          <w:noProof/>
          <w:sz w:val="24"/>
          <w:lang w:val="es-CO" w:eastAsia="es-CO"/>
        </w:rPr>
        <w:drawing>
          <wp:inline distT="0" distB="0" distL="0" distR="0">
            <wp:extent cx="3200400" cy="47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0B8" w:rsidRPr="005E5991" w:rsidRDefault="00E900B8" w:rsidP="00930439">
      <w:pPr>
        <w:jc w:val="both"/>
        <w:rPr>
          <w:sz w:val="24"/>
          <w:lang w:val="es-CO"/>
        </w:rPr>
      </w:pPr>
    </w:p>
    <w:p w:rsidR="005F570A" w:rsidRPr="005E5991" w:rsidRDefault="00E900B8" w:rsidP="005F570A">
      <w:pPr>
        <w:pStyle w:val="Ttulo2"/>
        <w:rPr>
          <w:sz w:val="24"/>
          <w:lang w:val="es-CO"/>
        </w:rPr>
      </w:pPr>
      <w:r>
        <w:rPr>
          <w:sz w:val="24"/>
          <w:lang w:val="es-CO"/>
        </w:rPr>
        <w:t>Definir la respuesta</w:t>
      </w:r>
    </w:p>
    <w:p w:rsidR="00C900DE" w:rsidRDefault="00E900B8" w:rsidP="00E900B8">
      <w:pPr>
        <w:pStyle w:val="Text"/>
        <w:rPr>
          <w:sz w:val="24"/>
          <w:lang w:val="es-CO"/>
        </w:rPr>
      </w:pPr>
      <w:r w:rsidRPr="00E900B8">
        <w:rPr>
          <w:sz w:val="24"/>
          <w:lang w:val="es-CO"/>
        </w:rPr>
        <w:t xml:space="preserve">El segundo paso es definir el tipo de respuesta. Las dos propiedades principales que le trata con son o </w:t>
      </w:r>
      <w:proofErr w:type="spellStart"/>
      <w:r w:rsidRPr="00E900B8">
        <w:rPr>
          <w:sz w:val="24"/>
          <w:lang w:val="es-CO"/>
        </w:rPr>
        <w:t>responseText</w:t>
      </w:r>
      <w:proofErr w:type="spellEnd"/>
      <w:r w:rsidRPr="00E900B8">
        <w:rPr>
          <w:sz w:val="24"/>
          <w:lang w:val="es-CO"/>
        </w:rPr>
        <w:t xml:space="preserve"> o </w:t>
      </w:r>
      <w:proofErr w:type="spellStart"/>
      <w:proofErr w:type="gramStart"/>
      <w:r w:rsidRPr="00E900B8">
        <w:rPr>
          <w:sz w:val="24"/>
          <w:lang w:val="es-CO"/>
        </w:rPr>
        <w:t>responseXML</w:t>
      </w:r>
      <w:proofErr w:type="spellEnd"/>
      <w:r w:rsidRPr="00E900B8">
        <w:rPr>
          <w:sz w:val="24"/>
          <w:lang w:val="es-CO"/>
        </w:rPr>
        <w:t xml:space="preserve"> .</w:t>
      </w:r>
      <w:proofErr w:type="gramEnd"/>
      <w:r w:rsidRPr="00E900B8">
        <w:rPr>
          <w:sz w:val="24"/>
          <w:lang w:val="es-CO"/>
        </w:rPr>
        <w:t xml:space="preserve"> Estas propiedades reflejan los nativos </w:t>
      </w:r>
      <w:proofErr w:type="spellStart"/>
      <w:r w:rsidRPr="00E900B8">
        <w:rPr>
          <w:sz w:val="24"/>
          <w:lang w:val="es-CO"/>
        </w:rPr>
        <w:t>XMLHttpRequest</w:t>
      </w:r>
      <w:proofErr w:type="spellEnd"/>
      <w:r w:rsidRPr="00E900B8">
        <w:rPr>
          <w:sz w:val="24"/>
          <w:lang w:val="es-CO"/>
        </w:rPr>
        <w:t xml:space="preserve"> propiedades de los objetos que se establecen durante una respuesta en vivo. Hay tres modelos diferentes para especificar las respuestas: En línea, Proxy, y de devolución de llamada.</w:t>
      </w:r>
      <w:r w:rsidR="005F570A" w:rsidRPr="005E5991">
        <w:rPr>
          <w:sz w:val="24"/>
          <w:lang w:val="es-CO"/>
        </w:rPr>
        <w:t xml:space="preserve"> </w:t>
      </w:r>
    </w:p>
    <w:p w:rsidR="00F354B1" w:rsidRDefault="00F354B1" w:rsidP="00E900B8">
      <w:pPr>
        <w:pStyle w:val="Text"/>
        <w:rPr>
          <w:sz w:val="24"/>
          <w:lang w:val="es-CO"/>
        </w:rPr>
      </w:pPr>
    </w:p>
    <w:p w:rsidR="00F354B1" w:rsidRPr="00F354B1" w:rsidRDefault="00F354B1" w:rsidP="00F354B1">
      <w:pPr>
        <w:pStyle w:val="Text"/>
        <w:rPr>
          <w:sz w:val="24"/>
          <w:lang w:val="es-CO"/>
        </w:rPr>
      </w:pPr>
      <w:r w:rsidRPr="00F354B1">
        <w:rPr>
          <w:sz w:val="24"/>
          <w:lang w:val="es-CO"/>
        </w:rPr>
        <w:t xml:space="preserve">Respuestas </w:t>
      </w:r>
      <w:proofErr w:type="spellStart"/>
      <w:r w:rsidRPr="00F354B1">
        <w:rPr>
          <w:sz w:val="24"/>
          <w:lang w:val="es-CO"/>
        </w:rPr>
        <w:t>Inline</w:t>
      </w:r>
      <w:proofErr w:type="spellEnd"/>
    </w:p>
    <w:p w:rsidR="00F354B1" w:rsidRDefault="00F354B1" w:rsidP="00F354B1">
      <w:pPr>
        <w:pStyle w:val="Text"/>
        <w:rPr>
          <w:sz w:val="24"/>
          <w:lang w:val="es-CO"/>
        </w:rPr>
      </w:pPr>
      <w:r w:rsidRPr="00F354B1">
        <w:rPr>
          <w:sz w:val="24"/>
          <w:lang w:val="es-CO"/>
        </w:rPr>
        <w:t>Una respuesta simple texto sería el siguiente:</w:t>
      </w:r>
    </w:p>
    <w:p w:rsidR="00F354B1" w:rsidRDefault="00F354B1" w:rsidP="00F354B1">
      <w:pPr>
        <w:pStyle w:val="Text"/>
        <w:rPr>
          <w:sz w:val="24"/>
          <w:lang w:val="es-CO"/>
        </w:rPr>
      </w:pPr>
    </w:p>
    <w:p w:rsidR="00F354B1" w:rsidRDefault="00F354B1" w:rsidP="00F354B1">
      <w:pPr>
        <w:pStyle w:val="Text"/>
        <w:rPr>
          <w:sz w:val="24"/>
          <w:lang w:val="es-CO"/>
        </w:rPr>
      </w:pPr>
      <w:r>
        <w:rPr>
          <w:noProof/>
          <w:sz w:val="24"/>
          <w:lang w:val="es-CO" w:eastAsia="es-CO"/>
        </w:rPr>
        <w:drawing>
          <wp:inline distT="0" distB="0" distL="0" distR="0">
            <wp:extent cx="3200400" cy="590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10" w:rsidRDefault="00B14310" w:rsidP="00F354B1">
      <w:pPr>
        <w:pStyle w:val="Text"/>
        <w:rPr>
          <w:sz w:val="24"/>
          <w:lang w:val="es-CO"/>
        </w:rPr>
      </w:pPr>
    </w:p>
    <w:p w:rsidR="00B14310" w:rsidRDefault="00B14310" w:rsidP="00F354B1">
      <w:pPr>
        <w:pStyle w:val="Text"/>
        <w:rPr>
          <w:sz w:val="24"/>
          <w:lang w:val="es-CO"/>
        </w:rPr>
      </w:pPr>
      <w:r>
        <w:rPr>
          <w:sz w:val="24"/>
          <w:lang w:val="es-CO"/>
        </w:rPr>
        <w:t>Una respuesta XML</w:t>
      </w:r>
    </w:p>
    <w:p w:rsidR="00B14310" w:rsidRDefault="00B14310" w:rsidP="00F354B1">
      <w:pPr>
        <w:pStyle w:val="Text"/>
        <w:rPr>
          <w:sz w:val="24"/>
          <w:lang w:val="es-CO"/>
        </w:rPr>
      </w:pPr>
    </w:p>
    <w:p w:rsidR="00B14310" w:rsidRDefault="00B14310" w:rsidP="00F354B1">
      <w:pPr>
        <w:pStyle w:val="Text"/>
        <w:rPr>
          <w:sz w:val="24"/>
          <w:lang w:val="es-CO"/>
        </w:rPr>
      </w:pPr>
      <w:r>
        <w:rPr>
          <w:noProof/>
          <w:sz w:val="24"/>
          <w:lang w:val="es-CO" w:eastAsia="es-CO"/>
        </w:rPr>
        <w:drawing>
          <wp:inline distT="0" distB="0" distL="0" distR="0">
            <wp:extent cx="3200400" cy="819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10" w:rsidRDefault="00B14310" w:rsidP="00F354B1">
      <w:pPr>
        <w:pStyle w:val="Text"/>
        <w:rPr>
          <w:sz w:val="24"/>
          <w:lang w:val="es-CO"/>
        </w:rPr>
      </w:pPr>
    </w:p>
    <w:p w:rsidR="00B14310" w:rsidRDefault="00B14310" w:rsidP="00F354B1">
      <w:pPr>
        <w:pStyle w:val="Text"/>
        <w:rPr>
          <w:sz w:val="24"/>
          <w:lang w:val="es-CO"/>
        </w:rPr>
      </w:pPr>
      <w:r w:rsidRPr="00B14310">
        <w:rPr>
          <w:sz w:val="24"/>
          <w:lang w:val="es-CO"/>
        </w:rPr>
        <w:t xml:space="preserve">En este ejemplo de abajo, el </w:t>
      </w:r>
      <w:proofErr w:type="spellStart"/>
      <w:r w:rsidRPr="00B14310">
        <w:rPr>
          <w:sz w:val="24"/>
          <w:lang w:val="es-CO"/>
        </w:rPr>
        <w:t>plugin</w:t>
      </w:r>
      <w:proofErr w:type="spellEnd"/>
      <w:r w:rsidRPr="00B14310">
        <w:rPr>
          <w:sz w:val="24"/>
          <w:lang w:val="es-CO"/>
        </w:rPr>
        <w:t xml:space="preserve"> </w:t>
      </w:r>
      <w:proofErr w:type="spellStart"/>
      <w:r w:rsidRPr="00B14310">
        <w:rPr>
          <w:sz w:val="24"/>
          <w:lang w:val="es-CO"/>
        </w:rPr>
        <w:t>Mockjax</w:t>
      </w:r>
      <w:proofErr w:type="spellEnd"/>
      <w:r w:rsidRPr="00B14310">
        <w:rPr>
          <w:sz w:val="24"/>
          <w:lang w:val="es-CO"/>
        </w:rPr>
        <w:t xml:space="preserve"> interceptará las solicitudes de / reparador / api y redirigirlos a / simulacros / </w:t>
      </w:r>
      <w:proofErr w:type="spellStart"/>
      <w:r w:rsidRPr="00B14310">
        <w:rPr>
          <w:sz w:val="24"/>
          <w:lang w:val="es-CO"/>
        </w:rPr>
        <w:t>data.json</w:t>
      </w:r>
      <w:proofErr w:type="spellEnd"/>
    </w:p>
    <w:p w:rsidR="00B14310" w:rsidRDefault="00B14310" w:rsidP="00F354B1">
      <w:pPr>
        <w:pStyle w:val="Text"/>
        <w:rPr>
          <w:sz w:val="24"/>
          <w:lang w:val="es-CO"/>
        </w:rPr>
      </w:pPr>
    </w:p>
    <w:p w:rsidR="00B14310" w:rsidRDefault="00B14310" w:rsidP="00F354B1">
      <w:pPr>
        <w:pStyle w:val="Text"/>
        <w:rPr>
          <w:sz w:val="24"/>
          <w:lang w:val="es-CO"/>
        </w:rPr>
      </w:pPr>
      <w:r>
        <w:rPr>
          <w:noProof/>
          <w:sz w:val="24"/>
          <w:lang w:val="es-CO" w:eastAsia="es-CO"/>
        </w:rPr>
        <w:drawing>
          <wp:inline distT="0" distB="0" distL="0" distR="0">
            <wp:extent cx="3200400" cy="600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10" w:rsidRDefault="00B14310" w:rsidP="00F354B1">
      <w:pPr>
        <w:pStyle w:val="Text"/>
        <w:rPr>
          <w:sz w:val="24"/>
          <w:lang w:val="es-CO"/>
        </w:rPr>
      </w:pPr>
    </w:p>
    <w:p w:rsidR="00C766BE" w:rsidRDefault="007F3916" w:rsidP="00C766BE">
      <w:pPr>
        <w:jc w:val="both"/>
        <w:rPr>
          <w:sz w:val="24"/>
          <w:lang w:val="es-CO"/>
        </w:rPr>
      </w:pPr>
      <w:r w:rsidRPr="007F3916">
        <w:rPr>
          <w:sz w:val="24"/>
          <w:lang w:val="es-CO"/>
        </w:rPr>
        <w:t xml:space="preserve">En el patrón de respuesta final, podemos definir una devolución de llamada en la respuesta de la propiedad, pero también ajustarlo </w:t>
      </w:r>
      <w:proofErr w:type="spellStart"/>
      <w:r w:rsidRPr="007F3916">
        <w:rPr>
          <w:sz w:val="24"/>
          <w:lang w:val="es-CO"/>
        </w:rPr>
        <w:t>responseText</w:t>
      </w:r>
      <w:proofErr w:type="spellEnd"/>
      <w:r w:rsidRPr="007F3916">
        <w:rPr>
          <w:sz w:val="24"/>
          <w:lang w:val="es-CO"/>
        </w:rPr>
        <w:t xml:space="preserve"> o </w:t>
      </w:r>
      <w:proofErr w:type="spellStart"/>
      <w:r w:rsidRPr="007F3916">
        <w:rPr>
          <w:sz w:val="24"/>
          <w:lang w:val="es-CO"/>
        </w:rPr>
        <w:t>responseXML</w:t>
      </w:r>
      <w:proofErr w:type="spellEnd"/>
      <w:r w:rsidRPr="007F3916">
        <w:rPr>
          <w:sz w:val="24"/>
          <w:lang w:val="es-CO"/>
        </w:rPr>
        <w:t xml:space="preserve"> según sea necesario.</w:t>
      </w:r>
    </w:p>
    <w:p w:rsidR="007F3916" w:rsidRDefault="007F3916" w:rsidP="00C766BE">
      <w:pPr>
        <w:jc w:val="both"/>
        <w:rPr>
          <w:sz w:val="24"/>
          <w:lang w:val="es-CO"/>
        </w:rPr>
      </w:pPr>
    </w:p>
    <w:p w:rsidR="007F3916" w:rsidRPr="005E5991" w:rsidRDefault="007F3916" w:rsidP="00C766BE">
      <w:pPr>
        <w:jc w:val="both"/>
        <w:rPr>
          <w:sz w:val="24"/>
          <w:lang w:val="es-CO"/>
        </w:rPr>
      </w:pPr>
      <w:r>
        <w:rPr>
          <w:noProof/>
          <w:sz w:val="24"/>
          <w:lang w:val="es-CO" w:eastAsia="es-CO"/>
        </w:rPr>
        <w:drawing>
          <wp:inline distT="0" distB="0" distL="0" distR="0">
            <wp:extent cx="3200400" cy="762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766BE" w:rsidRPr="005E5991" w:rsidRDefault="00C766BE" w:rsidP="00C766BE">
      <w:pPr>
        <w:rPr>
          <w:sz w:val="24"/>
          <w:lang w:val="es-CO"/>
        </w:rPr>
      </w:pPr>
    </w:p>
    <w:p w:rsidR="005249CB" w:rsidRPr="005E5991" w:rsidRDefault="005249CB">
      <w:pPr>
        <w:pStyle w:val="ReferenceHead"/>
        <w:rPr>
          <w:sz w:val="24"/>
          <w:lang w:val="es-CO"/>
        </w:rPr>
      </w:pPr>
      <w:r w:rsidRPr="005E5991">
        <w:rPr>
          <w:sz w:val="24"/>
          <w:lang w:val="es-CO"/>
        </w:rPr>
        <w:lastRenderedPageBreak/>
        <w:t xml:space="preserve">referencias </w:t>
      </w:r>
    </w:p>
    <w:p w:rsidR="0004660E" w:rsidRDefault="00B14310" w:rsidP="00B14310">
      <w:pPr>
        <w:numPr>
          <w:ilvl w:val="0"/>
          <w:numId w:val="4"/>
        </w:numPr>
        <w:rPr>
          <w:lang w:val="es-CO"/>
        </w:rPr>
      </w:pPr>
      <w:hyperlink r:id="rId13" w:history="1">
        <w:r w:rsidRPr="00C94CB4">
          <w:rPr>
            <w:rStyle w:val="Hipervnculo"/>
            <w:lang w:val="es-CO"/>
          </w:rPr>
          <w:t>http://appendto.com/2010/07/mock-your-ajax-requests-with-mockjax-for-rapid-development/</w:t>
        </w:r>
      </w:hyperlink>
    </w:p>
    <w:p w:rsidR="00B14310" w:rsidRPr="005E5991" w:rsidRDefault="00B14310" w:rsidP="00B14310">
      <w:pPr>
        <w:numPr>
          <w:ilvl w:val="0"/>
          <w:numId w:val="4"/>
        </w:numPr>
        <w:rPr>
          <w:lang w:val="es-CO"/>
        </w:rPr>
      </w:pPr>
    </w:p>
    <w:sectPr w:rsidR="00B14310" w:rsidRPr="005E5991">
      <w:headerReference w:type="default" r:id="rId14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20B" w:rsidRDefault="0011320B">
      <w:r>
        <w:separator/>
      </w:r>
    </w:p>
  </w:endnote>
  <w:endnote w:type="continuationSeparator" w:id="0">
    <w:p w:rsidR="0011320B" w:rsidRDefault="0011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20B" w:rsidRDefault="0011320B">
      <w:r>
        <w:separator/>
      </w:r>
    </w:p>
  </w:footnote>
  <w:footnote w:type="continuationSeparator" w:id="0">
    <w:p w:rsidR="0011320B" w:rsidRDefault="0011320B">
      <w:r>
        <w:continuationSeparator/>
      </w:r>
    </w:p>
  </w:footnote>
  <w:footnote w:id="1">
    <w:p w:rsidR="005249CB" w:rsidRDefault="005249CB">
      <w:pPr>
        <w:pStyle w:val="Textonotapie"/>
        <w:rPr>
          <w:lang w:val="es-CO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9CB" w:rsidRDefault="005249CB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7F3916">
      <w:rPr>
        <w:noProof/>
      </w:rPr>
      <w:t>2</w:t>
    </w:r>
    <w:r>
      <w:fldChar w:fldCharType="end"/>
    </w:r>
  </w:p>
  <w:p w:rsidR="005249CB" w:rsidRDefault="00597423">
    <w:pPr>
      <w:ind w:right="360"/>
      <w:rPr>
        <w:lang w:val="es-CO"/>
      </w:rPr>
    </w:pPr>
    <w:r>
      <w:rPr>
        <w:lang w:val="es-CO"/>
      </w:rPr>
      <w:t>F.U. San Martin</w:t>
    </w:r>
    <w:r w:rsidR="005249CB">
      <w:rPr>
        <w:lang w:val="es-CO"/>
      </w:rPr>
      <w:t xml:space="preserve">. </w:t>
    </w:r>
    <w:r>
      <w:rPr>
        <w:lang w:val="es-CO"/>
      </w:rPr>
      <w:t>Lòpez</w:t>
    </w:r>
    <w:r w:rsidR="005249CB">
      <w:rPr>
        <w:lang w:val="es-CO"/>
      </w:rPr>
      <w:t xml:space="preserve"> </w:t>
    </w:r>
    <w:r>
      <w:rPr>
        <w:lang w:val="es-CO"/>
      </w:rPr>
      <w:t>Juan</w:t>
    </w:r>
    <w:r w:rsidR="005249CB">
      <w:rPr>
        <w:lang w:val="es-CO"/>
      </w:rPr>
      <w:t xml:space="preserve">. </w:t>
    </w:r>
    <w:r w:rsidR="00B14310">
      <w:rPr>
        <w:lang w:val="es-CO"/>
      </w:rPr>
      <w:t>JMA</w:t>
    </w:r>
  </w:p>
  <w:p w:rsidR="005249CB" w:rsidRDefault="005249CB">
    <w:pPr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1C9295F"/>
    <w:multiLevelType w:val="singleLevel"/>
    <w:tmpl w:val="0C0A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034221C1"/>
    <w:multiLevelType w:val="hybridMultilevel"/>
    <w:tmpl w:val="4FB4FAFA"/>
    <w:lvl w:ilvl="0" w:tplc="CAC09B1E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51C8C0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4CBA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04C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D674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949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E62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AAB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407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0366F3"/>
    <w:multiLevelType w:val="hybridMultilevel"/>
    <w:tmpl w:val="A8344A06"/>
    <w:lvl w:ilvl="0" w:tplc="EB9C417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B7BE865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53A70F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7EC07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C25A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40BA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11A4F3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28660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9DCFB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C5C374E"/>
    <w:multiLevelType w:val="hybridMultilevel"/>
    <w:tmpl w:val="B8FAB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71E6E"/>
    <w:multiLevelType w:val="hybridMultilevel"/>
    <w:tmpl w:val="55A4D1E4"/>
    <w:lvl w:ilvl="0" w:tplc="3C50197A">
      <w:start w:val="1"/>
      <w:numFmt w:val="upperRoman"/>
      <w:lvlText w:val="%1."/>
      <w:lvlJc w:val="right"/>
      <w:pPr>
        <w:tabs>
          <w:tab w:val="num" w:pos="888"/>
        </w:tabs>
        <w:ind w:left="888" w:hanging="180"/>
      </w:pPr>
      <w:rPr>
        <w:rFonts w:hint="default"/>
      </w:rPr>
    </w:lvl>
    <w:lvl w:ilvl="1" w:tplc="E188C402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1E4BF6A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D8EC67DC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E98666F2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D6C0355E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C70CBCDE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224C18F0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FD3EBC92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6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>
    <w:nsid w:val="625701C9"/>
    <w:multiLevelType w:val="singleLevel"/>
    <w:tmpl w:val="0C0A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>
    <w:nsid w:val="76671496"/>
    <w:multiLevelType w:val="hybridMultilevel"/>
    <w:tmpl w:val="EA9E6018"/>
    <w:lvl w:ilvl="0" w:tplc="65FAA2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35CC99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EC0EAC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1E8C11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DC43CA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00224B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DE4650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EBE3F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5E7E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D021312"/>
    <w:multiLevelType w:val="hybridMultilevel"/>
    <w:tmpl w:val="B02AACD0"/>
    <w:lvl w:ilvl="0" w:tplc="287C7DA2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339A16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183A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AC9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6C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18EF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AE2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0DD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7B427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3"/>
  </w:num>
  <w:num w:numId="10">
    <w:abstractNumId w:val="1"/>
  </w:num>
  <w:num w:numId="1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8"/>
  </w:num>
  <w:num w:numId="1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0"/>
    <w:lvlOverride w:ilvl="0">
      <w:startOverride w:val="1"/>
    </w:lvlOverride>
    <w:lvlOverride w:ilvl="1">
      <w:startOverride w:val="6"/>
    </w:lvlOverride>
  </w:num>
  <w:num w:numId="21">
    <w:abstractNumId w:val="0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CB"/>
    <w:rsid w:val="0004660E"/>
    <w:rsid w:val="000559E3"/>
    <w:rsid w:val="000B51B7"/>
    <w:rsid w:val="000F4322"/>
    <w:rsid w:val="0011320B"/>
    <w:rsid w:val="00180A9B"/>
    <w:rsid w:val="0024679E"/>
    <w:rsid w:val="00284680"/>
    <w:rsid w:val="003C0F38"/>
    <w:rsid w:val="005249CB"/>
    <w:rsid w:val="00597423"/>
    <w:rsid w:val="005E5991"/>
    <w:rsid w:val="005F570A"/>
    <w:rsid w:val="006C5904"/>
    <w:rsid w:val="00751FF5"/>
    <w:rsid w:val="007F3916"/>
    <w:rsid w:val="00814A41"/>
    <w:rsid w:val="0090423C"/>
    <w:rsid w:val="00930439"/>
    <w:rsid w:val="009D0A60"/>
    <w:rsid w:val="00A0630C"/>
    <w:rsid w:val="00B00B10"/>
    <w:rsid w:val="00B14310"/>
    <w:rsid w:val="00B16C1B"/>
    <w:rsid w:val="00C42EEC"/>
    <w:rsid w:val="00C6276A"/>
    <w:rsid w:val="00C766BE"/>
    <w:rsid w:val="00C900DE"/>
    <w:rsid w:val="00E015BD"/>
    <w:rsid w:val="00E900B8"/>
    <w:rsid w:val="00F15FD5"/>
    <w:rsid w:val="00F3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99F8ED-9848-46CC-8DD6-6D37BED8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customStyle="1" w:styleId="Ttulo">
    <w:name w:val="Título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Listaconnmeros">
    <w:name w:val="List Number"/>
    <w:basedOn w:val="Normal"/>
    <w:pPr>
      <w:autoSpaceDE/>
      <w:autoSpaceDN/>
      <w:ind w:left="360" w:hanging="360"/>
    </w:pPr>
    <w:rPr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F15FD5"/>
    <w:rPr>
      <w:smallCaps/>
      <w:kern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04660E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180A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80A9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pendto.com/2010/07/mock-your-ajax-requests-with-mockjax-for-rapid-developme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git</b:Tag>
    <b:SourceType>InternetSite</b:SourceType>
    <b:Guid>{49ECE02F-17AF-42B5-A836-37512B204B27}</b:Guid>
    <b:Title>git-scm.com</b:Title>
    <b:InternetSiteTitle>http://git-scm.com/book/es/Fundamentos-de-Git-Trabajando-con-repositorios-remotos</b:InternetSiteTitle>
    <b:URL>http://git-scm.com/book/es/Fundamentos-de-Git-Trabajando-con-repositorios-remotos</b:URL>
    <b:RefOrder>1</b:RefOrder>
  </b:Source>
</b:Sources>
</file>

<file path=customXml/itemProps1.xml><?xml version="1.0" encoding="utf-8"?>
<ds:datastoreItem xmlns:ds="http://schemas.openxmlformats.org/officeDocument/2006/customXml" ds:itemID="{6943F8DC-30EF-4B92-B8C3-5A19E226E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INDEPENDIENTE</Company>
  <LinksUpToDate>false</LinksUpToDate>
  <CharactersWithSpaces>2111</CharactersWithSpaces>
  <SharedDoc>false</SharedDoc>
  <HLinks>
    <vt:vector size="18" baseType="variant">
      <vt:variant>
        <vt:i4>6160457</vt:i4>
      </vt:variant>
      <vt:variant>
        <vt:i4>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JAVIER  GONZALEZ</dc:creator>
  <cp:keywords/>
  <dc:description/>
  <cp:lastModifiedBy>Juan Manuel Lopez Rodriguez</cp:lastModifiedBy>
  <cp:revision>7</cp:revision>
  <cp:lastPrinted>2014-02-26T23:04:00Z</cp:lastPrinted>
  <dcterms:created xsi:type="dcterms:W3CDTF">2014-02-26T22:59:00Z</dcterms:created>
  <dcterms:modified xsi:type="dcterms:W3CDTF">2014-04-24T21:42:00Z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274452865</vt:i4>
  </property>
  <property fmtid="{D5CDD505-2E9C-101B-9397-08002B2CF9AE}" pid="3" name="_EmailSubject">
    <vt:lpwstr>Papers en español...</vt:lpwstr>
  </property>
  <property fmtid="{D5CDD505-2E9C-101B-9397-08002B2CF9AE}" pid="4" name="_AuthorEmail">
    <vt:lpwstr>carlosmurillo@ieee.org</vt:lpwstr>
  </property>
  <property fmtid="{D5CDD505-2E9C-101B-9397-08002B2CF9AE}" pid="5" name="_AuthorEmailDisplayName">
    <vt:lpwstr>Carlos Andrés Murillo Buitrago</vt:lpwstr>
  </property>
  <property fmtid="{D5CDD505-2E9C-101B-9397-08002B2CF9AE}" pid="6" name="_ReviewingToolsShownOnce">
    <vt:lpwstr/>
  </property>
</Properties>
</file>