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36A00" w14:textId="77777777" w:rsidR="00750E2D" w:rsidRDefault="00384D6D" w:rsidP="00750E2D">
      <w:r>
        <w:t>COMP 58</w:t>
      </w:r>
      <w:r w:rsidR="00041C55">
        <w:t>21</w:t>
      </w:r>
      <w:r>
        <w:t xml:space="preserve">M: </w:t>
      </w:r>
      <w:r w:rsidR="00041C55">
        <w:t>Geometric Processing</w:t>
      </w:r>
      <w:r w:rsidR="00041C55">
        <w:tab/>
      </w:r>
      <w:r w:rsidR="00041C55">
        <w:tab/>
      </w:r>
      <w:r w:rsidR="00041C55">
        <w:tab/>
      </w:r>
      <w:r>
        <w:tab/>
      </w:r>
      <w:r>
        <w:tab/>
      </w:r>
      <w:r>
        <w:tab/>
      </w:r>
      <w:r>
        <w:tab/>
      </w:r>
      <w:r w:rsidR="00750E2D">
        <w:t>2022-2023</w:t>
      </w:r>
    </w:p>
    <w:p w14:paraId="600229DE" w14:textId="64D66461" w:rsidR="00602C4B" w:rsidRDefault="00602C4B" w:rsidP="00602C4B">
      <w:pPr>
        <w:spacing w:after="0"/>
      </w:pPr>
    </w:p>
    <w:p w14:paraId="03224EF0" w14:textId="758D7AAF" w:rsidR="001F3A7D" w:rsidRDefault="005E4BA9" w:rsidP="00602C4B">
      <w:pPr>
        <w:spacing w:after="0"/>
      </w:pPr>
      <w:r>
        <w:t>ASSIGNMENT</w:t>
      </w:r>
      <w:r w:rsidR="007D1443">
        <w:t xml:space="preserve"> </w:t>
      </w:r>
      <w:r w:rsidR="00146035">
        <w:t>3</w:t>
      </w:r>
      <w:r w:rsidR="00384D6D">
        <w:t xml:space="preserve">: </w:t>
      </w:r>
      <w:r w:rsidR="00961CDF">
        <w:t xml:space="preserve">Texture </w:t>
      </w:r>
      <w:r w:rsidR="003B1880">
        <w:t>&amp; Normal Map Synthesis</w:t>
      </w:r>
      <w:r w:rsidR="003B1880">
        <w:tab/>
      </w:r>
      <w:r w:rsidR="00961CDF">
        <w:tab/>
      </w:r>
      <w:r w:rsidR="00FC469C">
        <w:tab/>
      </w:r>
      <w:r w:rsidR="003A4C55">
        <w:tab/>
      </w:r>
      <w:r w:rsidR="00FF5D83">
        <w:tab/>
      </w:r>
      <w:r w:rsidR="0024521B" w:rsidRPr="00A27770">
        <w:rPr>
          <w:b/>
        </w:rPr>
        <w:t>[</w:t>
      </w:r>
      <w:r w:rsidR="00F0013D">
        <w:rPr>
          <w:b/>
        </w:rPr>
        <w:t>40</w:t>
      </w:r>
      <w:r w:rsidR="001379DF">
        <w:rPr>
          <w:b/>
        </w:rPr>
        <w:t xml:space="preserve"> </w:t>
      </w:r>
      <w:r w:rsidR="003A15D7" w:rsidRPr="00A27770">
        <w:rPr>
          <w:b/>
        </w:rPr>
        <w:t>marks]</w:t>
      </w:r>
    </w:p>
    <w:p w14:paraId="66AD08AA" w14:textId="77777777" w:rsidR="00602C4B" w:rsidRDefault="00602C4B" w:rsidP="00602C4B">
      <w:pPr>
        <w:spacing w:after="0"/>
      </w:pPr>
    </w:p>
    <w:p w14:paraId="7E6846F0" w14:textId="4AABB6F9" w:rsidR="00A2757A" w:rsidRDefault="00D621F5" w:rsidP="00EE05D1">
      <w:pPr>
        <w:spacing w:after="0"/>
      </w:pPr>
      <w:r>
        <w:t>You have been given a model with colour</w:t>
      </w:r>
      <w:r w:rsidR="003B1880">
        <w:t>s</w:t>
      </w:r>
      <w:r w:rsidR="00F0013D">
        <w:t xml:space="preserve"> </w:t>
      </w:r>
      <w:r w:rsidR="009767C5">
        <w:t xml:space="preserve">defined for </w:t>
      </w:r>
      <w:r w:rsidR="00F0013D">
        <w:t>each vertex, and a set of triangle</w:t>
      </w:r>
      <w:r w:rsidR="00A2757A">
        <w:t>s, along with a simple renderer</w:t>
      </w:r>
      <w:r w:rsidR="009767C5">
        <w:t xml:space="preserve"> which renders the triangles with flat shading and ignores the colours.</w:t>
      </w:r>
    </w:p>
    <w:p w14:paraId="47EA3D8A" w14:textId="77777777" w:rsidR="00A2757A" w:rsidRDefault="00A2757A" w:rsidP="00EE05D1">
      <w:pPr>
        <w:spacing w:after="0"/>
      </w:pPr>
    </w:p>
    <w:p w14:paraId="7E616006" w14:textId="1F3BD798" w:rsidR="00602C4B" w:rsidRDefault="00D621F5" w:rsidP="00EE05D1">
      <w:pPr>
        <w:spacing w:after="0"/>
      </w:pPr>
      <w:r>
        <w:t xml:space="preserve">Your task is to </w:t>
      </w:r>
      <w:r w:rsidR="00A2757A">
        <w:t xml:space="preserve">convert this model to a properly </w:t>
      </w:r>
      <w:r>
        <w:t>texture</w:t>
      </w:r>
      <w:r w:rsidR="00A2757A">
        <w:t>d</w:t>
      </w:r>
      <w:r>
        <w:t xml:space="preserve"> </w:t>
      </w:r>
      <w:r w:rsidR="00A2757A">
        <w:t xml:space="preserve">surface </w:t>
      </w:r>
      <w:r w:rsidR="003B1880">
        <w:t xml:space="preserve">and </w:t>
      </w:r>
      <w:r w:rsidR="00A2757A">
        <w:t xml:space="preserve">to compute </w:t>
      </w:r>
      <w:r w:rsidR="003B1880">
        <w:t xml:space="preserve">a normal map, with the </w:t>
      </w:r>
      <w:proofErr w:type="spellStart"/>
      <w:r w:rsidR="003B1880">
        <w:t>xyz</w:t>
      </w:r>
      <w:proofErr w:type="spellEnd"/>
      <w:r w:rsidR="003B1880">
        <w:t xml:space="preserve"> of the </w:t>
      </w:r>
      <w:proofErr w:type="spellStart"/>
      <w:r w:rsidR="003B1880">
        <w:t>normals</w:t>
      </w:r>
      <w:proofErr w:type="spellEnd"/>
      <w:r w:rsidR="003B1880">
        <w:t xml:space="preserve"> mapped to </w:t>
      </w:r>
      <w:proofErr w:type="spellStart"/>
      <w:r w:rsidR="003B1880">
        <w:t>rgb</w:t>
      </w:r>
      <w:proofErr w:type="spellEnd"/>
      <w:r>
        <w:t>.</w:t>
      </w:r>
    </w:p>
    <w:p w14:paraId="42B60742" w14:textId="5C413E40" w:rsidR="00F0013D" w:rsidRDefault="00F0013D" w:rsidP="00EE05D1">
      <w:pPr>
        <w:spacing w:after="0"/>
      </w:pPr>
    </w:p>
    <w:p w14:paraId="0C08D1F9" w14:textId="46110AF0" w:rsidR="00FA7CE5" w:rsidRDefault="00F0013D" w:rsidP="00EE05D1">
      <w:pPr>
        <w:spacing w:after="0"/>
      </w:pPr>
      <w:r>
        <w:t xml:space="preserve">However, since texture coordinates have not been provided, the first </w:t>
      </w:r>
      <w:r w:rsidR="006E3AC9">
        <w:t>step</w:t>
      </w:r>
      <w:r>
        <w:t xml:space="preserve"> is to assign texture coordinates.  As we saw in class, the best simple algorithm is Floater’s algorithm</w:t>
      </w:r>
      <w:r w:rsidR="00FA7CE5">
        <w:t>, which you will implement. This requires data to be available in patches, and we have simplified by providing a single patch in a modified object file, along with code to read it in and display it.  The UI includes controls that you will need later.</w:t>
      </w:r>
    </w:p>
    <w:p w14:paraId="7D27573F" w14:textId="6B323630" w:rsidR="00F0013D" w:rsidRDefault="00F0013D" w:rsidP="00EE05D1">
      <w:pPr>
        <w:spacing w:after="0"/>
      </w:pPr>
    </w:p>
    <w:p w14:paraId="0055D1F8" w14:textId="0FDA7B48" w:rsidR="00FA7CE5" w:rsidRPr="00FA7CE5" w:rsidRDefault="00FA7CE5" w:rsidP="00FA7CE5">
      <w:pPr>
        <w:spacing w:after="0"/>
      </w:pPr>
      <w:r w:rsidRPr="00FA7CE5">
        <w:rPr>
          <w:b/>
          <w:bCs/>
        </w:rPr>
        <w:t>I.</w:t>
      </w:r>
      <w:r w:rsidRPr="00FA7CE5">
        <w:rPr>
          <w:b/>
          <w:bCs/>
        </w:rPr>
        <w:tab/>
        <w:t>Build a Directed Edge Data Structure</w:t>
      </w:r>
      <w:r>
        <w:rPr>
          <w:b/>
          <w:bCs/>
        </w:rPr>
        <w:tab/>
      </w:r>
      <w:r>
        <w:rPr>
          <w:b/>
          <w:bCs/>
        </w:rPr>
        <w:tab/>
      </w:r>
      <w:r>
        <w:rPr>
          <w:b/>
          <w:bCs/>
        </w:rPr>
        <w:tab/>
      </w:r>
      <w:r>
        <w:rPr>
          <w:b/>
          <w:bCs/>
        </w:rPr>
        <w:tab/>
      </w:r>
      <w:r>
        <w:rPr>
          <w:b/>
          <w:bCs/>
        </w:rPr>
        <w:tab/>
      </w:r>
      <w:r>
        <w:rPr>
          <w:b/>
          <w:bCs/>
        </w:rPr>
        <w:tab/>
      </w:r>
      <w:r w:rsidRPr="00FA7CE5">
        <w:rPr>
          <w:b/>
          <w:bCs/>
        </w:rPr>
        <w:t>[</w:t>
      </w:r>
      <w:r>
        <w:rPr>
          <w:b/>
          <w:bCs/>
        </w:rPr>
        <w:t>5</w:t>
      </w:r>
      <w:r w:rsidRPr="00FA7CE5">
        <w:rPr>
          <w:b/>
          <w:bCs/>
        </w:rPr>
        <w:t xml:space="preserve"> marks]</w:t>
      </w:r>
    </w:p>
    <w:p w14:paraId="6D693AFE" w14:textId="30EAF32C" w:rsidR="00FA7CE5" w:rsidRDefault="00FA7CE5" w:rsidP="00EE05D1">
      <w:pPr>
        <w:spacing w:after="0"/>
        <w:rPr>
          <w:b/>
          <w:bCs/>
        </w:rPr>
      </w:pPr>
    </w:p>
    <w:p w14:paraId="407FBCB8" w14:textId="443D8C48" w:rsidR="00FA7CE5" w:rsidRDefault="00FA7CE5" w:rsidP="00EE05D1">
      <w:pPr>
        <w:spacing w:after="0"/>
      </w:pPr>
      <w:r>
        <w:t xml:space="preserve">This is essentially the same as in Assignment 1, but for a mesh with a boundary – </w:t>
      </w:r>
      <w:proofErr w:type="gramStart"/>
      <w:r>
        <w:t>i.e.</w:t>
      </w:r>
      <w:proofErr w:type="gramEnd"/>
      <w:r>
        <w:t xml:space="preserve"> not all of the edges pass the manifold tests.</w:t>
      </w:r>
    </w:p>
    <w:p w14:paraId="083B79C8" w14:textId="6CBBA46D" w:rsidR="00FA7CE5" w:rsidRDefault="00FA7CE5" w:rsidP="00EE05D1">
      <w:pPr>
        <w:spacing w:after="0"/>
      </w:pPr>
    </w:p>
    <w:p w14:paraId="759FE155" w14:textId="5C28CE57" w:rsidR="00FA7CE5" w:rsidRDefault="00FA7CE5" w:rsidP="00EE05D1">
      <w:pPr>
        <w:spacing w:after="0"/>
        <w:rPr>
          <w:b/>
          <w:bCs/>
        </w:rPr>
      </w:pPr>
      <w:r>
        <w:rPr>
          <w:b/>
          <w:bCs/>
        </w:rPr>
        <w:t>II.</w:t>
      </w:r>
      <w:r>
        <w:rPr>
          <w:b/>
          <w:bCs/>
        </w:rPr>
        <w:tab/>
        <w:t>Identify the Boundary</w:t>
      </w:r>
      <w:r>
        <w:rPr>
          <w:b/>
          <w:bCs/>
        </w:rPr>
        <w:tab/>
      </w:r>
      <w:r>
        <w:rPr>
          <w:b/>
          <w:bCs/>
        </w:rPr>
        <w:tab/>
      </w:r>
      <w:r>
        <w:rPr>
          <w:b/>
          <w:bCs/>
        </w:rPr>
        <w:tab/>
      </w:r>
      <w:r>
        <w:rPr>
          <w:b/>
          <w:bCs/>
        </w:rPr>
        <w:tab/>
      </w:r>
      <w:r>
        <w:rPr>
          <w:b/>
          <w:bCs/>
        </w:rPr>
        <w:tab/>
      </w:r>
      <w:r>
        <w:rPr>
          <w:b/>
          <w:bCs/>
        </w:rPr>
        <w:tab/>
      </w:r>
      <w:r>
        <w:rPr>
          <w:b/>
          <w:bCs/>
        </w:rPr>
        <w:tab/>
      </w:r>
      <w:r>
        <w:rPr>
          <w:b/>
          <w:bCs/>
        </w:rPr>
        <w:tab/>
        <w:t>[5 marks]</w:t>
      </w:r>
    </w:p>
    <w:p w14:paraId="2480BCF8" w14:textId="79DE3601" w:rsidR="00FA7CE5" w:rsidRDefault="00FA7CE5" w:rsidP="00EE05D1">
      <w:pPr>
        <w:spacing w:after="0"/>
        <w:rPr>
          <w:b/>
          <w:bCs/>
        </w:rPr>
      </w:pPr>
    </w:p>
    <w:p w14:paraId="5CCAC23E" w14:textId="7EA9FC7E" w:rsidR="00FA7CE5" w:rsidRPr="00FA7CE5" w:rsidRDefault="00FA7CE5" w:rsidP="00EE05D1">
      <w:pPr>
        <w:spacing w:after="0"/>
      </w:pPr>
      <w:r>
        <w:t xml:space="preserve">Floater’s algorithm requires the boundary of the patch to be put around the edge of the patch.  This requires finding an edge of the patch and following the hole around to find </w:t>
      </w:r>
      <w:proofErr w:type="gramStart"/>
      <w:r>
        <w:t>all of</w:t>
      </w:r>
      <w:proofErr w:type="gramEnd"/>
      <w:r>
        <w:t xml:space="preserve"> the edges.</w:t>
      </w:r>
    </w:p>
    <w:p w14:paraId="69A86BAD" w14:textId="77777777" w:rsidR="00FA7CE5" w:rsidRDefault="00FA7CE5" w:rsidP="00EE05D1">
      <w:pPr>
        <w:spacing w:after="0"/>
      </w:pPr>
    </w:p>
    <w:p w14:paraId="426FD606" w14:textId="2B8BF2DE" w:rsidR="009767C5" w:rsidRPr="009767C5" w:rsidRDefault="00FA7CE5" w:rsidP="00EE05D1">
      <w:pPr>
        <w:spacing w:after="0"/>
        <w:rPr>
          <w:b/>
          <w:bCs/>
        </w:rPr>
      </w:pPr>
      <w:r>
        <w:rPr>
          <w:b/>
          <w:bCs/>
        </w:rPr>
        <w:t>II</w:t>
      </w:r>
      <w:r w:rsidR="00833ED1">
        <w:rPr>
          <w:b/>
          <w:bCs/>
        </w:rPr>
        <w:t>I</w:t>
      </w:r>
      <w:r w:rsidR="009767C5">
        <w:rPr>
          <w:b/>
          <w:bCs/>
        </w:rPr>
        <w:t>:</w:t>
      </w:r>
      <w:r w:rsidR="009767C5">
        <w:rPr>
          <w:b/>
          <w:bCs/>
        </w:rPr>
        <w:tab/>
        <w:t>Generate Texture Coordinates.</w:t>
      </w:r>
      <w:r w:rsidR="009767C5">
        <w:rPr>
          <w:b/>
          <w:bCs/>
        </w:rPr>
        <w:tab/>
      </w:r>
      <w:r w:rsidR="009767C5">
        <w:rPr>
          <w:b/>
          <w:bCs/>
        </w:rPr>
        <w:tab/>
      </w:r>
      <w:r w:rsidR="009767C5">
        <w:rPr>
          <w:b/>
          <w:bCs/>
        </w:rPr>
        <w:tab/>
      </w:r>
      <w:r w:rsidR="009767C5">
        <w:rPr>
          <w:b/>
          <w:bCs/>
        </w:rPr>
        <w:tab/>
      </w:r>
      <w:r w:rsidR="009767C5">
        <w:rPr>
          <w:b/>
          <w:bCs/>
        </w:rPr>
        <w:tab/>
      </w:r>
      <w:r w:rsidR="009767C5">
        <w:rPr>
          <w:b/>
          <w:bCs/>
        </w:rPr>
        <w:tab/>
      </w:r>
      <w:r w:rsidR="009767C5">
        <w:rPr>
          <w:b/>
          <w:bCs/>
        </w:rPr>
        <w:tab/>
        <w:t>[1</w:t>
      </w:r>
      <w:r w:rsidR="00833ED1">
        <w:rPr>
          <w:b/>
          <w:bCs/>
        </w:rPr>
        <w:t>0</w:t>
      </w:r>
      <w:r w:rsidR="009767C5">
        <w:rPr>
          <w:b/>
          <w:bCs/>
        </w:rPr>
        <w:t xml:space="preserve"> marks]</w:t>
      </w:r>
    </w:p>
    <w:p w14:paraId="703599DF" w14:textId="088FDBCC" w:rsidR="009767C5" w:rsidRDefault="009767C5" w:rsidP="00EE05D1">
      <w:pPr>
        <w:spacing w:after="0"/>
      </w:pPr>
    </w:p>
    <w:p w14:paraId="5AFAF98F" w14:textId="269385CA" w:rsidR="000F6546" w:rsidRDefault="009767C5" w:rsidP="00EE05D1">
      <w:pPr>
        <w:spacing w:after="0"/>
      </w:pPr>
      <w:r>
        <w:t>Using Floater’s algorithm</w:t>
      </w:r>
      <w:r w:rsidR="00FA7CE5">
        <w:t>, assign texture coordinates to each vertex in the mesh.</w:t>
      </w:r>
    </w:p>
    <w:p w14:paraId="260B2F5C" w14:textId="77777777" w:rsidR="00FA7CE5" w:rsidRDefault="00FA7CE5" w:rsidP="00EE05D1">
      <w:pPr>
        <w:spacing w:after="0"/>
      </w:pPr>
    </w:p>
    <w:p w14:paraId="5F368AC0" w14:textId="5DDE57D0" w:rsidR="00833ED1" w:rsidRDefault="00833ED1" w:rsidP="00EE05D1">
      <w:pPr>
        <w:spacing w:after="0"/>
      </w:pPr>
      <w:r>
        <w:rPr>
          <w:b/>
          <w:bCs/>
        </w:rPr>
        <w:t>IV:</w:t>
      </w:r>
      <w:r>
        <w:rPr>
          <w:b/>
          <w:bCs/>
        </w:rPr>
        <w:tab/>
        <w:t>Render the texture coordinates as colours</w:t>
      </w:r>
      <w:r>
        <w:tab/>
      </w:r>
      <w:r>
        <w:tab/>
      </w:r>
      <w:r>
        <w:tab/>
      </w:r>
      <w:r>
        <w:tab/>
      </w:r>
      <w:r>
        <w:tab/>
      </w:r>
      <w:r>
        <w:rPr>
          <w:b/>
          <w:bCs/>
        </w:rPr>
        <w:t>[5 marks]</w:t>
      </w:r>
    </w:p>
    <w:p w14:paraId="35DB9DEE" w14:textId="4546855C" w:rsidR="00833ED1" w:rsidRDefault="00833ED1" w:rsidP="00EE05D1">
      <w:pPr>
        <w:spacing w:after="0"/>
      </w:pPr>
    </w:p>
    <w:p w14:paraId="3D76E25B" w14:textId="08590884" w:rsidR="00833ED1" w:rsidRPr="00833ED1" w:rsidRDefault="00833ED1" w:rsidP="00EE05D1">
      <w:pPr>
        <w:spacing w:after="0"/>
      </w:pPr>
      <w:r>
        <w:t>Modify the renderer so that enabling “</w:t>
      </w:r>
      <w:proofErr w:type="spellStart"/>
      <w:r>
        <w:t>uvw</w:t>
      </w:r>
      <w:proofErr w:type="spellEnd"/>
      <w:r>
        <w:t xml:space="preserve"> to RGB” allows you to show the texture coordinates on the surface as a visual check of accuracy.</w:t>
      </w:r>
    </w:p>
    <w:p w14:paraId="25D509E5" w14:textId="77777777" w:rsidR="00833ED1" w:rsidRDefault="00833ED1" w:rsidP="00EE05D1">
      <w:pPr>
        <w:spacing w:after="0"/>
        <w:rPr>
          <w:b/>
          <w:bCs/>
        </w:rPr>
      </w:pPr>
    </w:p>
    <w:p w14:paraId="79FA3277" w14:textId="5AA8709D" w:rsidR="000F6546" w:rsidRPr="000F6546" w:rsidRDefault="000E0809" w:rsidP="00EE05D1">
      <w:pPr>
        <w:spacing w:after="0"/>
        <w:rPr>
          <w:b/>
          <w:bCs/>
        </w:rPr>
      </w:pPr>
      <w:r>
        <w:rPr>
          <w:b/>
          <w:bCs/>
        </w:rPr>
        <w:t>V</w:t>
      </w:r>
      <w:r w:rsidR="000F6546">
        <w:rPr>
          <w:b/>
          <w:bCs/>
        </w:rPr>
        <w:t>:</w:t>
      </w:r>
      <w:r w:rsidR="000F6546">
        <w:rPr>
          <w:b/>
          <w:bCs/>
        </w:rPr>
        <w:tab/>
        <w:t>Render the Mesh in the Texture Domain</w:t>
      </w:r>
      <w:r w:rsidR="000F6546">
        <w:rPr>
          <w:b/>
          <w:bCs/>
        </w:rPr>
        <w:tab/>
      </w:r>
      <w:r w:rsidR="000F6546">
        <w:rPr>
          <w:b/>
          <w:bCs/>
        </w:rPr>
        <w:tab/>
      </w:r>
      <w:r w:rsidR="000F6546">
        <w:rPr>
          <w:b/>
          <w:bCs/>
        </w:rPr>
        <w:tab/>
      </w:r>
      <w:r w:rsidR="000F6546">
        <w:rPr>
          <w:b/>
          <w:bCs/>
        </w:rPr>
        <w:tab/>
      </w:r>
      <w:r w:rsidR="000F6546">
        <w:rPr>
          <w:b/>
          <w:bCs/>
        </w:rPr>
        <w:tab/>
        <w:t>[5 marks]</w:t>
      </w:r>
    </w:p>
    <w:p w14:paraId="50955650" w14:textId="77777777" w:rsidR="000F6546" w:rsidRDefault="000F6546" w:rsidP="00EE05D1">
      <w:pPr>
        <w:spacing w:after="0"/>
      </w:pPr>
    </w:p>
    <w:p w14:paraId="0F5CC5F7" w14:textId="4C149A1B" w:rsidR="000F6546" w:rsidRDefault="000F6546" w:rsidP="00EE05D1">
      <w:pPr>
        <w:spacing w:after="0"/>
      </w:pPr>
      <w:r>
        <w:t>Render the patches into the window in 2D so that you (and I) can see the mesh laid out in the plane.</w:t>
      </w:r>
      <w:r w:rsidR="002B5ABC">
        <w:t xml:space="preserve">  The wireframe checkbox will come in </w:t>
      </w:r>
      <w:proofErr w:type="gramStart"/>
      <w:r w:rsidR="002B5ABC">
        <w:t>useful  for</w:t>
      </w:r>
      <w:proofErr w:type="gramEnd"/>
      <w:r w:rsidR="002B5ABC">
        <w:t xml:space="preserve"> this.</w:t>
      </w:r>
    </w:p>
    <w:p w14:paraId="63F7FD8C" w14:textId="77777777" w:rsidR="000F6546" w:rsidRDefault="000F6546" w:rsidP="00EE05D1">
      <w:pPr>
        <w:spacing w:after="0"/>
      </w:pPr>
    </w:p>
    <w:p w14:paraId="10AEB928" w14:textId="606E30E1" w:rsidR="000F6546" w:rsidRDefault="002B5ABC" w:rsidP="00EE05D1">
      <w:pPr>
        <w:spacing w:after="0"/>
      </w:pPr>
      <w:r>
        <w:rPr>
          <w:b/>
          <w:bCs/>
        </w:rPr>
        <w:t>VI</w:t>
      </w:r>
      <w:r w:rsidR="000F6546">
        <w:rPr>
          <w:b/>
          <w:bCs/>
        </w:rPr>
        <w:t>:</w:t>
      </w:r>
      <w:r w:rsidR="000F6546">
        <w:rPr>
          <w:b/>
          <w:bCs/>
        </w:rPr>
        <w:tab/>
        <w:t>Generate a Texture Map.</w:t>
      </w:r>
      <w:r w:rsidR="000F6546">
        <w:rPr>
          <w:b/>
          <w:bCs/>
        </w:rPr>
        <w:tab/>
      </w:r>
      <w:r w:rsidR="000F6546">
        <w:rPr>
          <w:b/>
          <w:bCs/>
        </w:rPr>
        <w:tab/>
      </w:r>
      <w:r w:rsidR="000F6546">
        <w:rPr>
          <w:b/>
          <w:bCs/>
        </w:rPr>
        <w:tab/>
      </w:r>
      <w:r w:rsidR="000F6546">
        <w:rPr>
          <w:b/>
          <w:bCs/>
        </w:rPr>
        <w:tab/>
      </w:r>
      <w:r w:rsidR="000F6546">
        <w:rPr>
          <w:b/>
          <w:bCs/>
        </w:rPr>
        <w:tab/>
      </w:r>
      <w:r w:rsidR="000F6546">
        <w:rPr>
          <w:b/>
          <w:bCs/>
        </w:rPr>
        <w:tab/>
      </w:r>
      <w:r w:rsidR="000F6546">
        <w:rPr>
          <w:b/>
          <w:bCs/>
        </w:rPr>
        <w:tab/>
        <w:t>[5 marks]</w:t>
      </w:r>
    </w:p>
    <w:p w14:paraId="5E561F5E" w14:textId="28FE47F8" w:rsidR="000F6546" w:rsidRDefault="000F6546" w:rsidP="00EE05D1">
      <w:pPr>
        <w:spacing w:after="0"/>
      </w:pPr>
    </w:p>
    <w:p w14:paraId="3E1BC15F" w14:textId="1A616E90" w:rsidR="000F6546" w:rsidRPr="000F6546" w:rsidRDefault="000F6546" w:rsidP="00EE05D1">
      <w:pPr>
        <w:spacing w:after="0"/>
      </w:pPr>
      <w:r>
        <w:t xml:space="preserve">Render the </w:t>
      </w:r>
      <w:r w:rsidR="002B1762">
        <w:t xml:space="preserve">triangles of the mesh as triangles in the texture domain </w:t>
      </w:r>
      <w:r>
        <w:t>to generate the texture map</w:t>
      </w:r>
      <w:r w:rsidR="00B03A2A">
        <w:t xml:space="preserve">, both as </w:t>
      </w:r>
      <w:proofErr w:type="spellStart"/>
      <w:r w:rsidR="00B03A2A">
        <w:t>uvw</w:t>
      </w:r>
      <w:proofErr w:type="spellEnd"/>
      <w:r w:rsidR="00B03A2A">
        <w:t xml:space="preserve"> colours and as the original </w:t>
      </w:r>
      <w:proofErr w:type="spellStart"/>
      <w:r w:rsidR="00B03A2A">
        <w:t>rgb</w:t>
      </w:r>
      <w:proofErr w:type="spellEnd"/>
      <w:r w:rsidR="00B03A2A">
        <w:t xml:space="preserve"> colours, depending on the settings in the UI.</w:t>
      </w:r>
    </w:p>
    <w:p w14:paraId="30E11B1C" w14:textId="77777777" w:rsidR="009767C5" w:rsidRDefault="009767C5" w:rsidP="00EE05D1">
      <w:pPr>
        <w:spacing w:after="0"/>
        <w:rPr>
          <w:b/>
          <w:bCs/>
        </w:rPr>
      </w:pPr>
    </w:p>
    <w:p w14:paraId="01756C63" w14:textId="77777777" w:rsidR="0029472C" w:rsidRDefault="0029472C" w:rsidP="00EE05D1">
      <w:pPr>
        <w:spacing w:after="0"/>
        <w:rPr>
          <w:b/>
          <w:bCs/>
        </w:rPr>
      </w:pPr>
    </w:p>
    <w:p w14:paraId="2C05F0A7" w14:textId="77777777" w:rsidR="00266717" w:rsidRDefault="00266717" w:rsidP="00EE05D1">
      <w:pPr>
        <w:spacing w:after="0"/>
        <w:rPr>
          <w:b/>
          <w:bCs/>
        </w:rPr>
      </w:pPr>
    </w:p>
    <w:p w14:paraId="5CA4EBF1" w14:textId="224429D7" w:rsidR="00F0013D" w:rsidRDefault="00B03A2A" w:rsidP="00EE05D1">
      <w:pPr>
        <w:spacing w:after="0"/>
        <w:rPr>
          <w:b/>
          <w:bCs/>
        </w:rPr>
      </w:pPr>
      <w:r>
        <w:rPr>
          <w:b/>
          <w:bCs/>
        </w:rPr>
        <w:lastRenderedPageBreak/>
        <w:t>VII</w:t>
      </w:r>
      <w:r w:rsidR="000F6546">
        <w:rPr>
          <w:b/>
          <w:bCs/>
        </w:rPr>
        <w:t>:</w:t>
      </w:r>
      <w:r w:rsidR="000F6546">
        <w:rPr>
          <w:b/>
          <w:bCs/>
        </w:rPr>
        <w:tab/>
        <w:t>Generate a Normal Map.</w:t>
      </w:r>
      <w:r w:rsidR="000F6546">
        <w:rPr>
          <w:b/>
          <w:bCs/>
        </w:rPr>
        <w:tab/>
      </w:r>
      <w:r w:rsidR="000F6546">
        <w:rPr>
          <w:b/>
          <w:bCs/>
        </w:rPr>
        <w:tab/>
      </w:r>
      <w:r w:rsidR="000F6546">
        <w:rPr>
          <w:b/>
          <w:bCs/>
        </w:rPr>
        <w:tab/>
      </w:r>
      <w:r w:rsidR="000F6546">
        <w:rPr>
          <w:b/>
          <w:bCs/>
        </w:rPr>
        <w:tab/>
      </w:r>
      <w:r w:rsidR="000F6546">
        <w:rPr>
          <w:b/>
          <w:bCs/>
        </w:rPr>
        <w:tab/>
      </w:r>
      <w:r w:rsidR="000F6546">
        <w:rPr>
          <w:b/>
          <w:bCs/>
        </w:rPr>
        <w:tab/>
      </w:r>
      <w:r w:rsidR="000F6546">
        <w:rPr>
          <w:b/>
          <w:bCs/>
        </w:rPr>
        <w:tab/>
        <w:t>[5 marks]</w:t>
      </w:r>
    </w:p>
    <w:p w14:paraId="2DE1C39F" w14:textId="77777777" w:rsidR="000F6546" w:rsidRDefault="000F6546" w:rsidP="00EE05D1">
      <w:pPr>
        <w:spacing w:after="0"/>
        <w:rPr>
          <w:b/>
          <w:bCs/>
        </w:rPr>
      </w:pPr>
    </w:p>
    <w:p w14:paraId="15938B92" w14:textId="789291EB" w:rsidR="00F0013D" w:rsidRPr="000F6546" w:rsidRDefault="000F6546" w:rsidP="00EE05D1">
      <w:pPr>
        <w:spacing w:after="0"/>
      </w:pPr>
      <w:r>
        <w:t>Compute a normal vector for each vertex</w:t>
      </w:r>
      <w:r w:rsidR="00F045DF">
        <w:t>, then convert to RGB and render these to a normal map.</w:t>
      </w:r>
    </w:p>
    <w:p w14:paraId="1FD51D39" w14:textId="4DCEC78F" w:rsidR="00EE05D1" w:rsidRDefault="00EE05D1" w:rsidP="00EE05D1">
      <w:pPr>
        <w:spacing w:after="0"/>
      </w:pPr>
    </w:p>
    <w:p w14:paraId="5D7CA9A0" w14:textId="268C53E3" w:rsidR="00F045DF" w:rsidRPr="00447EEE" w:rsidRDefault="00F045DF" w:rsidP="00602C4B">
      <w:pPr>
        <w:spacing w:after="0"/>
        <w:rPr>
          <w:b/>
          <w:bCs/>
          <w:u w:val="single"/>
        </w:rPr>
      </w:pPr>
      <w:r w:rsidRPr="00447EEE">
        <w:rPr>
          <w:b/>
          <w:bCs/>
          <w:u w:val="single"/>
        </w:rPr>
        <w:t>COMPILATION:</w:t>
      </w:r>
    </w:p>
    <w:p w14:paraId="77087C33" w14:textId="77777777" w:rsidR="00F045DF" w:rsidRDefault="00F045DF" w:rsidP="00602C4B">
      <w:pPr>
        <w:spacing w:after="0"/>
      </w:pPr>
    </w:p>
    <w:p w14:paraId="2C5E0DCF" w14:textId="2BB77325" w:rsidR="00E21AA5" w:rsidRDefault="001C664B" w:rsidP="00602C4B">
      <w:pPr>
        <w:spacing w:after="0"/>
      </w:pPr>
      <w:r>
        <w:t>A</w:t>
      </w:r>
      <w:r w:rsidR="00E21AA5">
        <w:t xml:space="preserve">ll code should compile on the School's Linux machines without installation of any extra libraries or applications.  You should include a </w:t>
      </w:r>
      <w:proofErr w:type="spellStart"/>
      <w:r w:rsidR="00E21AA5">
        <w:t>makefile</w:t>
      </w:r>
      <w:proofErr w:type="spellEnd"/>
      <w:r w:rsidR="00E21AA5">
        <w:t xml:space="preserve"> and a readme.txt file with any additional instructions.</w:t>
      </w:r>
    </w:p>
    <w:p w14:paraId="7E7E9A6C" w14:textId="77777777" w:rsidR="00630CE9" w:rsidRDefault="00630CE9" w:rsidP="00602C4B">
      <w:pPr>
        <w:spacing w:after="0"/>
      </w:pPr>
    </w:p>
    <w:p w14:paraId="2F448130" w14:textId="77777777" w:rsidR="00E21AA5" w:rsidRDefault="00E21AA5" w:rsidP="00602C4B">
      <w:pPr>
        <w:spacing w:after="0"/>
        <w:rPr>
          <w:rFonts w:eastAsiaTheme="minorEastAsia"/>
        </w:rPr>
      </w:pPr>
      <w:r>
        <w:rPr>
          <w:rFonts w:eastAsiaTheme="minorEastAsia"/>
          <w:b/>
          <w:u w:val="single"/>
        </w:rPr>
        <w:t>PENALTIES:</w:t>
      </w:r>
      <w:r>
        <w:rPr>
          <w:rFonts w:eastAsiaTheme="minorEastAsia"/>
        </w:rPr>
        <w:tab/>
      </w:r>
    </w:p>
    <w:p w14:paraId="721CD0BF" w14:textId="0110E5CF" w:rsidR="00E21AA5" w:rsidRDefault="00E21AA5" w:rsidP="00602C4B">
      <w:pPr>
        <w:spacing w:after="0"/>
        <w:rPr>
          <w:rFonts w:eastAsiaTheme="minorEastAsia"/>
        </w:rPr>
      </w:pPr>
      <w:r>
        <w:rPr>
          <w:rFonts w:eastAsiaTheme="minorEastAsia"/>
        </w:rPr>
        <w:t xml:space="preserve">Poorly structured or badly commented code may be penalised by up to </w:t>
      </w:r>
      <w:r w:rsidR="00A0154D">
        <w:rPr>
          <w:rFonts w:eastAsiaTheme="minorEastAsia"/>
        </w:rPr>
        <w:t>2.5</w:t>
      </w:r>
      <w:r w:rsidR="002307CF">
        <w:rPr>
          <w:rFonts w:eastAsiaTheme="minorEastAsia"/>
        </w:rPr>
        <w:t xml:space="preserve"> </w:t>
      </w:r>
      <w:r>
        <w:rPr>
          <w:rFonts w:eastAsiaTheme="minorEastAsia"/>
        </w:rPr>
        <w:t xml:space="preserve">marks.  </w:t>
      </w:r>
    </w:p>
    <w:p w14:paraId="56812612" w14:textId="6B0FEF35" w:rsidR="00E21AA5" w:rsidRDefault="00E21AA5" w:rsidP="00602C4B">
      <w:pPr>
        <w:spacing w:after="0"/>
        <w:rPr>
          <w:rFonts w:eastAsiaTheme="minorEastAsia"/>
        </w:rPr>
      </w:pPr>
      <w:r>
        <w:rPr>
          <w:rFonts w:eastAsiaTheme="minorEastAsia"/>
        </w:rPr>
        <w:t xml:space="preserve">Poorly formatted output files may also be penalised by up to a further </w:t>
      </w:r>
      <w:r w:rsidR="00A0154D">
        <w:rPr>
          <w:rFonts w:eastAsiaTheme="minorEastAsia"/>
        </w:rPr>
        <w:t xml:space="preserve">2.5 </w:t>
      </w:r>
      <w:r>
        <w:rPr>
          <w:rFonts w:eastAsiaTheme="minorEastAsia"/>
        </w:rPr>
        <w:t xml:space="preserve">marks. </w:t>
      </w:r>
    </w:p>
    <w:p w14:paraId="339E75F4" w14:textId="45F9485C" w:rsidR="00E21AA5" w:rsidRDefault="00E21AA5" w:rsidP="00602C4B">
      <w:pPr>
        <w:spacing w:after="0"/>
        <w:rPr>
          <w:rFonts w:eastAsiaTheme="minorEastAsia"/>
        </w:rPr>
      </w:pPr>
      <w:r>
        <w:rPr>
          <w:rFonts w:eastAsiaTheme="minorEastAsia"/>
        </w:rPr>
        <w:t xml:space="preserve">Code without a readme or </w:t>
      </w:r>
      <w:proofErr w:type="spellStart"/>
      <w:r>
        <w:rPr>
          <w:rFonts w:eastAsiaTheme="minorEastAsia"/>
        </w:rPr>
        <w:t>makefile</w:t>
      </w:r>
      <w:proofErr w:type="spellEnd"/>
      <w:r>
        <w:rPr>
          <w:rFonts w:eastAsiaTheme="minorEastAsia"/>
        </w:rPr>
        <w:t xml:space="preserve"> may be penalised by up to </w:t>
      </w:r>
      <w:r w:rsidR="00A0154D">
        <w:rPr>
          <w:rFonts w:eastAsiaTheme="minorEastAsia"/>
        </w:rPr>
        <w:t>1 mark</w:t>
      </w:r>
      <w:r>
        <w:rPr>
          <w:rFonts w:eastAsiaTheme="minorEastAsia"/>
        </w:rPr>
        <w:t>.</w:t>
      </w:r>
    </w:p>
    <w:p w14:paraId="611FDD51" w14:textId="77777777" w:rsidR="00E21AA5" w:rsidRDefault="00E21AA5" w:rsidP="00602C4B">
      <w:pPr>
        <w:spacing w:after="0"/>
        <w:rPr>
          <w:rFonts w:eastAsiaTheme="minorEastAsia"/>
        </w:rPr>
      </w:pPr>
      <w:r>
        <w:rPr>
          <w:rFonts w:eastAsiaTheme="minorEastAsia"/>
        </w:rPr>
        <w:t>Code that does not compile properly will be assigned a mark of 0, but I will usually give the student one chance to correct this.</w:t>
      </w:r>
    </w:p>
    <w:p w14:paraId="419A2DAF" w14:textId="7F00DEC3" w:rsidR="00D22102" w:rsidRDefault="00D22102" w:rsidP="00602C4B">
      <w:pPr>
        <w:spacing w:after="0"/>
        <w:rPr>
          <w:rFonts w:eastAsiaTheme="minorEastAsia"/>
        </w:rPr>
      </w:pPr>
    </w:p>
    <w:p w14:paraId="7A54DA62" w14:textId="08EA72AD" w:rsidR="001A59B1" w:rsidRPr="007B5FE1" w:rsidRDefault="001A59B1" w:rsidP="00602C4B">
      <w:pPr>
        <w:spacing w:after="0"/>
        <w:rPr>
          <w:rFonts w:eastAsiaTheme="minorEastAsia"/>
        </w:rPr>
      </w:pPr>
      <w:r>
        <w:rPr>
          <w:rFonts w:eastAsiaTheme="minorEastAsia"/>
          <w:b/>
          <w:u w:val="single"/>
        </w:rPr>
        <w:t>DUE DATE:</w:t>
      </w:r>
      <w:r>
        <w:rPr>
          <w:rFonts w:eastAsiaTheme="minorEastAsia"/>
          <w:b/>
        </w:rPr>
        <w:tab/>
      </w:r>
      <w:r>
        <w:rPr>
          <w:rFonts w:eastAsiaTheme="minorEastAsia"/>
        </w:rPr>
        <w:t>Friday, January 2</w:t>
      </w:r>
      <w:r w:rsidR="00444A5D">
        <w:rPr>
          <w:rFonts w:eastAsiaTheme="minorEastAsia"/>
        </w:rPr>
        <w:t>1</w:t>
      </w:r>
      <w:r>
        <w:rPr>
          <w:rFonts w:eastAsiaTheme="minorEastAsia"/>
        </w:rPr>
        <w:t>, 202</w:t>
      </w:r>
      <w:r w:rsidR="00552AE5">
        <w:rPr>
          <w:rFonts w:eastAsiaTheme="minorEastAsia"/>
        </w:rPr>
        <w:t>3</w:t>
      </w:r>
      <w:r>
        <w:rPr>
          <w:rFonts w:eastAsiaTheme="minorEastAsia"/>
        </w:rPr>
        <w:t>, 10:00am</w:t>
      </w:r>
    </w:p>
    <w:p w14:paraId="5F6EDC45" w14:textId="1117A3E8" w:rsidR="007B5FE1" w:rsidRDefault="007B5FE1" w:rsidP="00602C4B">
      <w:pPr>
        <w:spacing w:after="0"/>
        <w:rPr>
          <w:rFonts w:eastAsiaTheme="minorEastAsia"/>
        </w:rPr>
      </w:pPr>
    </w:p>
    <w:p w14:paraId="52F7C755" w14:textId="06A6EFBC" w:rsidR="00167440" w:rsidRDefault="00167440" w:rsidP="00602C4B">
      <w:pPr>
        <w:spacing w:after="0"/>
        <w:rPr>
          <w:rFonts w:eastAsiaTheme="minorEastAsia"/>
        </w:rPr>
      </w:pPr>
    </w:p>
    <w:p w14:paraId="679D7F50" w14:textId="77777777" w:rsidR="00E24A84" w:rsidRDefault="00E24A84">
      <w:pPr>
        <w:rPr>
          <w:rFonts w:eastAsiaTheme="minorEastAsia"/>
        </w:rPr>
      </w:pPr>
      <w:r>
        <w:rPr>
          <w:rFonts w:eastAsiaTheme="minorEastAsia"/>
        </w:rPr>
        <w:br w:type="page"/>
      </w:r>
    </w:p>
    <w:p w14:paraId="4D47A955" w14:textId="14A781C9" w:rsidR="00167440" w:rsidRDefault="00E24A84" w:rsidP="00602C4B">
      <w:pPr>
        <w:spacing w:after="0"/>
        <w:rPr>
          <w:rFonts w:eastAsiaTheme="minorEastAsia"/>
        </w:rPr>
      </w:pPr>
      <w:r>
        <w:rPr>
          <w:rFonts w:eastAsiaTheme="minorEastAsia"/>
        </w:rPr>
        <w:lastRenderedPageBreak/>
        <w:t>Screenshots for your Guidance</w:t>
      </w:r>
      <w:r w:rsidR="00167440">
        <w:rPr>
          <w:rFonts w:eastAsiaTheme="minorEastAsia"/>
        </w:rPr>
        <w:t>:</w:t>
      </w:r>
    </w:p>
    <w:p w14:paraId="327671C4" w14:textId="04F73BA2" w:rsidR="005608E8" w:rsidRDefault="005608E8" w:rsidP="00602C4B">
      <w:pPr>
        <w:spacing w:after="0"/>
        <w:rPr>
          <w:rFonts w:eastAsiaTheme="minorEastAsia"/>
        </w:rPr>
      </w:pPr>
    </w:p>
    <w:p w14:paraId="1BB757A6" w14:textId="41739741" w:rsidR="005608E8" w:rsidRDefault="005608E8" w:rsidP="00602C4B">
      <w:pPr>
        <w:spacing w:after="0"/>
        <w:rPr>
          <w:rFonts w:eastAsiaTheme="minorEastAsia"/>
        </w:rPr>
      </w:pPr>
      <w:r>
        <w:rPr>
          <w:rFonts w:eastAsiaTheme="minorEastAsia"/>
        </w:rPr>
        <w:t>I have implemented the assignment – it took about 3 hours of coding and 12-15 hours of data preparation.</w:t>
      </w:r>
      <w:r w:rsidR="0068323E">
        <w:rPr>
          <w:rFonts w:eastAsiaTheme="minorEastAsia"/>
        </w:rPr>
        <w:t xml:space="preserve">  You should end up with the ability to generate </w:t>
      </w:r>
      <w:r w:rsidR="008D1A89">
        <w:rPr>
          <w:rFonts w:eastAsiaTheme="minorEastAsia"/>
        </w:rPr>
        <w:t>images like these:</w:t>
      </w:r>
    </w:p>
    <w:p w14:paraId="24801950" w14:textId="6E11AB0C" w:rsidR="0068323E" w:rsidRDefault="0068323E" w:rsidP="00602C4B">
      <w:pPr>
        <w:spacing w:after="0"/>
        <w:rPr>
          <w:rFonts w:eastAsiaTheme="minorEastAsia"/>
        </w:rPr>
      </w:pPr>
    </w:p>
    <w:p w14:paraId="36DBEC03" w14:textId="4173D43B" w:rsidR="00E24A84" w:rsidRDefault="00E24A84" w:rsidP="00602C4B">
      <w:pPr>
        <w:spacing w:after="0"/>
        <w:rPr>
          <w:rFonts w:eastAsiaTheme="minorEastAsia"/>
        </w:rPr>
      </w:pPr>
      <w:r>
        <w:rPr>
          <w:rFonts w:eastAsiaTheme="minorEastAsia"/>
        </w:rPr>
        <w:t>Geometric Rendering</w:t>
      </w:r>
      <w:r w:rsidR="00F977FE">
        <w:rPr>
          <w:rFonts w:eastAsiaTheme="minorEastAsia"/>
        </w:rPr>
        <w:t xml:space="preserve"> and Wireframe:</w:t>
      </w:r>
    </w:p>
    <w:p w14:paraId="4A4BFF1A" w14:textId="6086564B" w:rsidR="00F977FE" w:rsidRDefault="00F977FE" w:rsidP="00602C4B">
      <w:pPr>
        <w:spacing w:after="0"/>
        <w:rPr>
          <w:rFonts w:eastAsiaTheme="minorEastAsia"/>
        </w:rPr>
      </w:pPr>
    </w:p>
    <w:p w14:paraId="006A237D" w14:textId="1E7E60C1" w:rsidR="0068323E" w:rsidRDefault="001F377F" w:rsidP="00602C4B">
      <w:pPr>
        <w:spacing w:after="0"/>
        <w:rPr>
          <w:rFonts w:eastAsiaTheme="minorEastAsia"/>
        </w:rPr>
      </w:pPr>
      <w:r w:rsidRPr="001F377F">
        <w:rPr>
          <w:rFonts w:eastAsiaTheme="minorEastAsia"/>
        </w:rPr>
        <w:drawing>
          <wp:inline distT="0" distB="0" distL="0" distR="0" wp14:anchorId="2D84D966" wp14:editId="7C923E1C">
            <wp:extent cx="2080881" cy="1776334"/>
            <wp:effectExtent l="0" t="0" r="2540" b="1905"/>
            <wp:docPr id="7" name="Picture 7" descr="A picture containing text, screensho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person&#10;&#10;Description automatically generated"/>
                    <pic:cNvPicPr/>
                  </pic:nvPicPr>
                  <pic:blipFill>
                    <a:blip r:embed="rId5"/>
                    <a:stretch>
                      <a:fillRect/>
                    </a:stretch>
                  </pic:blipFill>
                  <pic:spPr>
                    <a:xfrm>
                      <a:off x="0" y="0"/>
                      <a:ext cx="2118968" cy="1808847"/>
                    </a:xfrm>
                    <a:prstGeom prst="rect">
                      <a:avLst/>
                    </a:prstGeom>
                  </pic:spPr>
                </pic:pic>
              </a:graphicData>
            </a:graphic>
          </wp:inline>
        </w:drawing>
      </w:r>
      <w:r w:rsidR="00F977FE" w:rsidRPr="00F977FE">
        <w:rPr>
          <w:rFonts w:eastAsiaTheme="minorEastAsia"/>
        </w:rPr>
        <w:drawing>
          <wp:inline distT="0" distB="0" distL="0" distR="0" wp14:anchorId="2B6A1BEB" wp14:editId="34DFFE62">
            <wp:extent cx="2091055" cy="1784556"/>
            <wp:effectExtent l="0" t="0" r="4445"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2143261" cy="1829110"/>
                    </a:xfrm>
                    <a:prstGeom prst="rect">
                      <a:avLst/>
                    </a:prstGeom>
                  </pic:spPr>
                </pic:pic>
              </a:graphicData>
            </a:graphic>
          </wp:inline>
        </w:drawing>
      </w:r>
    </w:p>
    <w:p w14:paraId="2C14AD6F" w14:textId="304E44AE" w:rsidR="00F977FE" w:rsidRDefault="00F977FE" w:rsidP="00602C4B">
      <w:pPr>
        <w:spacing w:after="0"/>
        <w:rPr>
          <w:rFonts w:eastAsiaTheme="minorEastAsia"/>
        </w:rPr>
      </w:pPr>
    </w:p>
    <w:p w14:paraId="45AD9A62" w14:textId="15138101" w:rsidR="00F977FE" w:rsidRDefault="00F977FE" w:rsidP="00602C4B">
      <w:pPr>
        <w:spacing w:after="0"/>
        <w:rPr>
          <w:rFonts w:eastAsiaTheme="minorEastAsia"/>
        </w:rPr>
      </w:pPr>
      <w:r>
        <w:rPr>
          <w:rFonts w:eastAsiaTheme="minorEastAsia"/>
        </w:rPr>
        <w:t>Texture Map with Wireframe:</w:t>
      </w:r>
    </w:p>
    <w:p w14:paraId="2848B57E" w14:textId="08676A1C" w:rsidR="00F977FE" w:rsidRDefault="00F977FE" w:rsidP="00602C4B">
      <w:pPr>
        <w:spacing w:after="0"/>
        <w:rPr>
          <w:rFonts w:eastAsiaTheme="minorEastAsia"/>
        </w:rPr>
      </w:pPr>
    </w:p>
    <w:p w14:paraId="025E64A8" w14:textId="1226C81C" w:rsidR="00F977FE" w:rsidRDefault="00FF7119" w:rsidP="00602C4B">
      <w:pPr>
        <w:spacing w:after="0"/>
        <w:rPr>
          <w:rFonts w:eastAsiaTheme="minorEastAsia"/>
        </w:rPr>
      </w:pPr>
      <w:r w:rsidRPr="00FF7119">
        <w:rPr>
          <w:rFonts w:eastAsiaTheme="minorEastAsia"/>
        </w:rPr>
        <w:drawing>
          <wp:inline distT="0" distB="0" distL="0" distR="0" wp14:anchorId="03CE846B" wp14:editId="475D3496">
            <wp:extent cx="2063055" cy="1761345"/>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2096167" cy="1789615"/>
                    </a:xfrm>
                    <a:prstGeom prst="rect">
                      <a:avLst/>
                    </a:prstGeom>
                  </pic:spPr>
                </pic:pic>
              </a:graphicData>
            </a:graphic>
          </wp:inline>
        </w:drawing>
      </w:r>
      <w:r w:rsidRPr="00FF7119">
        <w:rPr>
          <w:rFonts w:eastAsiaTheme="minorEastAsia"/>
        </w:rPr>
        <w:drawing>
          <wp:inline distT="0" distB="0" distL="0" distR="0" wp14:anchorId="74D78939" wp14:editId="75FA2C01">
            <wp:extent cx="2062480" cy="1749658"/>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2112853" cy="1792391"/>
                    </a:xfrm>
                    <a:prstGeom prst="rect">
                      <a:avLst/>
                    </a:prstGeom>
                  </pic:spPr>
                </pic:pic>
              </a:graphicData>
            </a:graphic>
          </wp:inline>
        </w:drawing>
      </w:r>
    </w:p>
    <w:p w14:paraId="3C52F096" w14:textId="54E480BC" w:rsidR="00F977FE" w:rsidRDefault="00F977FE" w:rsidP="00602C4B">
      <w:pPr>
        <w:spacing w:after="0"/>
        <w:rPr>
          <w:rFonts w:eastAsiaTheme="minorEastAsia"/>
        </w:rPr>
      </w:pPr>
    </w:p>
    <w:p w14:paraId="5D2B88C2" w14:textId="004C7EC5" w:rsidR="00F977FE" w:rsidRDefault="00F977FE" w:rsidP="00602C4B">
      <w:pPr>
        <w:spacing w:after="0"/>
        <w:rPr>
          <w:rFonts w:eastAsiaTheme="minorEastAsia"/>
        </w:rPr>
      </w:pPr>
      <w:r>
        <w:rPr>
          <w:rFonts w:eastAsiaTheme="minorEastAsia"/>
        </w:rPr>
        <w:t>Normal Map with Wireframe:</w:t>
      </w:r>
    </w:p>
    <w:p w14:paraId="11A7F60E" w14:textId="73972A30" w:rsidR="00FF7119" w:rsidRDefault="00FF7119" w:rsidP="00602C4B">
      <w:pPr>
        <w:spacing w:after="0"/>
        <w:rPr>
          <w:rFonts w:eastAsiaTheme="minorEastAsia"/>
        </w:rPr>
      </w:pPr>
    </w:p>
    <w:p w14:paraId="093A5701" w14:textId="4E0A2987" w:rsidR="00FF7119" w:rsidRPr="007B5FE1" w:rsidRDefault="00F16951" w:rsidP="00602C4B">
      <w:pPr>
        <w:spacing w:after="0"/>
        <w:rPr>
          <w:rFonts w:eastAsiaTheme="minorEastAsia"/>
        </w:rPr>
      </w:pPr>
      <w:r w:rsidRPr="00F16951">
        <w:rPr>
          <w:rFonts w:eastAsiaTheme="minorEastAsia"/>
        </w:rPr>
        <w:drawing>
          <wp:inline distT="0" distB="0" distL="0" distR="0" wp14:anchorId="29217BF0" wp14:editId="7D4F1297">
            <wp:extent cx="2063649" cy="175385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9"/>
                    <a:stretch>
                      <a:fillRect/>
                    </a:stretch>
                  </pic:blipFill>
                  <pic:spPr>
                    <a:xfrm>
                      <a:off x="0" y="0"/>
                      <a:ext cx="2105426" cy="1789355"/>
                    </a:xfrm>
                    <a:prstGeom prst="rect">
                      <a:avLst/>
                    </a:prstGeom>
                  </pic:spPr>
                </pic:pic>
              </a:graphicData>
            </a:graphic>
          </wp:inline>
        </w:drawing>
      </w:r>
      <w:r w:rsidRPr="00F16951">
        <w:rPr>
          <w:rFonts w:eastAsiaTheme="minorEastAsia"/>
        </w:rPr>
        <w:drawing>
          <wp:inline distT="0" distB="0" distL="0" distR="0" wp14:anchorId="76E7F72E" wp14:editId="0BC29920">
            <wp:extent cx="2023672" cy="1727498"/>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2051575" cy="1751317"/>
                    </a:xfrm>
                    <a:prstGeom prst="rect">
                      <a:avLst/>
                    </a:prstGeom>
                  </pic:spPr>
                </pic:pic>
              </a:graphicData>
            </a:graphic>
          </wp:inline>
        </w:drawing>
      </w:r>
    </w:p>
    <w:sectPr w:rsidR="00FF7119" w:rsidRPr="007B5F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810BA"/>
    <w:multiLevelType w:val="hybridMultilevel"/>
    <w:tmpl w:val="A3E055F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071F0D"/>
    <w:multiLevelType w:val="hybridMultilevel"/>
    <w:tmpl w:val="906C223C"/>
    <w:lvl w:ilvl="0" w:tplc="38CEBB0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0B225F"/>
    <w:multiLevelType w:val="hybridMultilevel"/>
    <w:tmpl w:val="D33C3A5C"/>
    <w:lvl w:ilvl="0" w:tplc="E5801E3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62415F"/>
    <w:multiLevelType w:val="hybridMultilevel"/>
    <w:tmpl w:val="46823D92"/>
    <w:lvl w:ilvl="0" w:tplc="BDFA8F8A">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7ED62672"/>
    <w:multiLevelType w:val="hybridMultilevel"/>
    <w:tmpl w:val="7AAC7650"/>
    <w:lvl w:ilvl="0" w:tplc="E6004A22">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82149608">
    <w:abstractNumId w:val="0"/>
  </w:num>
  <w:num w:numId="2" w16cid:durableId="2067601355">
    <w:abstractNumId w:val="1"/>
  </w:num>
  <w:num w:numId="3" w16cid:durableId="1283462300">
    <w:abstractNumId w:val="4"/>
  </w:num>
  <w:num w:numId="4" w16cid:durableId="311256605">
    <w:abstractNumId w:val="3"/>
  </w:num>
  <w:num w:numId="5" w16cid:durableId="792330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D6D"/>
    <w:rsid w:val="000122F8"/>
    <w:rsid w:val="00027B7F"/>
    <w:rsid w:val="00030C93"/>
    <w:rsid w:val="00041C55"/>
    <w:rsid w:val="00066B23"/>
    <w:rsid w:val="000841A2"/>
    <w:rsid w:val="000A672F"/>
    <w:rsid w:val="000E0809"/>
    <w:rsid w:val="000E16FC"/>
    <w:rsid w:val="000F2739"/>
    <w:rsid w:val="000F6546"/>
    <w:rsid w:val="00124015"/>
    <w:rsid w:val="00127992"/>
    <w:rsid w:val="00127C42"/>
    <w:rsid w:val="001379DF"/>
    <w:rsid w:val="00146035"/>
    <w:rsid w:val="00160452"/>
    <w:rsid w:val="00167440"/>
    <w:rsid w:val="0018073F"/>
    <w:rsid w:val="001A59B1"/>
    <w:rsid w:val="001C664B"/>
    <w:rsid w:val="001D1C7C"/>
    <w:rsid w:val="001D6689"/>
    <w:rsid w:val="001E404A"/>
    <w:rsid w:val="001F377F"/>
    <w:rsid w:val="001F3A7D"/>
    <w:rsid w:val="002307CF"/>
    <w:rsid w:val="0024521B"/>
    <w:rsid w:val="00257573"/>
    <w:rsid w:val="00264669"/>
    <w:rsid w:val="00266717"/>
    <w:rsid w:val="002915C5"/>
    <w:rsid w:val="0029472C"/>
    <w:rsid w:val="002B1762"/>
    <w:rsid w:val="002B5ABC"/>
    <w:rsid w:val="002F70EE"/>
    <w:rsid w:val="003128EF"/>
    <w:rsid w:val="00360201"/>
    <w:rsid w:val="00384D6D"/>
    <w:rsid w:val="003A15D7"/>
    <w:rsid w:val="003A1748"/>
    <w:rsid w:val="003A4C55"/>
    <w:rsid w:val="003B1880"/>
    <w:rsid w:val="003E7DD0"/>
    <w:rsid w:val="00430526"/>
    <w:rsid w:val="00441F93"/>
    <w:rsid w:val="00444A5D"/>
    <w:rsid w:val="00445967"/>
    <w:rsid w:val="00445CA1"/>
    <w:rsid w:val="00447EEE"/>
    <w:rsid w:val="00452FA5"/>
    <w:rsid w:val="004626AA"/>
    <w:rsid w:val="004C489F"/>
    <w:rsid w:val="004E39D7"/>
    <w:rsid w:val="005174BA"/>
    <w:rsid w:val="00532AE4"/>
    <w:rsid w:val="00541CA7"/>
    <w:rsid w:val="00552AE5"/>
    <w:rsid w:val="005562C0"/>
    <w:rsid w:val="005608E8"/>
    <w:rsid w:val="00572340"/>
    <w:rsid w:val="005A0C43"/>
    <w:rsid w:val="005B68F0"/>
    <w:rsid w:val="005C5CBF"/>
    <w:rsid w:val="005E4BA9"/>
    <w:rsid w:val="00602C4B"/>
    <w:rsid w:val="006104DD"/>
    <w:rsid w:val="006114F3"/>
    <w:rsid w:val="00630CE9"/>
    <w:rsid w:val="0068323E"/>
    <w:rsid w:val="006A63D4"/>
    <w:rsid w:val="006D66FF"/>
    <w:rsid w:val="006E3AC9"/>
    <w:rsid w:val="0072581F"/>
    <w:rsid w:val="00732FAE"/>
    <w:rsid w:val="00742380"/>
    <w:rsid w:val="00750E2D"/>
    <w:rsid w:val="00750EB7"/>
    <w:rsid w:val="00765A92"/>
    <w:rsid w:val="007A0CDF"/>
    <w:rsid w:val="007B5FE1"/>
    <w:rsid w:val="007C447B"/>
    <w:rsid w:val="007D1443"/>
    <w:rsid w:val="0080105B"/>
    <w:rsid w:val="00810D2F"/>
    <w:rsid w:val="00833ED1"/>
    <w:rsid w:val="00836EB5"/>
    <w:rsid w:val="008D1A89"/>
    <w:rsid w:val="00927B78"/>
    <w:rsid w:val="00934FE9"/>
    <w:rsid w:val="00957C1A"/>
    <w:rsid w:val="00961CDF"/>
    <w:rsid w:val="00963977"/>
    <w:rsid w:val="00973303"/>
    <w:rsid w:val="009767C5"/>
    <w:rsid w:val="00986DDD"/>
    <w:rsid w:val="00994016"/>
    <w:rsid w:val="009F6EDF"/>
    <w:rsid w:val="00A0154D"/>
    <w:rsid w:val="00A160F5"/>
    <w:rsid w:val="00A2757A"/>
    <w:rsid w:val="00A27770"/>
    <w:rsid w:val="00A446D3"/>
    <w:rsid w:val="00A51331"/>
    <w:rsid w:val="00A85713"/>
    <w:rsid w:val="00AA4143"/>
    <w:rsid w:val="00AA754F"/>
    <w:rsid w:val="00B03A2A"/>
    <w:rsid w:val="00B41AD3"/>
    <w:rsid w:val="00B642BE"/>
    <w:rsid w:val="00B64779"/>
    <w:rsid w:val="00BF27EA"/>
    <w:rsid w:val="00C579B6"/>
    <w:rsid w:val="00CB5A88"/>
    <w:rsid w:val="00CC28F6"/>
    <w:rsid w:val="00CF449E"/>
    <w:rsid w:val="00D11CD5"/>
    <w:rsid w:val="00D22102"/>
    <w:rsid w:val="00D25B9D"/>
    <w:rsid w:val="00D621F5"/>
    <w:rsid w:val="00D834A9"/>
    <w:rsid w:val="00D91D9C"/>
    <w:rsid w:val="00DB0666"/>
    <w:rsid w:val="00DE4EEB"/>
    <w:rsid w:val="00DE761A"/>
    <w:rsid w:val="00E00C4D"/>
    <w:rsid w:val="00E21AA5"/>
    <w:rsid w:val="00E24A84"/>
    <w:rsid w:val="00EE05D1"/>
    <w:rsid w:val="00F0013D"/>
    <w:rsid w:val="00F045DF"/>
    <w:rsid w:val="00F16951"/>
    <w:rsid w:val="00F63BDF"/>
    <w:rsid w:val="00F656E8"/>
    <w:rsid w:val="00F95954"/>
    <w:rsid w:val="00F977FE"/>
    <w:rsid w:val="00FA7CE5"/>
    <w:rsid w:val="00FC469C"/>
    <w:rsid w:val="00FD79FA"/>
    <w:rsid w:val="00FF0855"/>
    <w:rsid w:val="00FF5D83"/>
    <w:rsid w:val="00FF71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9655C"/>
  <w15:chartTrackingRefBased/>
  <w15:docId w15:val="{8C5EF143-2DEE-4029-BF5F-1CC2544A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D6D"/>
    <w:pPr>
      <w:ind w:left="720"/>
      <w:contextualSpacing/>
    </w:pPr>
  </w:style>
  <w:style w:type="character" w:styleId="PlaceholderText">
    <w:name w:val="Placeholder Text"/>
    <w:basedOn w:val="DefaultParagraphFont"/>
    <w:uiPriority w:val="99"/>
    <w:semiHidden/>
    <w:rsid w:val="00384D6D"/>
    <w:rPr>
      <w:color w:val="808080"/>
    </w:rPr>
  </w:style>
  <w:style w:type="paragraph" w:styleId="BalloonText">
    <w:name w:val="Balloon Text"/>
    <w:basedOn w:val="Normal"/>
    <w:link w:val="BalloonTextChar"/>
    <w:uiPriority w:val="99"/>
    <w:semiHidden/>
    <w:unhideWhenUsed/>
    <w:rsid w:val="001F3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A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Pages>
  <Words>474</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Hamish Carr</dc:creator>
  <cp:keywords/>
  <dc:description/>
  <cp:lastModifiedBy>Hamish Carr</cp:lastModifiedBy>
  <cp:revision>100</cp:revision>
  <cp:lastPrinted>2017-10-30T11:57:00Z</cp:lastPrinted>
  <dcterms:created xsi:type="dcterms:W3CDTF">2019-01-28T15:21:00Z</dcterms:created>
  <dcterms:modified xsi:type="dcterms:W3CDTF">2022-12-16T15:07:00Z</dcterms:modified>
</cp:coreProperties>
</file>