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E0C35" w14:textId="77777777" w:rsidR="00002922" w:rsidRPr="00002922" w:rsidRDefault="00002922" w:rsidP="00002922">
      <w:pPr>
        <w:rPr>
          <w:rFonts w:ascii="Calibri" w:eastAsia="Times New Roman" w:hAnsi="Calibri" w:cs="Times New Roman"/>
          <w:b/>
          <w:color w:val="000000"/>
          <w:sz w:val="22"/>
          <w:szCs w:val="22"/>
          <w:shd w:val="clear" w:color="auto" w:fill="FFFFFF"/>
        </w:rPr>
      </w:pPr>
      <w:r w:rsidRPr="00002922">
        <w:rPr>
          <w:rFonts w:ascii="Calibri" w:eastAsia="Times New Roman" w:hAnsi="Calibri" w:cs="Times New Roman"/>
          <w:b/>
          <w:color w:val="000000"/>
          <w:sz w:val="22"/>
          <w:szCs w:val="22"/>
          <w:shd w:val="clear" w:color="auto" w:fill="FFFFFF"/>
        </w:rPr>
        <w:t>1) Describe the parameters you use, e.g., length of time to transmit (with -t), number of parallel connections (with -P), and other parameters if you specify any. Note, only the number of parallel connections should vary, and all other parameters should be fixed.</w:t>
      </w:r>
    </w:p>
    <w:p w14:paraId="4ED70A65" w14:textId="77777777" w:rsidR="00002922" w:rsidRPr="00002922" w:rsidRDefault="00002922" w:rsidP="00002922">
      <w:pPr>
        <w:rPr>
          <w:rFonts w:ascii="Calibri" w:eastAsia="Times New Roman" w:hAnsi="Calibri" w:cs="Times New Roman"/>
          <w:sz w:val="22"/>
          <w:szCs w:val="22"/>
        </w:rPr>
      </w:pPr>
    </w:p>
    <w:p w14:paraId="2AB6A6ED" w14:textId="77777777" w:rsidR="00C45B95" w:rsidRDefault="00002922">
      <w:pPr>
        <w:rPr>
          <w:rFonts w:ascii="Calibri" w:hAnsi="Calibri"/>
          <w:sz w:val="22"/>
          <w:szCs w:val="22"/>
        </w:rPr>
      </w:pPr>
      <w:r>
        <w:rPr>
          <w:rFonts w:ascii="Calibri" w:hAnsi="Calibri"/>
          <w:sz w:val="22"/>
          <w:szCs w:val="22"/>
        </w:rPr>
        <w:t>Parameters:</w:t>
      </w:r>
    </w:p>
    <w:p w14:paraId="3C2E8A98" w14:textId="77777777" w:rsidR="00002922" w:rsidRPr="00002922" w:rsidRDefault="00002922" w:rsidP="00002922">
      <w:pPr>
        <w:pStyle w:val="ListParagraph"/>
        <w:numPr>
          <w:ilvl w:val="0"/>
          <w:numId w:val="1"/>
        </w:numPr>
        <w:rPr>
          <w:rFonts w:ascii="Calibri" w:hAnsi="Calibri"/>
          <w:sz w:val="22"/>
          <w:szCs w:val="22"/>
        </w:rPr>
      </w:pPr>
      <w:r w:rsidRPr="00396D0D">
        <w:rPr>
          <w:rFonts w:ascii="Calibri" w:hAnsi="Calibri"/>
          <w:sz w:val="22"/>
          <w:szCs w:val="22"/>
          <w:u w:val="single"/>
        </w:rPr>
        <w:t>Port (-p) = 5201</w:t>
      </w:r>
      <w:r w:rsidRPr="00002922">
        <w:rPr>
          <w:rFonts w:ascii="Calibri" w:hAnsi="Calibri"/>
          <w:sz w:val="22"/>
          <w:szCs w:val="22"/>
        </w:rPr>
        <w:t xml:space="preserve"> (occasionally 5202, 5203, or 5204, if 5201 failed). </w:t>
      </w:r>
      <w:r w:rsidRPr="00396D0D">
        <w:rPr>
          <w:rFonts w:ascii="Calibri" w:hAnsi="Calibri"/>
          <w:sz w:val="22"/>
          <w:szCs w:val="22"/>
        </w:rPr>
        <w:t>Reason for choice</w:t>
      </w:r>
      <w:r w:rsidRPr="00002922">
        <w:rPr>
          <w:rFonts w:ascii="Calibri" w:hAnsi="Calibri"/>
          <w:sz w:val="22"/>
          <w:szCs w:val="22"/>
        </w:rPr>
        <w:t>: arbitrary. Any port that would connect to the iperf server was sufficient.</w:t>
      </w:r>
    </w:p>
    <w:p w14:paraId="6087C168" w14:textId="77777777" w:rsidR="00002922" w:rsidRDefault="00002922" w:rsidP="00002922">
      <w:pPr>
        <w:pStyle w:val="ListParagraph"/>
        <w:numPr>
          <w:ilvl w:val="0"/>
          <w:numId w:val="1"/>
        </w:numPr>
        <w:rPr>
          <w:rFonts w:ascii="Calibri" w:hAnsi="Calibri"/>
          <w:sz w:val="22"/>
          <w:szCs w:val="22"/>
        </w:rPr>
      </w:pPr>
      <w:r w:rsidRPr="00396D0D">
        <w:rPr>
          <w:rFonts w:ascii="Calibri" w:hAnsi="Calibri"/>
          <w:sz w:val="22"/>
          <w:szCs w:val="22"/>
          <w:u w:val="single"/>
        </w:rPr>
        <w:t>Length of time to transmit (-t) = 5</w:t>
      </w:r>
      <w:r w:rsidRPr="00002922">
        <w:rPr>
          <w:rFonts w:ascii="Calibri" w:hAnsi="Calibri"/>
          <w:sz w:val="22"/>
          <w:szCs w:val="22"/>
        </w:rPr>
        <w:t xml:space="preserve">. </w:t>
      </w:r>
      <w:r w:rsidR="00396D0D">
        <w:rPr>
          <w:rFonts w:ascii="Calibri" w:hAnsi="Calibri"/>
          <w:sz w:val="22"/>
          <w:szCs w:val="22"/>
        </w:rPr>
        <w:t>Reason for choice: Anything less than 4 was deemed an insufficient amount of time to bring out good results. Anything over 7 unnecessarily dragged out testing time. Thus, -t 5 was deemed a fair compromise between the two competing constraints.</w:t>
      </w:r>
    </w:p>
    <w:p w14:paraId="5313AAF7" w14:textId="70AAC46D" w:rsidR="00396D0D" w:rsidRDefault="00396D0D" w:rsidP="00002922">
      <w:pPr>
        <w:pStyle w:val="ListParagraph"/>
        <w:numPr>
          <w:ilvl w:val="0"/>
          <w:numId w:val="1"/>
        </w:numPr>
        <w:rPr>
          <w:rFonts w:ascii="Calibri" w:hAnsi="Calibri"/>
          <w:sz w:val="22"/>
          <w:szCs w:val="22"/>
        </w:rPr>
      </w:pPr>
      <w:r w:rsidRPr="00396D0D">
        <w:rPr>
          <w:rFonts w:ascii="Calibri" w:hAnsi="Calibri"/>
          <w:sz w:val="22"/>
          <w:szCs w:val="22"/>
          <w:u w:val="single"/>
        </w:rPr>
        <w:t>P</w:t>
      </w:r>
      <w:r>
        <w:rPr>
          <w:rFonts w:ascii="Calibri" w:hAnsi="Calibri"/>
          <w:sz w:val="22"/>
          <w:szCs w:val="22"/>
          <w:u w:val="single"/>
        </w:rPr>
        <w:t>arallel connections (-P) = [1, 7</w:t>
      </w:r>
      <w:r w:rsidRPr="00396D0D">
        <w:rPr>
          <w:rFonts w:ascii="Calibri" w:hAnsi="Calibri"/>
          <w:sz w:val="22"/>
          <w:szCs w:val="22"/>
          <w:u w:val="single"/>
        </w:rPr>
        <w:t>]</w:t>
      </w:r>
      <w:r>
        <w:rPr>
          <w:rFonts w:ascii="Calibri" w:hAnsi="Calibri"/>
          <w:sz w:val="22"/>
          <w:szCs w:val="22"/>
        </w:rPr>
        <w:t xml:space="preserve">. Reason for choice: originally, the window ran from one to twenty </w:t>
      </w:r>
      <w:r w:rsidR="00040A95">
        <w:rPr>
          <w:rFonts w:ascii="Calibri" w:hAnsi="Calibri"/>
          <w:sz w:val="22"/>
          <w:szCs w:val="22"/>
        </w:rPr>
        <w:t xml:space="preserve">[1, 20] </w:t>
      </w:r>
      <w:r>
        <w:rPr>
          <w:rFonts w:ascii="Calibri" w:hAnsi="Calibri"/>
          <w:sz w:val="22"/>
          <w:szCs w:val="22"/>
        </w:rPr>
        <w:t>connections</w:t>
      </w:r>
      <w:r w:rsidR="00040A95">
        <w:rPr>
          <w:rFonts w:ascii="Calibri" w:hAnsi="Calibri"/>
          <w:sz w:val="22"/>
          <w:szCs w:val="22"/>
        </w:rPr>
        <w:t>, and the data points for that</w:t>
      </w:r>
      <w:r w:rsidR="009613B2">
        <w:rPr>
          <w:rFonts w:ascii="Calibri" w:hAnsi="Calibri"/>
          <w:sz w:val="22"/>
          <w:szCs w:val="22"/>
        </w:rPr>
        <w:t xml:space="preserve"> window are included in Figure 2</w:t>
      </w:r>
      <w:r>
        <w:rPr>
          <w:rFonts w:ascii="Calibri" w:hAnsi="Calibri"/>
          <w:sz w:val="22"/>
          <w:szCs w:val="22"/>
        </w:rPr>
        <w:t>. However</w:t>
      </w:r>
      <w:r w:rsidR="00040A95">
        <w:rPr>
          <w:rFonts w:ascii="Calibri" w:hAnsi="Calibri"/>
          <w:sz w:val="22"/>
          <w:szCs w:val="22"/>
        </w:rPr>
        <w:t>, after P=7, the results from different trials varied too widely to be of use (conjectures as to why this is the case are discussed in following questions). From observation, the window of parallel connections that show a clear trend</w:t>
      </w:r>
      <w:r w:rsidR="009613B2">
        <w:rPr>
          <w:rFonts w:ascii="Calibri" w:hAnsi="Calibri"/>
          <w:sz w:val="22"/>
          <w:szCs w:val="22"/>
        </w:rPr>
        <w:t xml:space="preserve"> runs from [1, 7] (see Figure 1).</w:t>
      </w:r>
    </w:p>
    <w:p w14:paraId="29CAB2B2" w14:textId="400A41E8" w:rsidR="005B20ED" w:rsidRDefault="005B20ED" w:rsidP="00002922">
      <w:pPr>
        <w:pStyle w:val="ListParagraph"/>
        <w:numPr>
          <w:ilvl w:val="0"/>
          <w:numId w:val="1"/>
        </w:numPr>
        <w:rPr>
          <w:rFonts w:ascii="Calibri" w:hAnsi="Calibri"/>
          <w:sz w:val="22"/>
          <w:szCs w:val="22"/>
        </w:rPr>
      </w:pPr>
      <w:r>
        <w:rPr>
          <w:rFonts w:ascii="Calibri" w:hAnsi="Calibri"/>
          <w:sz w:val="22"/>
          <w:szCs w:val="22"/>
          <w:u w:val="single"/>
        </w:rPr>
        <w:t xml:space="preserve">Trial </w:t>
      </w:r>
      <w:r w:rsidRPr="005B20ED">
        <w:rPr>
          <w:rFonts w:ascii="Calibri" w:hAnsi="Calibri"/>
          <w:sz w:val="22"/>
          <w:szCs w:val="22"/>
          <w:u w:val="single"/>
        </w:rPr>
        <w:t>runs = 3</w:t>
      </w:r>
      <w:r>
        <w:rPr>
          <w:rFonts w:ascii="Calibri" w:hAnsi="Calibri"/>
          <w:sz w:val="22"/>
          <w:szCs w:val="22"/>
        </w:rPr>
        <w:t>. Reason for choice: the iperf command for –P [1, 20] were run three times to ensure that the observed trends were significant rather than one-time flukes.</w:t>
      </w:r>
    </w:p>
    <w:p w14:paraId="3C88A982" w14:textId="77777777" w:rsidR="009613B2" w:rsidRDefault="009613B2" w:rsidP="009613B2">
      <w:pPr>
        <w:rPr>
          <w:rFonts w:ascii="Calibri" w:hAnsi="Calibri"/>
          <w:sz w:val="22"/>
          <w:szCs w:val="22"/>
        </w:rPr>
      </w:pPr>
    </w:p>
    <w:p w14:paraId="2A221572" w14:textId="7F13EED8" w:rsidR="009613B2" w:rsidRDefault="009613B2" w:rsidP="009613B2">
      <w:pPr>
        <w:rPr>
          <w:rFonts w:ascii="Calibri" w:hAnsi="Calibri"/>
          <w:sz w:val="22"/>
          <w:szCs w:val="22"/>
        </w:rPr>
      </w:pPr>
      <w:r>
        <w:rPr>
          <w:rFonts w:ascii="Calibri" w:hAnsi="Calibri"/>
          <w:sz w:val="22"/>
          <w:szCs w:val="22"/>
        </w:rPr>
        <w:t>The iperf command was run with the above parameters, and three repetitive trials were done. The results can be seen in Figure 1.</w:t>
      </w:r>
      <w:r w:rsidR="005B20ED">
        <w:rPr>
          <w:rFonts w:ascii="Calibri" w:hAnsi="Calibri"/>
          <w:sz w:val="22"/>
          <w:szCs w:val="22"/>
        </w:rPr>
        <w:t xml:space="preserve"> </w:t>
      </w:r>
    </w:p>
    <w:p w14:paraId="1D7A3C5D" w14:textId="77777777" w:rsidR="004802BC" w:rsidRPr="004802BC" w:rsidRDefault="004802BC" w:rsidP="009613B2">
      <w:pPr>
        <w:rPr>
          <w:rFonts w:ascii="Calibri" w:hAnsi="Calibri"/>
          <w:sz w:val="22"/>
          <w:szCs w:val="22"/>
        </w:rPr>
      </w:pPr>
    </w:p>
    <w:p w14:paraId="361044EC" w14:textId="2930D339" w:rsidR="004802BC" w:rsidRPr="004802BC" w:rsidRDefault="004802BC" w:rsidP="004802BC">
      <w:pPr>
        <w:rPr>
          <w:rFonts w:ascii="Calibri" w:eastAsia="Times New Roman" w:hAnsi="Calibri" w:cs="Times New Roman"/>
          <w:b/>
          <w:sz w:val="22"/>
          <w:szCs w:val="22"/>
        </w:rPr>
      </w:pPr>
      <w:r w:rsidRPr="004802BC">
        <w:rPr>
          <w:rFonts w:ascii="Calibri" w:eastAsia="Times New Roman" w:hAnsi="Calibri" w:cs="Times New Roman"/>
          <w:b/>
          <w:color w:val="000000"/>
          <w:sz w:val="22"/>
          <w:szCs w:val="22"/>
          <w:shd w:val="clear" w:color="auto" w:fill="FFFFFF"/>
        </w:rPr>
        <w:t>2) What's the number of parallel connections that give the highest aggregate bandwidth? What's the trend of aggregate bandwidth as the number of parallel connections increases?</w:t>
      </w:r>
    </w:p>
    <w:p w14:paraId="3E49DDAD" w14:textId="77777777" w:rsidR="00173656" w:rsidRDefault="00173656">
      <w:pPr>
        <w:rPr>
          <w:rFonts w:ascii="Calibri" w:hAnsi="Calibri"/>
          <w:sz w:val="22"/>
          <w:szCs w:val="22"/>
        </w:rPr>
      </w:pPr>
    </w:p>
    <w:p w14:paraId="6DB3E98F" w14:textId="77777777" w:rsidR="00C90AB4" w:rsidRDefault="00C90AB4">
      <w:pPr>
        <w:rPr>
          <w:rFonts w:ascii="Calibri" w:hAnsi="Calibri"/>
          <w:sz w:val="22"/>
          <w:szCs w:val="22"/>
        </w:rPr>
      </w:pPr>
      <w:r>
        <w:rPr>
          <w:rFonts w:ascii="Calibri" w:hAnsi="Calibri"/>
          <w:sz w:val="22"/>
          <w:szCs w:val="22"/>
        </w:rPr>
        <w:t xml:space="preserve">Based on Figure 1, the number of parallel connections that results in the </w:t>
      </w:r>
      <w:r w:rsidRPr="00C90AB4">
        <w:rPr>
          <w:rFonts w:ascii="Calibri" w:hAnsi="Calibri"/>
          <w:b/>
          <w:sz w:val="22"/>
          <w:szCs w:val="22"/>
        </w:rPr>
        <w:t>highest aggregate bandwidth is P = 4, 5.</w:t>
      </w:r>
      <w:r>
        <w:rPr>
          <w:rFonts w:ascii="Calibri" w:hAnsi="Calibri"/>
          <w:sz w:val="22"/>
          <w:szCs w:val="22"/>
        </w:rPr>
        <w:t xml:space="preserve"> </w:t>
      </w:r>
    </w:p>
    <w:p w14:paraId="5A3EC9D1" w14:textId="77777777" w:rsidR="00C90AB4" w:rsidRDefault="00C90AB4">
      <w:pPr>
        <w:rPr>
          <w:rFonts w:ascii="Calibri" w:hAnsi="Calibri"/>
          <w:sz w:val="22"/>
          <w:szCs w:val="22"/>
        </w:rPr>
      </w:pPr>
    </w:p>
    <w:p w14:paraId="03700B63" w14:textId="6D1042EE" w:rsidR="00C90AB4" w:rsidRDefault="00C90AB4">
      <w:pPr>
        <w:rPr>
          <w:rFonts w:ascii="Calibri" w:hAnsi="Calibri"/>
          <w:sz w:val="22"/>
          <w:szCs w:val="22"/>
        </w:rPr>
      </w:pPr>
      <w:r>
        <w:rPr>
          <w:rFonts w:ascii="Calibri" w:hAnsi="Calibri"/>
          <w:sz w:val="22"/>
          <w:szCs w:val="22"/>
        </w:rPr>
        <w:t>The trend of aggregate bandwidth as the number of parallel connections increases was observed as follows: the aggregate bandwidth increases steadily with parallel connections from P=[1, 3]. The aggregate bandwidth plateaus from around P=[3, 6], and it decreases at P=[7, 8]. (See Figure 1.)</w:t>
      </w:r>
    </w:p>
    <w:p w14:paraId="2A7529C2" w14:textId="77777777" w:rsidR="00C90AB4" w:rsidRDefault="00C90AB4">
      <w:pPr>
        <w:rPr>
          <w:rFonts w:ascii="Calibri" w:hAnsi="Calibri"/>
          <w:sz w:val="22"/>
          <w:szCs w:val="22"/>
        </w:rPr>
      </w:pPr>
    </w:p>
    <w:p w14:paraId="756A904E" w14:textId="0F4EDAF9" w:rsidR="004802BC" w:rsidRDefault="00C90AB4">
      <w:pPr>
        <w:rPr>
          <w:rFonts w:ascii="Calibri" w:hAnsi="Calibri"/>
          <w:sz w:val="22"/>
          <w:szCs w:val="22"/>
        </w:rPr>
      </w:pPr>
      <w:r>
        <w:rPr>
          <w:rFonts w:ascii="Calibri" w:hAnsi="Calibri"/>
          <w:sz w:val="22"/>
          <w:szCs w:val="22"/>
        </w:rPr>
        <w:t>For any P &gt; 8, the aggregate bandwidth trend varies widely across the three trials (</w:t>
      </w:r>
      <w:r w:rsidR="009F3D72">
        <w:rPr>
          <w:rFonts w:ascii="Calibri" w:hAnsi="Calibri"/>
          <w:sz w:val="22"/>
          <w:szCs w:val="22"/>
        </w:rPr>
        <w:t xml:space="preserve">see </w:t>
      </w:r>
      <w:r>
        <w:rPr>
          <w:rFonts w:ascii="Calibri" w:hAnsi="Calibri"/>
          <w:sz w:val="22"/>
          <w:szCs w:val="22"/>
        </w:rPr>
        <w:t>Figure 2). In trial 1, aggregate bandwidth decreases notably after P=8. In trial 2, aggregate bandwidth wildly fluctuates with increasing number of parallel connections. In trial 3</w:t>
      </w:r>
      <w:r w:rsidR="00583CC5">
        <w:rPr>
          <w:rFonts w:ascii="Calibri" w:hAnsi="Calibri"/>
          <w:sz w:val="22"/>
          <w:szCs w:val="22"/>
        </w:rPr>
        <w:t>, aggregate bandwidth decreases slightly (but not to the degree observed in trial 1) and fluctuates slightly (but not to the degree observed in trial 2).</w:t>
      </w:r>
    </w:p>
    <w:p w14:paraId="7E8E3CF2" w14:textId="77777777" w:rsidR="009F3D72" w:rsidRDefault="009F3D72">
      <w:pPr>
        <w:rPr>
          <w:rFonts w:ascii="Calibri" w:hAnsi="Calibri"/>
          <w:sz w:val="22"/>
          <w:szCs w:val="22"/>
        </w:rPr>
      </w:pPr>
    </w:p>
    <w:p w14:paraId="3E209DA6" w14:textId="044CBF2D" w:rsidR="009F3D72" w:rsidRPr="009F3D72" w:rsidRDefault="009F3D72" w:rsidP="009F3D72">
      <w:pPr>
        <w:rPr>
          <w:rFonts w:ascii="Calibri" w:eastAsia="Times New Roman" w:hAnsi="Calibri" w:cs="Times New Roman"/>
          <w:b/>
          <w:sz w:val="22"/>
          <w:szCs w:val="22"/>
        </w:rPr>
      </w:pPr>
      <w:r w:rsidRPr="009F3D72">
        <w:rPr>
          <w:rFonts w:ascii="Calibri" w:eastAsia="Times New Roman" w:hAnsi="Calibri" w:cs="Times New Roman"/>
          <w:b/>
          <w:color w:val="000000"/>
          <w:sz w:val="22"/>
          <w:szCs w:val="22"/>
          <w:shd w:val="clear" w:color="auto" w:fill="FFFFFF"/>
        </w:rPr>
        <w:t>3) Briefly explain the possible reasons behind what you observe. For instance, if aggregate bandwidth increases with more parallel connections at the beginning, then what's the mathematical formula that may explain this? And if aggregate bandwidth stops increasing or even decreases a bit later on, what might be the possible causes?</w:t>
      </w:r>
    </w:p>
    <w:p w14:paraId="31C50062" w14:textId="77777777" w:rsidR="009F3D72" w:rsidRPr="009F3D72" w:rsidRDefault="009F3D72">
      <w:pPr>
        <w:rPr>
          <w:rFonts w:ascii="Calibri" w:hAnsi="Calibri"/>
          <w:sz w:val="22"/>
          <w:szCs w:val="22"/>
        </w:rPr>
      </w:pPr>
    </w:p>
    <w:p w14:paraId="03E231F1" w14:textId="77777777" w:rsidR="004802BC" w:rsidRDefault="004802BC" w:rsidP="004802BC">
      <w:pPr>
        <w:keepNext/>
      </w:pPr>
      <w:r>
        <w:rPr>
          <w:rFonts w:ascii="Calibri" w:hAnsi="Calibri"/>
          <w:sz w:val="22"/>
          <w:szCs w:val="22"/>
        </w:rPr>
        <w:object w:dxaOrig="13660" w:dyaOrig="9340" w14:anchorId="69FE7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9pt;height:313pt" o:ole="">
            <v:imagedata r:id="rId6" o:title=""/>
          </v:shape>
          <o:OLEObject Type="Embed" ProgID="Excel.Sheet.8" ShapeID="_x0000_i1029" DrawAspect="Content" ObjectID="_1473540355" r:id="rId7"/>
        </w:object>
      </w:r>
    </w:p>
    <w:p w14:paraId="6861EED1" w14:textId="33F1D096" w:rsidR="004802BC" w:rsidRDefault="004802BC" w:rsidP="004802BC">
      <w:pPr>
        <w:pStyle w:val="Caption"/>
        <w:rPr>
          <w:color w:val="auto"/>
        </w:rPr>
      </w:pPr>
      <w:r w:rsidRPr="004802BC">
        <w:rPr>
          <w:color w:val="auto"/>
        </w:rPr>
        <w:t xml:space="preserve">Figure </w:t>
      </w:r>
      <w:r w:rsidRPr="004802BC">
        <w:rPr>
          <w:color w:val="auto"/>
        </w:rPr>
        <w:fldChar w:fldCharType="begin"/>
      </w:r>
      <w:r w:rsidRPr="004802BC">
        <w:rPr>
          <w:color w:val="auto"/>
        </w:rPr>
        <w:instrText xml:space="preserve"> SEQ Figure \* ARABIC </w:instrText>
      </w:r>
      <w:r w:rsidRPr="004802BC">
        <w:rPr>
          <w:color w:val="auto"/>
        </w:rPr>
        <w:fldChar w:fldCharType="separate"/>
      </w:r>
      <w:r w:rsidR="009F3D72">
        <w:rPr>
          <w:noProof/>
          <w:color w:val="auto"/>
        </w:rPr>
        <w:t>1</w:t>
      </w:r>
      <w:r w:rsidRPr="004802BC">
        <w:rPr>
          <w:color w:val="auto"/>
        </w:rPr>
        <w:fldChar w:fldCharType="end"/>
      </w:r>
      <w:r>
        <w:rPr>
          <w:color w:val="auto"/>
        </w:rPr>
        <w:t>. Aggregate Bandwidth vs. Number of Parallel Connections with maximum number of connections = 7, three repetitive trials.</w:t>
      </w:r>
    </w:p>
    <w:p w14:paraId="7FF8B97D" w14:textId="77777777" w:rsidR="001B2528" w:rsidRDefault="001B2528" w:rsidP="001B2528">
      <w:pPr>
        <w:keepNext/>
      </w:pPr>
      <w:r>
        <w:object w:dxaOrig="13660" w:dyaOrig="9340" w14:anchorId="43E99B97">
          <v:shape id="_x0000_i1057" type="#_x0000_t75" style="width:458pt;height:313pt" o:ole="">
            <v:imagedata r:id="rId8" o:title=""/>
          </v:shape>
          <o:OLEObject Type="Embed" ProgID="Excel.Sheet.8" ShapeID="_x0000_i1057" DrawAspect="Content" ObjectID="_1473540356" r:id="rId9"/>
        </w:object>
      </w:r>
    </w:p>
    <w:p w14:paraId="1280F825" w14:textId="6E78CEDB" w:rsidR="00CC13C6" w:rsidRDefault="00CC13C6" w:rsidP="00CC13C6">
      <w:pPr>
        <w:pStyle w:val="Caption"/>
        <w:rPr>
          <w:color w:val="auto"/>
        </w:rPr>
      </w:pPr>
      <w:r w:rsidRPr="001B2528">
        <w:rPr>
          <w:color w:val="auto"/>
        </w:rPr>
        <w:t xml:space="preserve">Figure </w:t>
      </w:r>
      <w:r w:rsidRPr="001B2528">
        <w:rPr>
          <w:color w:val="auto"/>
        </w:rPr>
        <w:fldChar w:fldCharType="begin"/>
      </w:r>
      <w:r w:rsidRPr="001B2528">
        <w:rPr>
          <w:color w:val="auto"/>
        </w:rPr>
        <w:instrText xml:space="preserve"> SEQ Figure \* ARABIC </w:instrText>
      </w:r>
      <w:r w:rsidRPr="001B2528">
        <w:rPr>
          <w:color w:val="auto"/>
        </w:rPr>
        <w:fldChar w:fldCharType="separate"/>
      </w:r>
      <w:r>
        <w:rPr>
          <w:noProof/>
          <w:color w:val="auto"/>
        </w:rPr>
        <w:t>2</w:t>
      </w:r>
      <w:r w:rsidRPr="001B2528">
        <w:rPr>
          <w:color w:val="auto"/>
        </w:rPr>
        <w:fldChar w:fldCharType="end"/>
      </w:r>
      <w:r>
        <w:rPr>
          <w:color w:val="auto"/>
        </w:rPr>
        <w:t>. Aggregate Bandwidth vs. Number of Parallel connections with –P maximum at 20, three repetitive trials.</w:t>
      </w:r>
    </w:p>
    <w:p w14:paraId="2BA4A404" w14:textId="77777777" w:rsidR="00CC13C6" w:rsidRDefault="00CC13C6" w:rsidP="00CC13C6"/>
    <w:p w14:paraId="2FA915B3" w14:textId="77777777" w:rsidR="00CC13C6" w:rsidRPr="00CC13C6" w:rsidRDefault="00CC13C6" w:rsidP="00CC13C6"/>
    <w:p w14:paraId="14E0CEC0" w14:textId="2E9A2369" w:rsidR="00CC59B5" w:rsidRDefault="00CC59B5">
      <w:pPr>
        <w:rPr>
          <w:rFonts w:ascii="Calibri" w:hAnsi="Calibri"/>
          <w:b/>
          <w:sz w:val="22"/>
          <w:szCs w:val="22"/>
        </w:rPr>
      </w:pPr>
      <w:r>
        <w:rPr>
          <w:rFonts w:ascii="Calibri" w:hAnsi="Calibri"/>
          <w:b/>
          <w:sz w:val="22"/>
          <w:szCs w:val="22"/>
        </w:rPr>
        <w:br w:type="page"/>
      </w:r>
    </w:p>
    <w:p w14:paraId="09286A9C" w14:textId="77777777" w:rsidR="00CC59B5" w:rsidRDefault="00CC59B5" w:rsidP="00CC59B5">
      <w:pPr>
        <w:rPr>
          <w:rFonts w:ascii="Calibri" w:eastAsia="Times New Roman" w:hAnsi="Calibri" w:cs="Times New Roman"/>
          <w:b/>
          <w:color w:val="000000"/>
          <w:sz w:val="22"/>
          <w:szCs w:val="22"/>
          <w:shd w:val="clear" w:color="auto" w:fill="FFFFFF"/>
        </w:rPr>
      </w:pPr>
      <w:r>
        <w:rPr>
          <w:rFonts w:ascii="Calibri" w:hAnsi="Calibri"/>
          <w:b/>
          <w:sz w:val="22"/>
          <w:szCs w:val="22"/>
        </w:rPr>
        <w:t xml:space="preserve">1) </w:t>
      </w:r>
      <w:r w:rsidRPr="00CC59B5">
        <w:rPr>
          <w:rFonts w:ascii="Calibri" w:eastAsia="Times New Roman" w:hAnsi="Calibri" w:cs="Times New Roman"/>
          <w:b/>
          <w:color w:val="000000"/>
          <w:sz w:val="22"/>
          <w:szCs w:val="22"/>
          <w:shd w:val="clear" w:color="auto" w:fill="FFFFFF"/>
        </w:rPr>
        <w:t>Describe the parameters you use, e.g., length of time to transmit (with -t), which servers you use (and where they are located), and other parameters if you specify any. Note, only the server names should vary, and all other parameters should be fixed.</w:t>
      </w:r>
    </w:p>
    <w:p w14:paraId="7E0BEB6E" w14:textId="77777777" w:rsidR="00CC13C6" w:rsidRDefault="00CC13C6" w:rsidP="00CC59B5">
      <w:pPr>
        <w:rPr>
          <w:rFonts w:ascii="Times" w:eastAsia="Times New Roman" w:hAnsi="Times" w:cs="Times New Roman"/>
          <w:sz w:val="20"/>
          <w:szCs w:val="20"/>
        </w:rPr>
      </w:pPr>
    </w:p>
    <w:p w14:paraId="0B7FE061" w14:textId="11D54676" w:rsidR="00CC13C6" w:rsidRDefault="00CC13C6" w:rsidP="00CC59B5">
      <w:pPr>
        <w:rPr>
          <w:rFonts w:ascii="Calibri" w:eastAsia="Times New Roman" w:hAnsi="Calibri" w:cs="Times New Roman"/>
          <w:sz w:val="22"/>
          <w:szCs w:val="22"/>
        </w:rPr>
      </w:pPr>
      <w:r>
        <w:rPr>
          <w:rFonts w:ascii="Calibri" w:eastAsia="Times New Roman" w:hAnsi="Calibri" w:cs="Times New Roman"/>
          <w:sz w:val="22"/>
          <w:szCs w:val="22"/>
        </w:rPr>
        <w:t>Parameters:</w:t>
      </w:r>
    </w:p>
    <w:p w14:paraId="043EC601" w14:textId="77777777" w:rsidR="00CC13C6" w:rsidRPr="00002922" w:rsidRDefault="00CC13C6" w:rsidP="00CC13C6">
      <w:pPr>
        <w:pStyle w:val="ListParagraph"/>
        <w:numPr>
          <w:ilvl w:val="0"/>
          <w:numId w:val="2"/>
        </w:numPr>
        <w:rPr>
          <w:rFonts w:ascii="Calibri" w:hAnsi="Calibri"/>
          <w:sz w:val="22"/>
          <w:szCs w:val="22"/>
        </w:rPr>
      </w:pPr>
      <w:r w:rsidRPr="00396D0D">
        <w:rPr>
          <w:rFonts w:ascii="Calibri" w:hAnsi="Calibri"/>
          <w:sz w:val="22"/>
          <w:szCs w:val="22"/>
          <w:u w:val="single"/>
        </w:rPr>
        <w:t>Port (-p) = 5201</w:t>
      </w:r>
      <w:r w:rsidRPr="00002922">
        <w:rPr>
          <w:rFonts w:ascii="Calibri" w:hAnsi="Calibri"/>
          <w:sz w:val="22"/>
          <w:szCs w:val="22"/>
        </w:rPr>
        <w:t xml:space="preserve"> (occasionally 5202, 5203, or 5204, if 5201 failed). </w:t>
      </w:r>
      <w:r w:rsidRPr="00396D0D">
        <w:rPr>
          <w:rFonts w:ascii="Calibri" w:hAnsi="Calibri"/>
          <w:sz w:val="22"/>
          <w:szCs w:val="22"/>
        </w:rPr>
        <w:t>Reason for choice</w:t>
      </w:r>
      <w:r w:rsidRPr="00002922">
        <w:rPr>
          <w:rFonts w:ascii="Calibri" w:hAnsi="Calibri"/>
          <w:sz w:val="22"/>
          <w:szCs w:val="22"/>
        </w:rPr>
        <w:t>: arbitrary. Any port that would connect to the iperf server was sufficient.</w:t>
      </w:r>
    </w:p>
    <w:p w14:paraId="3CF00703" w14:textId="77777777" w:rsidR="00CC13C6" w:rsidRDefault="00CC13C6" w:rsidP="00CC13C6">
      <w:pPr>
        <w:pStyle w:val="ListParagraph"/>
        <w:numPr>
          <w:ilvl w:val="0"/>
          <w:numId w:val="2"/>
        </w:numPr>
        <w:rPr>
          <w:rFonts w:ascii="Calibri" w:hAnsi="Calibri"/>
          <w:sz w:val="22"/>
          <w:szCs w:val="22"/>
        </w:rPr>
      </w:pPr>
      <w:r w:rsidRPr="00396D0D">
        <w:rPr>
          <w:rFonts w:ascii="Calibri" w:hAnsi="Calibri"/>
          <w:sz w:val="22"/>
          <w:szCs w:val="22"/>
          <w:u w:val="single"/>
        </w:rPr>
        <w:t>Length of time to transmit (-t) = 5</w:t>
      </w:r>
      <w:r w:rsidRPr="00002922">
        <w:rPr>
          <w:rFonts w:ascii="Calibri" w:hAnsi="Calibri"/>
          <w:sz w:val="22"/>
          <w:szCs w:val="22"/>
        </w:rPr>
        <w:t xml:space="preserve">. </w:t>
      </w:r>
      <w:r>
        <w:rPr>
          <w:rFonts w:ascii="Calibri" w:hAnsi="Calibri"/>
          <w:sz w:val="22"/>
          <w:szCs w:val="22"/>
        </w:rPr>
        <w:t>Reason for choice: Anything less than 4 was deemed an insufficient amount of time to bring out good results. Anything over 7 unnecessarily dragged out testing time. Thus, -t 5 was deemed a fair compromise between the two competing constraints.</w:t>
      </w:r>
    </w:p>
    <w:p w14:paraId="43CFB165" w14:textId="0487F926" w:rsidR="00CC13C6" w:rsidRPr="005B5BD5" w:rsidRDefault="00CC13C6" w:rsidP="00CC13C6">
      <w:pPr>
        <w:pStyle w:val="ListParagraph"/>
        <w:numPr>
          <w:ilvl w:val="0"/>
          <w:numId w:val="2"/>
        </w:numPr>
        <w:rPr>
          <w:rFonts w:ascii="Calibri" w:eastAsia="Times New Roman" w:hAnsi="Calibri" w:cs="Times New Roman"/>
          <w:sz w:val="22"/>
          <w:szCs w:val="22"/>
        </w:rPr>
      </w:pPr>
      <w:r w:rsidRPr="00396D0D">
        <w:rPr>
          <w:rFonts w:ascii="Calibri" w:hAnsi="Calibri"/>
          <w:sz w:val="22"/>
          <w:szCs w:val="22"/>
          <w:u w:val="single"/>
        </w:rPr>
        <w:t>P</w:t>
      </w:r>
      <w:r>
        <w:rPr>
          <w:rFonts w:ascii="Calibri" w:hAnsi="Calibri"/>
          <w:sz w:val="22"/>
          <w:szCs w:val="22"/>
          <w:u w:val="single"/>
        </w:rPr>
        <w:t>arallel connections (-P) = 1</w:t>
      </w:r>
      <w:r>
        <w:rPr>
          <w:rFonts w:ascii="Calibri" w:hAnsi="Calibri"/>
          <w:sz w:val="22"/>
          <w:szCs w:val="22"/>
        </w:rPr>
        <w:t xml:space="preserve">. Reason for choice: </w:t>
      </w:r>
      <w:r w:rsidR="003E063B">
        <w:rPr>
          <w:rFonts w:ascii="Calibri" w:hAnsi="Calibri"/>
          <w:sz w:val="22"/>
          <w:szCs w:val="22"/>
        </w:rPr>
        <w:t>no need for parallelism, one connection is sufficient.</w:t>
      </w:r>
    </w:p>
    <w:p w14:paraId="51B412AF" w14:textId="5EEA2A57" w:rsidR="005B5BD5" w:rsidRPr="00CC13C6" w:rsidRDefault="005B5BD5" w:rsidP="00CC13C6">
      <w:pPr>
        <w:pStyle w:val="ListParagraph"/>
        <w:numPr>
          <w:ilvl w:val="0"/>
          <w:numId w:val="2"/>
        </w:numPr>
        <w:rPr>
          <w:rFonts w:ascii="Calibri" w:eastAsia="Times New Roman" w:hAnsi="Calibri" w:cs="Times New Roman"/>
          <w:sz w:val="22"/>
          <w:szCs w:val="22"/>
        </w:rPr>
      </w:pPr>
      <w:r>
        <w:rPr>
          <w:rFonts w:ascii="Calibri" w:hAnsi="Calibri"/>
          <w:sz w:val="22"/>
          <w:szCs w:val="22"/>
          <w:u w:val="single"/>
        </w:rPr>
        <w:t>Servers chosen</w:t>
      </w:r>
      <w:r w:rsidR="005946FC" w:rsidRPr="005946FC">
        <w:rPr>
          <w:rFonts w:ascii="Calibri" w:eastAsia="Times New Roman" w:hAnsi="Calibri" w:cs="Times New Roman"/>
          <w:sz w:val="22"/>
          <w:szCs w:val="22"/>
        </w:rPr>
        <w:t>:</w:t>
      </w:r>
      <w:r w:rsidR="005946FC">
        <w:rPr>
          <w:rFonts w:ascii="Calibri" w:eastAsia="Times New Roman" w:hAnsi="Calibri" w:cs="Times New Roman"/>
          <w:sz w:val="22"/>
          <w:szCs w:val="22"/>
        </w:rPr>
        <w:t xml:space="preserve"> see Figure 3. </w:t>
      </w:r>
      <w:r w:rsidR="00EA5CF4">
        <w:rPr>
          <w:rFonts w:ascii="Calibri" w:eastAsia="Times New Roman" w:hAnsi="Calibri" w:cs="Times New Roman"/>
          <w:sz w:val="22"/>
          <w:szCs w:val="22"/>
        </w:rPr>
        <w:t>Reason for choice: e</w:t>
      </w:r>
      <w:r w:rsidR="005946FC">
        <w:rPr>
          <w:rFonts w:ascii="Calibri" w:eastAsia="Times New Roman" w:hAnsi="Calibri" w:cs="Times New Roman"/>
          <w:sz w:val="22"/>
          <w:szCs w:val="22"/>
        </w:rPr>
        <w:t>very single server on the iperf servers pag</w:t>
      </w:r>
      <w:r w:rsidR="001D0B64">
        <w:rPr>
          <w:rFonts w:ascii="Calibri" w:eastAsia="Times New Roman" w:hAnsi="Calibri" w:cs="Times New Roman"/>
          <w:sz w:val="22"/>
          <w:szCs w:val="22"/>
        </w:rPr>
        <w:t>e that would accept pings were used</w:t>
      </w:r>
      <w:r w:rsidR="005946FC">
        <w:rPr>
          <w:rFonts w:ascii="Calibri" w:eastAsia="Times New Roman" w:hAnsi="Calibri" w:cs="Times New Roman"/>
          <w:sz w:val="22"/>
          <w:szCs w:val="22"/>
        </w:rPr>
        <w:t>.</w:t>
      </w:r>
      <w:r w:rsidR="004D2AE4">
        <w:rPr>
          <w:rFonts w:ascii="Calibri" w:eastAsia="Times New Roman" w:hAnsi="Calibri" w:cs="Times New Roman"/>
          <w:sz w:val="22"/>
          <w:szCs w:val="22"/>
        </w:rPr>
        <w:t xml:space="preserve"> </w:t>
      </w:r>
      <w:r w:rsidR="00EA5CF4">
        <w:rPr>
          <w:rFonts w:ascii="Calibri" w:eastAsia="Times New Roman" w:hAnsi="Calibri" w:cs="Times New Roman"/>
          <w:sz w:val="22"/>
          <w:szCs w:val="22"/>
        </w:rPr>
        <w:t>I wanted as many data poi</w:t>
      </w:r>
      <w:r w:rsidR="001F2CDE">
        <w:rPr>
          <w:rFonts w:ascii="Calibri" w:eastAsia="Times New Roman" w:hAnsi="Calibri" w:cs="Times New Roman"/>
          <w:sz w:val="22"/>
          <w:szCs w:val="22"/>
        </w:rPr>
        <w:t>nts as possible for accuracy.</w:t>
      </w:r>
    </w:p>
    <w:p w14:paraId="6A4D408B" w14:textId="30B206B0" w:rsidR="004802BC" w:rsidRDefault="004802BC" w:rsidP="009613B2">
      <w:pPr>
        <w:rPr>
          <w:rFonts w:ascii="Calibri" w:hAnsi="Calibri"/>
          <w:b/>
          <w:sz w:val="22"/>
          <w:szCs w:val="22"/>
        </w:rPr>
      </w:pPr>
    </w:p>
    <w:tbl>
      <w:tblPr>
        <w:tblStyle w:val="TableGrid"/>
        <w:tblW w:w="8460" w:type="dxa"/>
        <w:tblLook w:val="04A0" w:firstRow="1" w:lastRow="0" w:firstColumn="1" w:lastColumn="0" w:noHBand="0" w:noVBand="1"/>
      </w:tblPr>
      <w:tblGrid>
        <w:gridCol w:w="2780"/>
        <w:gridCol w:w="1720"/>
        <w:gridCol w:w="2727"/>
        <w:gridCol w:w="1316"/>
      </w:tblGrid>
      <w:tr w:rsidR="00CC13C6" w:rsidRPr="00CC13C6" w14:paraId="4F35506F" w14:textId="77777777" w:rsidTr="00CC13C6">
        <w:trPr>
          <w:trHeight w:val="300"/>
        </w:trPr>
        <w:tc>
          <w:tcPr>
            <w:tcW w:w="2780" w:type="dxa"/>
            <w:noWrap/>
            <w:hideMark/>
          </w:tcPr>
          <w:p w14:paraId="1776EDAF"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Bandwidth (Mbits / sec)</w:t>
            </w:r>
          </w:p>
        </w:tc>
        <w:tc>
          <w:tcPr>
            <w:tcW w:w="1720" w:type="dxa"/>
            <w:noWrap/>
            <w:hideMark/>
          </w:tcPr>
          <w:p w14:paraId="48890586"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Avg RTT (ms)</w:t>
            </w:r>
          </w:p>
        </w:tc>
        <w:tc>
          <w:tcPr>
            <w:tcW w:w="2660" w:type="dxa"/>
            <w:noWrap/>
            <w:hideMark/>
          </w:tcPr>
          <w:p w14:paraId="4BA5D34D"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Server</w:t>
            </w:r>
          </w:p>
        </w:tc>
        <w:tc>
          <w:tcPr>
            <w:tcW w:w="1300" w:type="dxa"/>
            <w:noWrap/>
            <w:hideMark/>
          </w:tcPr>
          <w:p w14:paraId="33A800D9"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Country</w:t>
            </w:r>
          </w:p>
        </w:tc>
      </w:tr>
      <w:tr w:rsidR="00CC13C6" w:rsidRPr="00CC13C6" w14:paraId="2C4D4204" w14:textId="77777777" w:rsidTr="00CC13C6">
        <w:trPr>
          <w:trHeight w:val="300"/>
        </w:trPr>
        <w:tc>
          <w:tcPr>
            <w:tcW w:w="2780" w:type="dxa"/>
            <w:noWrap/>
            <w:hideMark/>
          </w:tcPr>
          <w:p w14:paraId="4B5B96BA"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101</w:t>
            </w:r>
          </w:p>
        </w:tc>
        <w:tc>
          <w:tcPr>
            <w:tcW w:w="1720" w:type="dxa"/>
            <w:noWrap/>
            <w:hideMark/>
          </w:tcPr>
          <w:p w14:paraId="13B246B3"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68.708</w:t>
            </w:r>
          </w:p>
        </w:tc>
        <w:tc>
          <w:tcPr>
            <w:tcW w:w="2660" w:type="dxa"/>
            <w:noWrap/>
            <w:hideMark/>
          </w:tcPr>
          <w:p w14:paraId="394EEE6F"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iperf.scottlinux.com</w:t>
            </w:r>
          </w:p>
        </w:tc>
        <w:tc>
          <w:tcPr>
            <w:tcW w:w="1300" w:type="dxa"/>
            <w:noWrap/>
            <w:hideMark/>
          </w:tcPr>
          <w:p w14:paraId="241DF503"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USA</w:t>
            </w:r>
          </w:p>
        </w:tc>
      </w:tr>
      <w:tr w:rsidR="00CC13C6" w:rsidRPr="00CC13C6" w14:paraId="146B342A" w14:textId="77777777" w:rsidTr="00CC13C6">
        <w:trPr>
          <w:trHeight w:val="300"/>
        </w:trPr>
        <w:tc>
          <w:tcPr>
            <w:tcW w:w="2780" w:type="dxa"/>
            <w:noWrap/>
            <w:hideMark/>
          </w:tcPr>
          <w:p w14:paraId="2AEA69B2"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90.3</w:t>
            </w:r>
          </w:p>
        </w:tc>
        <w:tc>
          <w:tcPr>
            <w:tcW w:w="1720" w:type="dxa"/>
            <w:noWrap/>
            <w:hideMark/>
          </w:tcPr>
          <w:p w14:paraId="7DE5AE1F"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78.876</w:t>
            </w:r>
          </w:p>
        </w:tc>
        <w:tc>
          <w:tcPr>
            <w:tcW w:w="2660" w:type="dxa"/>
            <w:noWrap/>
            <w:hideMark/>
          </w:tcPr>
          <w:p w14:paraId="6F55E102"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bouygues.iperf.fr</w:t>
            </w:r>
          </w:p>
        </w:tc>
        <w:tc>
          <w:tcPr>
            <w:tcW w:w="1300" w:type="dxa"/>
            <w:noWrap/>
            <w:hideMark/>
          </w:tcPr>
          <w:p w14:paraId="4CA5EC68"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France</w:t>
            </w:r>
          </w:p>
        </w:tc>
      </w:tr>
      <w:tr w:rsidR="00CC13C6" w:rsidRPr="00CC13C6" w14:paraId="297E506E" w14:textId="77777777" w:rsidTr="00CC13C6">
        <w:trPr>
          <w:trHeight w:val="300"/>
        </w:trPr>
        <w:tc>
          <w:tcPr>
            <w:tcW w:w="2780" w:type="dxa"/>
            <w:noWrap/>
            <w:hideMark/>
          </w:tcPr>
          <w:p w14:paraId="6FBCF5B0"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40.1</w:t>
            </w:r>
          </w:p>
        </w:tc>
        <w:tc>
          <w:tcPr>
            <w:tcW w:w="1720" w:type="dxa"/>
            <w:noWrap/>
            <w:hideMark/>
          </w:tcPr>
          <w:p w14:paraId="3F2A5740"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121.214</w:t>
            </w:r>
          </w:p>
        </w:tc>
        <w:tc>
          <w:tcPr>
            <w:tcW w:w="2660" w:type="dxa"/>
            <w:noWrap/>
            <w:hideMark/>
          </w:tcPr>
          <w:p w14:paraId="566204E5"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iperf.volia.net</w:t>
            </w:r>
          </w:p>
        </w:tc>
        <w:tc>
          <w:tcPr>
            <w:tcW w:w="1300" w:type="dxa"/>
            <w:noWrap/>
            <w:hideMark/>
          </w:tcPr>
          <w:p w14:paraId="0962AC72"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Ukraine</w:t>
            </w:r>
          </w:p>
        </w:tc>
      </w:tr>
      <w:tr w:rsidR="00CC13C6" w:rsidRPr="00CC13C6" w14:paraId="349BD591" w14:textId="77777777" w:rsidTr="00CC13C6">
        <w:trPr>
          <w:trHeight w:val="300"/>
        </w:trPr>
        <w:tc>
          <w:tcPr>
            <w:tcW w:w="2780" w:type="dxa"/>
            <w:noWrap/>
            <w:hideMark/>
          </w:tcPr>
          <w:p w14:paraId="6DE05C95"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35.7</w:t>
            </w:r>
          </w:p>
        </w:tc>
        <w:tc>
          <w:tcPr>
            <w:tcW w:w="1720" w:type="dxa"/>
            <w:noWrap/>
            <w:hideMark/>
          </w:tcPr>
          <w:p w14:paraId="534CAB0D"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165.251</w:t>
            </w:r>
          </w:p>
        </w:tc>
        <w:tc>
          <w:tcPr>
            <w:tcW w:w="2660" w:type="dxa"/>
            <w:noWrap/>
            <w:hideMark/>
          </w:tcPr>
          <w:p w14:paraId="3F4AF35B"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iperf.it-north.net</w:t>
            </w:r>
          </w:p>
        </w:tc>
        <w:tc>
          <w:tcPr>
            <w:tcW w:w="1300" w:type="dxa"/>
            <w:noWrap/>
            <w:hideMark/>
          </w:tcPr>
          <w:p w14:paraId="3966B789"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Kazakhstan</w:t>
            </w:r>
          </w:p>
        </w:tc>
      </w:tr>
      <w:tr w:rsidR="00CC13C6" w:rsidRPr="00CC13C6" w14:paraId="0025303A" w14:textId="77777777" w:rsidTr="00CC13C6">
        <w:trPr>
          <w:trHeight w:val="300"/>
        </w:trPr>
        <w:tc>
          <w:tcPr>
            <w:tcW w:w="2780" w:type="dxa"/>
            <w:noWrap/>
            <w:hideMark/>
          </w:tcPr>
          <w:p w14:paraId="595CEA80"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8.01</w:t>
            </w:r>
          </w:p>
        </w:tc>
        <w:tc>
          <w:tcPr>
            <w:tcW w:w="1720" w:type="dxa"/>
            <w:noWrap/>
            <w:hideMark/>
          </w:tcPr>
          <w:p w14:paraId="5C9D0DA2"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298.303</w:t>
            </w:r>
          </w:p>
        </w:tc>
        <w:tc>
          <w:tcPr>
            <w:tcW w:w="2660" w:type="dxa"/>
            <w:noWrap/>
            <w:hideMark/>
          </w:tcPr>
          <w:p w14:paraId="1020F797"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iperf.biznetnetworks.com</w:t>
            </w:r>
          </w:p>
        </w:tc>
        <w:tc>
          <w:tcPr>
            <w:tcW w:w="1300" w:type="dxa"/>
            <w:noWrap/>
            <w:hideMark/>
          </w:tcPr>
          <w:p w14:paraId="5BC7195F"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Indonesia</w:t>
            </w:r>
          </w:p>
        </w:tc>
      </w:tr>
    </w:tbl>
    <w:p w14:paraId="6E8E868F" w14:textId="231D54AD" w:rsidR="00CC59B5" w:rsidRDefault="00CC13C6" w:rsidP="009613B2">
      <w:pPr>
        <w:rPr>
          <w:rFonts w:ascii="Cambria" w:hAnsi="Cambria"/>
          <w:b/>
          <w:sz w:val="18"/>
          <w:szCs w:val="18"/>
        </w:rPr>
      </w:pPr>
      <w:r w:rsidRPr="004D2AE4">
        <w:rPr>
          <w:rFonts w:ascii="Cambria" w:hAnsi="Cambria"/>
          <w:b/>
          <w:sz w:val="18"/>
          <w:szCs w:val="18"/>
        </w:rPr>
        <w:t xml:space="preserve">Figure 3. </w:t>
      </w:r>
      <w:r w:rsidR="00943D84" w:rsidRPr="004D2AE4">
        <w:rPr>
          <w:rFonts w:ascii="Cambria" w:hAnsi="Cambria"/>
          <w:b/>
          <w:sz w:val="18"/>
          <w:szCs w:val="18"/>
        </w:rPr>
        <w:t>Chosen servers and the corresponding countries, noted with their bandwidth and average RTT.</w:t>
      </w:r>
    </w:p>
    <w:p w14:paraId="46A8CC09" w14:textId="77777777" w:rsidR="001825B2" w:rsidRDefault="001825B2" w:rsidP="009613B2">
      <w:pPr>
        <w:rPr>
          <w:rFonts w:ascii="Cambria" w:hAnsi="Cambria"/>
          <w:b/>
          <w:sz w:val="18"/>
          <w:szCs w:val="18"/>
        </w:rPr>
      </w:pPr>
    </w:p>
    <w:p w14:paraId="296954E7" w14:textId="77777777" w:rsidR="001825B2" w:rsidRDefault="001825B2" w:rsidP="001825B2">
      <w:pPr>
        <w:rPr>
          <w:rFonts w:ascii="Calibri" w:eastAsia="Times New Roman" w:hAnsi="Calibri" w:cs="Times New Roman"/>
          <w:b/>
          <w:color w:val="000000"/>
          <w:sz w:val="22"/>
          <w:szCs w:val="22"/>
          <w:shd w:val="clear" w:color="auto" w:fill="FFFFFF"/>
        </w:rPr>
      </w:pPr>
      <w:r w:rsidRPr="001825B2">
        <w:rPr>
          <w:rFonts w:ascii="Calibri" w:hAnsi="Calibri"/>
          <w:b/>
          <w:sz w:val="22"/>
          <w:szCs w:val="22"/>
        </w:rPr>
        <w:t xml:space="preserve">2) </w:t>
      </w:r>
      <w:r w:rsidRPr="001825B2">
        <w:rPr>
          <w:rFonts w:ascii="Calibri" w:eastAsia="Times New Roman" w:hAnsi="Calibri" w:cs="Times New Roman"/>
          <w:b/>
          <w:color w:val="000000"/>
          <w:sz w:val="22"/>
          <w:szCs w:val="22"/>
          <w:shd w:val="clear" w:color="auto" w:fill="FFFFFF"/>
        </w:rPr>
        <w:t>What mathematical relationship should you expect to see between throughput and RTT? Why?</w:t>
      </w:r>
    </w:p>
    <w:p w14:paraId="48EAD9D0" w14:textId="77777777" w:rsidR="001825B2" w:rsidRDefault="001825B2" w:rsidP="001825B2">
      <w:pPr>
        <w:rPr>
          <w:rFonts w:ascii="Calibri" w:eastAsia="Times New Roman" w:hAnsi="Calibri" w:cs="Times New Roman"/>
          <w:b/>
          <w:color w:val="000000"/>
          <w:sz w:val="22"/>
          <w:szCs w:val="22"/>
          <w:shd w:val="clear" w:color="auto" w:fill="FFFFFF"/>
        </w:rPr>
      </w:pPr>
    </w:p>
    <w:p w14:paraId="74B2EDBB" w14:textId="77777777" w:rsidR="001825B2" w:rsidRPr="001825B2" w:rsidRDefault="001825B2" w:rsidP="001825B2">
      <w:pPr>
        <w:rPr>
          <w:rFonts w:ascii="Calibri" w:eastAsia="Times New Roman" w:hAnsi="Calibri" w:cs="Times New Roman"/>
          <w:b/>
          <w:sz w:val="22"/>
          <w:szCs w:val="22"/>
        </w:rPr>
      </w:pPr>
      <w:bookmarkStart w:id="0" w:name="_GoBack"/>
      <w:bookmarkEnd w:id="0"/>
    </w:p>
    <w:p w14:paraId="54A848F7" w14:textId="57040173" w:rsidR="001825B2" w:rsidRPr="001825B2" w:rsidRDefault="001825B2" w:rsidP="009613B2">
      <w:pPr>
        <w:rPr>
          <w:rFonts w:ascii="Calibri" w:hAnsi="Calibri"/>
          <w:b/>
          <w:sz w:val="22"/>
          <w:szCs w:val="22"/>
        </w:rPr>
      </w:pPr>
    </w:p>
    <w:sectPr w:rsidR="001825B2" w:rsidRPr="001825B2" w:rsidSect="00961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7A4"/>
    <w:multiLevelType w:val="hybridMultilevel"/>
    <w:tmpl w:val="AA5E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C28C5"/>
    <w:multiLevelType w:val="hybridMultilevel"/>
    <w:tmpl w:val="8950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22"/>
    <w:rsid w:val="00000975"/>
    <w:rsid w:val="00002922"/>
    <w:rsid w:val="00040A95"/>
    <w:rsid w:val="00173656"/>
    <w:rsid w:val="001825B2"/>
    <w:rsid w:val="00197DE5"/>
    <w:rsid w:val="001B2528"/>
    <w:rsid w:val="001D0B64"/>
    <w:rsid w:val="001F2CDE"/>
    <w:rsid w:val="00396D0D"/>
    <w:rsid w:val="003E063B"/>
    <w:rsid w:val="004802BC"/>
    <w:rsid w:val="004D2AE4"/>
    <w:rsid w:val="005642B5"/>
    <w:rsid w:val="00583CC5"/>
    <w:rsid w:val="005946FC"/>
    <w:rsid w:val="005B20ED"/>
    <w:rsid w:val="005B5BD5"/>
    <w:rsid w:val="00943D84"/>
    <w:rsid w:val="009613B2"/>
    <w:rsid w:val="009F3D72"/>
    <w:rsid w:val="00BB19E7"/>
    <w:rsid w:val="00C45B95"/>
    <w:rsid w:val="00C90AB4"/>
    <w:rsid w:val="00CC13C6"/>
    <w:rsid w:val="00CC59B5"/>
    <w:rsid w:val="00EA5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05DE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922"/>
    <w:pPr>
      <w:ind w:left="720"/>
      <w:contextualSpacing/>
    </w:pPr>
  </w:style>
  <w:style w:type="paragraph" w:styleId="Caption">
    <w:name w:val="caption"/>
    <w:basedOn w:val="Normal"/>
    <w:next w:val="Normal"/>
    <w:uiPriority w:val="35"/>
    <w:unhideWhenUsed/>
    <w:qFormat/>
    <w:rsid w:val="004802BC"/>
    <w:pPr>
      <w:spacing w:after="200"/>
    </w:pPr>
    <w:rPr>
      <w:b/>
      <w:bCs/>
      <w:color w:val="4F81BD" w:themeColor="accent1"/>
      <w:sz w:val="18"/>
      <w:szCs w:val="18"/>
    </w:rPr>
  </w:style>
  <w:style w:type="table" w:styleId="LightShading">
    <w:name w:val="Light Shading"/>
    <w:basedOn w:val="TableNormal"/>
    <w:uiPriority w:val="60"/>
    <w:rsid w:val="00CC13C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C13C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CC1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922"/>
    <w:pPr>
      <w:ind w:left="720"/>
      <w:contextualSpacing/>
    </w:pPr>
  </w:style>
  <w:style w:type="paragraph" w:styleId="Caption">
    <w:name w:val="caption"/>
    <w:basedOn w:val="Normal"/>
    <w:next w:val="Normal"/>
    <w:uiPriority w:val="35"/>
    <w:unhideWhenUsed/>
    <w:qFormat/>
    <w:rsid w:val="004802BC"/>
    <w:pPr>
      <w:spacing w:after="200"/>
    </w:pPr>
    <w:rPr>
      <w:b/>
      <w:bCs/>
      <w:color w:val="4F81BD" w:themeColor="accent1"/>
      <w:sz w:val="18"/>
      <w:szCs w:val="18"/>
    </w:rPr>
  </w:style>
  <w:style w:type="table" w:styleId="LightShading">
    <w:name w:val="Light Shading"/>
    <w:basedOn w:val="TableNormal"/>
    <w:uiPriority w:val="60"/>
    <w:rsid w:val="00CC13C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C13C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CC1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33652">
      <w:bodyDiv w:val="1"/>
      <w:marLeft w:val="0"/>
      <w:marRight w:val="0"/>
      <w:marTop w:val="0"/>
      <w:marBottom w:val="0"/>
      <w:divBdr>
        <w:top w:val="none" w:sz="0" w:space="0" w:color="auto"/>
        <w:left w:val="none" w:sz="0" w:space="0" w:color="auto"/>
        <w:bottom w:val="none" w:sz="0" w:space="0" w:color="auto"/>
        <w:right w:val="none" w:sz="0" w:space="0" w:color="auto"/>
      </w:divBdr>
    </w:div>
    <w:div w:id="223567105">
      <w:bodyDiv w:val="1"/>
      <w:marLeft w:val="0"/>
      <w:marRight w:val="0"/>
      <w:marTop w:val="0"/>
      <w:marBottom w:val="0"/>
      <w:divBdr>
        <w:top w:val="none" w:sz="0" w:space="0" w:color="auto"/>
        <w:left w:val="none" w:sz="0" w:space="0" w:color="auto"/>
        <w:bottom w:val="none" w:sz="0" w:space="0" w:color="auto"/>
        <w:right w:val="none" w:sz="0" w:space="0" w:color="auto"/>
      </w:divBdr>
    </w:div>
    <w:div w:id="314183624">
      <w:bodyDiv w:val="1"/>
      <w:marLeft w:val="0"/>
      <w:marRight w:val="0"/>
      <w:marTop w:val="0"/>
      <w:marBottom w:val="0"/>
      <w:divBdr>
        <w:top w:val="none" w:sz="0" w:space="0" w:color="auto"/>
        <w:left w:val="none" w:sz="0" w:space="0" w:color="auto"/>
        <w:bottom w:val="none" w:sz="0" w:space="0" w:color="auto"/>
        <w:right w:val="none" w:sz="0" w:space="0" w:color="auto"/>
      </w:divBdr>
    </w:div>
    <w:div w:id="574436802">
      <w:bodyDiv w:val="1"/>
      <w:marLeft w:val="0"/>
      <w:marRight w:val="0"/>
      <w:marTop w:val="0"/>
      <w:marBottom w:val="0"/>
      <w:divBdr>
        <w:top w:val="none" w:sz="0" w:space="0" w:color="auto"/>
        <w:left w:val="none" w:sz="0" w:space="0" w:color="auto"/>
        <w:bottom w:val="none" w:sz="0" w:space="0" w:color="auto"/>
        <w:right w:val="none" w:sz="0" w:space="0" w:color="auto"/>
      </w:divBdr>
    </w:div>
    <w:div w:id="772014543">
      <w:bodyDiv w:val="1"/>
      <w:marLeft w:val="0"/>
      <w:marRight w:val="0"/>
      <w:marTop w:val="0"/>
      <w:marBottom w:val="0"/>
      <w:divBdr>
        <w:top w:val="none" w:sz="0" w:space="0" w:color="auto"/>
        <w:left w:val="none" w:sz="0" w:space="0" w:color="auto"/>
        <w:bottom w:val="none" w:sz="0" w:space="0" w:color="auto"/>
        <w:right w:val="none" w:sz="0" w:space="0" w:color="auto"/>
      </w:divBdr>
    </w:div>
    <w:div w:id="1235894899">
      <w:bodyDiv w:val="1"/>
      <w:marLeft w:val="0"/>
      <w:marRight w:val="0"/>
      <w:marTop w:val="0"/>
      <w:marBottom w:val="0"/>
      <w:divBdr>
        <w:top w:val="none" w:sz="0" w:space="0" w:color="auto"/>
        <w:left w:val="none" w:sz="0" w:space="0" w:color="auto"/>
        <w:bottom w:val="none" w:sz="0" w:space="0" w:color="auto"/>
        <w:right w:val="none" w:sz="0" w:space="0" w:color="auto"/>
      </w:divBdr>
    </w:div>
    <w:div w:id="1399401534">
      <w:bodyDiv w:val="1"/>
      <w:marLeft w:val="0"/>
      <w:marRight w:val="0"/>
      <w:marTop w:val="0"/>
      <w:marBottom w:val="0"/>
      <w:divBdr>
        <w:top w:val="none" w:sz="0" w:space="0" w:color="auto"/>
        <w:left w:val="none" w:sz="0" w:space="0" w:color="auto"/>
        <w:bottom w:val="none" w:sz="0" w:space="0" w:color="auto"/>
        <w:right w:val="none" w:sz="0" w:space="0" w:color="auto"/>
      </w:divBdr>
    </w:div>
    <w:div w:id="1737164685">
      <w:bodyDiv w:val="1"/>
      <w:marLeft w:val="0"/>
      <w:marRight w:val="0"/>
      <w:marTop w:val="0"/>
      <w:marBottom w:val="0"/>
      <w:divBdr>
        <w:top w:val="none" w:sz="0" w:space="0" w:color="auto"/>
        <w:left w:val="none" w:sz="0" w:space="0" w:color="auto"/>
        <w:bottom w:val="none" w:sz="0" w:space="0" w:color="auto"/>
        <w:right w:val="none" w:sz="0" w:space="0" w:color="auto"/>
      </w:divBdr>
    </w:div>
    <w:div w:id="1956407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xcel_97_-_2004_Worksheet1.xls"/><Relationship Id="rId8" Type="http://schemas.openxmlformats.org/officeDocument/2006/relationships/image" Target="media/image2.emf"/><Relationship Id="rId9" Type="http://schemas.openxmlformats.org/officeDocument/2006/relationships/oleObject" Target="embeddings/Microsoft_Excel_97_-_2004_Worksheet2.xls"/><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692</Words>
  <Characters>3946</Characters>
  <Application>Microsoft Macintosh Word</Application>
  <DocSecurity>0</DocSecurity>
  <Lines>32</Lines>
  <Paragraphs>9</Paragraphs>
  <ScaleCrop>false</ScaleCrop>
  <Company>Columbia University</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Lam</dc:creator>
  <cp:keywords/>
  <dc:description/>
  <cp:lastModifiedBy>Jennifer Lam</cp:lastModifiedBy>
  <cp:revision>19</cp:revision>
  <cp:lastPrinted>2018-09-29T03:08:00Z</cp:lastPrinted>
  <dcterms:created xsi:type="dcterms:W3CDTF">2018-09-29T02:17:00Z</dcterms:created>
  <dcterms:modified xsi:type="dcterms:W3CDTF">2018-09-29T03:59:00Z</dcterms:modified>
</cp:coreProperties>
</file>