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C667C" w14:textId="3B136D0E" w:rsidR="007C4E4D" w:rsidRDefault="006A754A">
      <w:r>
        <w:t>Document 6</w:t>
      </w:r>
    </w:p>
    <w:sectPr w:rsidR="007C4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B2C"/>
    <w:rsid w:val="00641B2C"/>
    <w:rsid w:val="006A754A"/>
    <w:rsid w:val="007C4E4D"/>
    <w:rsid w:val="009D2C9A"/>
    <w:rsid w:val="00C7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2DD15"/>
  <w15:chartTrackingRefBased/>
  <w15:docId w15:val="{ACF7FBDF-6463-48FB-9829-EFBFC7340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Loo</dc:creator>
  <cp:keywords/>
  <dc:description/>
  <cp:lastModifiedBy>Jayden Loo</cp:lastModifiedBy>
  <cp:revision>3</cp:revision>
  <dcterms:created xsi:type="dcterms:W3CDTF">2024-08-26T03:09:00Z</dcterms:created>
  <dcterms:modified xsi:type="dcterms:W3CDTF">2024-10-01T16:23:00Z</dcterms:modified>
</cp:coreProperties>
</file>