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0E1FBA" w14:textId="146147AB" w:rsidR="00F46A86" w:rsidRDefault="00F46A86" w:rsidP="00B2168B">
      <w:pPr>
        <w:spacing w:line="360" w:lineRule="auto"/>
        <w:jc w:val="center"/>
      </w:pPr>
    </w:p>
    <w:p w14:paraId="3DE4094C" w14:textId="18AA8207" w:rsidR="00F46A86" w:rsidRDefault="00F46A86" w:rsidP="00B2168B">
      <w:pPr>
        <w:spacing w:line="360" w:lineRule="auto"/>
        <w:jc w:val="center"/>
      </w:pPr>
    </w:p>
    <w:p w14:paraId="70458392" w14:textId="43C8EC73" w:rsidR="00F46A86" w:rsidRDefault="00F46A86" w:rsidP="00B2168B">
      <w:pPr>
        <w:spacing w:line="360" w:lineRule="auto"/>
        <w:jc w:val="center"/>
      </w:pPr>
    </w:p>
    <w:p w14:paraId="35D56583" w14:textId="0E23D810" w:rsidR="00F46A86" w:rsidRDefault="00596FFE" w:rsidP="00B2168B">
      <w:pPr>
        <w:spacing w:line="360" w:lineRule="auto"/>
        <w:jc w:val="center"/>
      </w:pPr>
      <w:r>
        <w:rPr>
          <w:noProof/>
        </w:rPr>
        <w:drawing>
          <wp:anchor distT="0" distB="0" distL="114300" distR="114300" simplePos="0" relativeHeight="251658239" behindDoc="0" locked="0" layoutInCell="1" allowOverlap="1" wp14:anchorId="33BD6E4C" wp14:editId="1024A0F4">
            <wp:simplePos x="0" y="0"/>
            <wp:positionH relativeFrom="column">
              <wp:posOffset>-1028700</wp:posOffset>
            </wp:positionH>
            <wp:positionV relativeFrom="paragraph">
              <wp:posOffset>97155</wp:posOffset>
            </wp:positionV>
            <wp:extent cx="7429500" cy="6757035"/>
            <wp:effectExtent l="0" t="0" r="1270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9">
                      <a:alphaModFix amt="13000"/>
                      <a:extLst>
                        <a:ext uri="{28A0092B-C50C-407E-A947-70E740481C1C}">
                          <a14:useLocalDpi xmlns:a14="http://schemas.microsoft.com/office/drawing/2010/main" val="0"/>
                        </a:ext>
                      </a:extLst>
                    </a:blip>
                    <a:srcRect/>
                    <a:stretch>
                      <a:fillRect/>
                    </a:stretch>
                  </pic:blipFill>
                  <pic:spPr bwMode="auto">
                    <a:xfrm>
                      <a:off x="0" y="0"/>
                      <a:ext cx="7429500" cy="6757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62E5D" w14:textId="77777777" w:rsidR="00596FFE" w:rsidRDefault="00596FFE" w:rsidP="00B2168B">
      <w:pPr>
        <w:spacing w:line="360" w:lineRule="auto"/>
        <w:jc w:val="center"/>
      </w:pPr>
    </w:p>
    <w:p w14:paraId="260D90B6" w14:textId="77777777" w:rsidR="00596FFE" w:rsidRDefault="00596FFE" w:rsidP="00B2168B">
      <w:pPr>
        <w:spacing w:line="360" w:lineRule="auto"/>
        <w:jc w:val="center"/>
      </w:pPr>
    </w:p>
    <w:p w14:paraId="71755162" w14:textId="77777777" w:rsidR="00596FFE" w:rsidRDefault="00596FFE" w:rsidP="00B2168B">
      <w:pPr>
        <w:spacing w:line="360" w:lineRule="auto"/>
        <w:jc w:val="center"/>
      </w:pPr>
    </w:p>
    <w:p w14:paraId="3CC01071" w14:textId="77777777" w:rsidR="00596FFE" w:rsidRDefault="00596FFE" w:rsidP="00B2168B">
      <w:pPr>
        <w:spacing w:line="360" w:lineRule="auto"/>
        <w:jc w:val="center"/>
      </w:pPr>
    </w:p>
    <w:p w14:paraId="0EFC8A33" w14:textId="77777777" w:rsidR="00596FFE" w:rsidRDefault="00596FFE" w:rsidP="00B2168B">
      <w:pPr>
        <w:spacing w:line="360" w:lineRule="auto"/>
        <w:jc w:val="center"/>
      </w:pPr>
    </w:p>
    <w:p w14:paraId="698990BC" w14:textId="4E963243" w:rsidR="00F46A86" w:rsidRPr="00596FFE" w:rsidRDefault="00F46A86" w:rsidP="00EF5F3C">
      <w:pPr>
        <w:spacing w:line="360" w:lineRule="auto"/>
        <w:jc w:val="center"/>
        <w:rPr>
          <w:sz w:val="28"/>
          <w:szCs w:val="28"/>
          <w:u w:val="single"/>
        </w:rPr>
      </w:pPr>
      <w:r w:rsidRPr="00596FFE">
        <w:rPr>
          <w:sz w:val="28"/>
          <w:szCs w:val="28"/>
          <w:u w:val="single"/>
        </w:rPr>
        <w:t>NE 155 FINAL REPORT</w:t>
      </w:r>
    </w:p>
    <w:p w14:paraId="5D826C77" w14:textId="77777777" w:rsidR="00F46A86" w:rsidRDefault="00F46A86" w:rsidP="00B2168B">
      <w:pPr>
        <w:spacing w:line="360" w:lineRule="auto"/>
      </w:pPr>
    </w:p>
    <w:p w14:paraId="6F87E7D8" w14:textId="66AD31DB" w:rsidR="005A2E27" w:rsidRPr="00596FFE" w:rsidRDefault="00F46A86" w:rsidP="00B2168B">
      <w:pPr>
        <w:spacing w:line="360" w:lineRule="auto"/>
        <w:jc w:val="center"/>
        <w:rPr>
          <w:b/>
          <w:sz w:val="44"/>
          <w:szCs w:val="44"/>
        </w:rPr>
      </w:pPr>
      <w:r w:rsidRPr="00596FFE">
        <w:rPr>
          <w:b/>
          <w:sz w:val="44"/>
          <w:szCs w:val="44"/>
        </w:rPr>
        <w:t>BAGHDAD RESEARCH REACTOR NEUTRON FILTER</w:t>
      </w:r>
      <w:r w:rsidR="004D5AC3">
        <w:rPr>
          <w:b/>
          <w:sz w:val="44"/>
          <w:szCs w:val="44"/>
        </w:rPr>
        <w:t xml:space="preserve"> –</w:t>
      </w:r>
      <w:r w:rsidRPr="00596FFE">
        <w:rPr>
          <w:b/>
          <w:sz w:val="44"/>
          <w:szCs w:val="44"/>
        </w:rPr>
        <w:t xml:space="preserve"> FAST NEUTRON FLUX INVESTIGATION</w:t>
      </w:r>
    </w:p>
    <w:p w14:paraId="4BD648C6" w14:textId="4246FCB8" w:rsidR="00F46A86" w:rsidRDefault="00F46A86" w:rsidP="00B2168B">
      <w:pPr>
        <w:spacing w:line="360" w:lineRule="auto"/>
        <w:jc w:val="center"/>
      </w:pPr>
    </w:p>
    <w:p w14:paraId="76B29EC8" w14:textId="77777777" w:rsidR="00F46A86" w:rsidRDefault="00F46A86" w:rsidP="00B2168B">
      <w:pPr>
        <w:spacing w:line="360" w:lineRule="auto"/>
      </w:pPr>
    </w:p>
    <w:p w14:paraId="3D824A1B" w14:textId="77777777" w:rsidR="00F46A86" w:rsidRPr="00596FFE" w:rsidRDefault="00F46A86" w:rsidP="00B2168B">
      <w:pPr>
        <w:spacing w:line="360" w:lineRule="auto"/>
        <w:jc w:val="center"/>
        <w:rPr>
          <w:sz w:val="32"/>
          <w:szCs w:val="32"/>
        </w:rPr>
      </w:pPr>
      <w:r w:rsidRPr="00596FFE">
        <w:rPr>
          <w:sz w:val="32"/>
          <w:szCs w:val="32"/>
        </w:rPr>
        <w:t>Joseph H. Labrum</w:t>
      </w:r>
    </w:p>
    <w:p w14:paraId="4A61B391" w14:textId="77777777" w:rsidR="00F46A86" w:rsidRPr="00596FFE" w:rsidRDefault="00F46A86" w:rsidP="00B2168B">
      <w:pPr>
        <w:spacing w:line="360" w:lineRule="auto"/>
        <w:jc w:val="center"/>
        <w:rPr>
          <w:sz w:val="32"/>
          <w:szCs w:val="32"/>
        </w:rPr>
      </w:pPr>
    </w:p>
    <w:p w14:paraId="21329FA3" w14:textId="77777777" w:rsidR="00F46A86" w:rsidRPr="00596FFE" w:rsidRDefault="00F46A86" w:rsidP="00B2168B">
      <w:pPr>
        <w:spacing w:line="360" w:lineRule="auto"/>
        <w:jc w:val="center"/>
        <w:rPr>
          <w:sz w:val="32"/>
          <w:szCs w:val="32"/>
        </w:rPr>
      </w:pPr>
      <w:r w:rsidRPr="00596FFE">
        <w:rPr>
          <w:sz w:val="32"/>
          <w:szCs w:val="32"/>
        </w:rPr>
        <w:t>Keeton T. Ross</w:t>
      </w:r>
    </w:p>
    <w:p w14:paraId="2E230183" w14:textId="77777777" w:rsidR="00F46A86" w:rsidRPr="00596FFE" w:rsidRDefault="00F46A86" w:rsidP="00B2168B">
      <w:pPr>
        <w:spacing w:line="360" w:lineRule="auto"/>
        <w:jc w:val="center"/>
        <w:rPr>
          <w:sz w:val="32"/>
          <w:szCs w:val="32"/>
        </w:rPr>
      </w:pPr>
    </w:p>
    <w:p w14:paraId="0FFDDB81" w14:textId="77777777" w:rsidR="00F46A86" w:rsidRPr="00596FFE" w:rsidRDefault="00F46A86" w:rsidP="00B2168B">
      <w:pPr>
        <w:spacing w:line="360" w:lineRule="auto"/>
        <w:jc w:val="center"/>
        <w:rPr>
          <w:sz w:val="32"/>
          <w:szCs w:val="32"/>
        </w:rPr>
      </w:pPr>
      <w:r w:rsidRPr="00596FFE">
        <w:rPr>
          <w:sz w:val="32"/>
          <w:szCs w:val="32"/>
        </w:rPr>
        <w:t>May 12, 2015</w:t>
      </w:r>
    </w:p>
    <w:p w14:paraId="18DAA055" w14:textId="77777777" w:rsidR="00F46A86" w:rsidRDefault="00F46A86" w:rsidP="00B2168B">
      <w:pPr>
        <w:spacing w:line="360" w:lineRule="auto"/>
        <w:jc w:val="center"/>
      </w:pPr>
    </w:p>
    <w:p w14:paraId="1645A6C3" w14:textId="77777777" w:rsidR="00F46A86" w:rsidRDefault="00F46A86" w:rsidP="00B2168B">
      <w:pPr>
        <w:spacing w:line="360" w:lineRule="auto"/>
        <w:jc w:val="center"/>
      </w:pPr>
    </w:p>
    <w:p w14:paraId="091B3E11" w14:textId="3DDA55DD" w:rsidR="00F46A86" w:rsidRDefault="00F46A86" w:rsidP="00B2168B">
      <w:pPr>
        <w:spacing w:line="360" w:lineRule="auto"/>
        <w:jc w:val="center"/>
      </w:pPr>
    </w:p>
    <w:p w14:paraId="7528C0A1" w14:textId="77777777" w:rsidR="00F46A86" w:rsidRDefault="00F46A86" w:rsidP="00B2168B">
      <w:pPr>
        <w:spacing w:line="360" w:lineRule="auto"/>
        <w:jc w:val="center"/>
      </w:pPr>
    </w:p>
    <w:p w14:paraId="362607E9" w14:textId="77777777" w:rsidR="00EF5F3C" w:rsidRDefault="00EF5F3C" w:rsidP="00B2168B">
      <w:pPr>
        <w:spacing w:line="360" w:lineRule="auto"/>
        <w:rPr>
          <w:b/>
        </w:rPr>
      </w:pPr>
    </w:p>
    <w:p w14:paraId="5A127225" w14:textId="77777777" w:rsidR="00F46A86" w:rsidRPr="00EB6ADA" w:rsidRDefault="000A1505" w:rsidP="00B2168B">
      <w:pPr>
        <w:spacing w:line="360" w:lineRule="auto"/>
        <w:rPr>
          <w:b/>
        </w:rPr>
      </w:pPr>
      <w:r w:rsidRPr="000A1505">
        <w:rPr>
          <w:b/>
        </w:rPr>
        <w:lastRenderedPageBreak/>
        <w:t>I</w:t>
      </w:r>
      <w:r>
        <w:rPr>
          <w:b/>
        </w:rPr>
        <w:t>.</w:t>
      </w:r>
      <w:r w:rsidRPr="000A1505">
        <w:rPr>
          <w:b/>
        </w:rPr>
        <w:tab/>
      </w:r>
      <w:r w:rsidR="00F46A86" w:rsidRPr="000A1505">
        <w:rPr>
          <w:b/>
        </w:rPr>
        <w:t>INTRODUCTION</w:t>
      </w:r>
    </w:p>
    <w:p w14:paraId="144C6216" w14:textId="17F1C9A0" w:rsidR="00E83202" w:rsidRPr="00920F86" w:rsidRDefault="00F46A86" w:rsidP="00B2168B">
      <w:pPr>
        <w:spacing w:line="360" w:lineRule="auto"/>
        <w:ind w:firstLine="720"/>
        <w:rPr>
          <w:i/>
        </w:rPr>
      </w:pPr>
      <w:r>
        <w:t>Great interest has b</w:t>
      </w:r>
      <w:r w:rsidR="004D5AC3">
        <w:t>een shown over the years toward</w:t>
      </w:r>
      <w:r>
        <w:t xml:space="preserve"> inelast</w:t>
      </w:r>
      <w:r w:rsidR="00822396">
        <w:t>ic neutron scattering in regards to</w:t>
      </w:r>
      <w:r>
        <w:t xml:space="preserve"> the unique information that it can give us about vario</w:t>
      </w:r>
      <w:r w:rsidR="00822396">
        <w:t>us behaviors at the atomic level</w:t>
      </w:r>
      <w:r>
        <w:t xml:space="preserve">.  </w:t>
      </w:r>
      <w:r w:rsidR="00E83202">
        <w:t>In the 1970’s a</w:t>
      </w:r>
      <w:r>
        <w:t xml:space="preserve"> group of researchers at the IRT-5000 Baghdad Research Reactor</w:t>
      </w:r>
      <w:r w:rsidR="00E83202">
        <w:t xml:space="preserve"> set up an experimental thermal neutron filter that was designed to enable fast, i</w:t>
      </w:r>
      <w:r w:rsidR="004D5AC3">
        <w:t>nelastic neutron scattering experimentation</w:t>
      </w:r>
      <w:r w:rsidR="00E83202">
        <w:t>.  This data is of special interest to LLNL Scientist and UC Berkeley Adjunct Professor Lee Bernstein, however a lack of specification surrounding</w:t>
      </w:r>
      <w:r w:rsidR="00822396">
        <w:t xml:space="preserve"> the flux at the detector in </w:t>
      </w:r>
      <w:r w:rsidR="004D5AC3">
        <w:t xml:space="preserve">the </w:t>
      </w:r>
      <w:r w:rsidR="00822396">
        <w:t>aforementioned</w:t>
      </w:r>
      <w:r w:rsidR="00E83202">
        <w:t xml:space="preserve"> experiment</w:t>
      </w:r>
      <w:r w:rsidR="004D5AC3">
        <w:t>s</w:t>
      </w:r>
      <w:r w:rsidR="00E83202">
        <w:t xml:space="preserve"> is providing </w:t>
      </w:r>
      <w:r w:rsidR="00822396">
        <w:t>issues in attempts to extract</w:t>
      </w:r>
      <w:r w:rsidR="00E83202">
        <w:t xml:space="preserve"> useful data.</w:t>
      </w:r>
      <w:r w:rsidR="004D5AC3">
        <w:t xml:space="preserve"> The data was</w:t>
      </w:r>
      <w:r w:rsidR="0080283C">
        <w:t xml:space="preserve"> collected in Ahmed and contributing author’s paper </w:t>
      </w:r>
      <w:r w:rsidR="0080283C" w:rsidRPr="0080283C">
        <w:rPr>
          <w:i/>
        </w:rPr>
        <w:t>ATLAS of Gamma-Ray Spectra from the Inelastic Scattering of Reactor Fast Neutrons</w:t>
      </w:r>
      <w:r w:rsidR="0080283C">
        <w:rPr>
          <w:i/>
        </w:rPr>
        <w:t>.</w:t>
      </w:r>
    </w:p>
    <w:p w14:paraId="515B9293" w14:textId="48A069AD" w:rsidR="00DE186D" w:rsidRDefault="00E83202" w:rsidP="00B2168B">
      <w:pPr>
        <w:spacing w:line="360" w:lineRule="auto"/>
        <w:ind w:firstLine="720"/>
      </w:pPr>
      <w:r>
        <w:t xml:space="preserve">The motivation of our project is to find, or at least accurately approximate, the </w:t>
      </w:r>
      <w:r w:rsidR="004D5AC3">
        <w:t xml:space="preserve"> neutron flux present</w:t>
      </w:r>
      <w:r>
        <w:t xml:space="preserve"> at the </w:t>
      </w:r>
      <w:r w:rsidR="004D5AC3">
        <w:t>sample location</w:t>
      </w:r>
      <w:r w:rsidR="000A1505">
        <w:t xml:space="preserve"> prescribed in Figure 1 on Page 2</w:t>
      </w:r>
      <w:r>
        <w:t xml:space="preserve"> using the MCNP6 software package.</w:t>
      </w:r>
      <w:r w:rsidR="00DE186D">
        <w:t xml:space="preserve">  This flux will help to reveal useful nuclear data surrounding inelastic scattering </w:t>
      </w:r>
      <w:r w:rsidR="00041ED2">
        <w:t xml:space="preserve">off of </w:t>
      </w:r>
      <w:r w:rsidR="0080283C">
        <w:t>iron</w:t>
      </w:r>
      <w:r w:rsidR="00041ED2">
        <w:t xml:space="preserve">, </w:t>
      </w:r>
      <w:r w:rsidR="0080283C">
        <w:t>cadmium</w:t>
      </w:r>
      <w:r w:rsidR="00041ED2">
        <w:t>, and other metals.</w:t>
      </w:r>
    </w:p>
    <w:p w14:paraId="4112EE2A" w14:textId="77777777" w:rsidR="00DE186D" w:rsidRDefault="00DE186D" w:rsidP="00B2168B">
      <w:pPr>
        <w:spacing w:line="360" w:lineRule="auto"/>
      </w:pPr>
    </w:p>
    <w:p w14:paraId="0E479628" w14:textId="77777777" w:rsidR="00E83202" w:rsidRDefault="00E83202" w:rsidP="00B2168B">
      <w:pPr>
        <w:spacing w:line="360" w:lineRule="auto"/>
      </w:pPr>
      <w:r>
        <w:t>Throughout thi</w:t>
      </w:r>
      <w:r w:rsidR="00DE186D">
        <w:t>s paper we will describe our progress towards our goal</w:t>
      </w:r>
      <w:r>
        <w:t>, including:</w:t>
      </w:r>
    </w:p>
    <w:p w14:paraId="6B582849" w14:textId="77777777" w:rsidR="00E83202" w:rsidRDefault="00E83202" w:rsidP="00B2168B">
      <w:pPr>
        <w:spacing w:line="360" w:lineRule="auto"/>
      </w:pPr>
    </w:p>
    <w:p w14:paraId="300E7BB8" w14:textId="77777777" w:rsidR="00E83202" w:rsidRDefault="00E83202" w:rsidP="00B2168B">
      <w:pPr>
        <w:pStyle w:val="ListParagraph"/>
        <w:numPr>
          <w:ilvl w:val="0"/>
          <w:numId w:val="1"/>
        </w:numPr>
        <w:spacing w:line="360" w:lineRule="auto"/>
      </w:pPr>
      <w:r>
        <w:t>Modeling t</w:t>
      </w:r>
      <w:r w:rsidR="00822396">
        <w:t xml:space="preserve">he experimental setup and </w:t>
      </w:r>
      <w:r>
        <w:t xml:space="preserve">a number of approximations that we were forced to make due to a lack of detailed information about the setup </w:t>
      </w:r>
    </w:p>
    <w:p w14:paraId="36AD1DC8" w14:textId="7E4F8D91" w:rsidR="00E83202" w:rsidRDefault="00DE186D" w:rsidP="00B2168B">
      <w:pPr>
        <w:pStyle w:val="ListParagraph"/>
        <w:numPr>
          <w:ilvl w:val="0"/>
          <w:numId w:val="1"/>
        </w:numPr>
        <w:spacing w:line="360" w:lineRule="auto"/>
      </w:pPr>
      <w:r>
        <w:t>Making the appropriate MCNP code, including the source type, Vis</w:t>
      </w:r>
      <w:r w:rsidR="0080283C">
        <w:t>e</w:t>
      </w:r>
      <w:r w:rsidR="00822396">
        <w:t>d simulations, materials, tallies</w:t>
      </w:r>
      <w:r>
        <w:t xml:space="preserve"> and so on</w:t>
      </w:r>
    </w:p>
    <w:p w14:paraId="2A5C56A0" w14:textId="77777777" w:rsidR="00DE186D" w:rsidRDefault="00DE186D" w:rsidP="00B2168B">
      <w:pPr>
        <w:pStyle w:val="ListParagraph"/>
        <w:numPr>
          <w:ilvl w:val="0"/>
          <w:numId w:val="1"/>
        </w:numPr>
        <w:spacing w:line="360" w:lineRule="auto"/>
      </w:pPr>
      <w:r>
        <w:t>Interpreting our data, specifically in comparison to what we might expect to see at the location due to basic knowledge of solid angle, cross section, and reactor flux</w:t>
      </w:r>
    </w:p>
    <w:p w14:paraId="33741137" w14:textId="77777777" w:rsidR="00DE186D" w:rsidRDefault="00DE186D" w:rsidP="00B2168B">
      <w:pPr>
        <w:pStyle w:val="ListParagraph"/>
        <w:numPr>
          <w:ilvl w:val="0"/>
          <w:numId w:val="1"/>
        </w:numPr>
        <w:spacing w:line="360" w:lineRule="auto"/>
      </w:pPr>
      <w:r>
        <w:t>Our final conclusions and further steps that we can take towards both a mo</w:t>
      </w:r>
      <w:r w:rsidR="00822396">
        <w:t>re accurate flux calculation as well as</w:t>
      </w:r>
      <w:r>
        <w:t xml:space="preserve"> useful inelastic scattering data</w:t>
      </w:r>
    </w:p>
    <w:p w14:paraId="06C543B3" w14:textId="77777777" w:rsidR="00822396" w:rsidRDefault="00822396" w:rsidP="00B2168B">
      <w:pPr>
        <w:spacing w:line="360" w:lineRule="auto"/>
      </w:pPr>
    </w:p>
    <w:p w14:paraId="58C2DFE6" w14:textId="77777777" w:rsidR="00822396" w:rsidRPr="000A1505" w:rsidRDefault="00822396" w:rsidP="00B2168B">
      <w:pPr>
        <w:spacing w:line="360" w:lineRule="auto"/>
        <w:rPr>
          <w:b/>
        </w:rPr>
      </w:pPr>
      <w:r w:rsidRPr="000A1505">
        <w:rPr>
          <w:b/>
        </w:rPr>
        <w:t>II</w:t>
      </w:r>
      <w:r w:rsidR="000A1505">
        <w:rPr>
          <w:b/>
        </w:rPr>
        <w:t>.</w:t>
      </w:r>
      <w:r w:rsidR="000A1505" w:rsidRPr="000A1505">
        <w:rPr>
          <w:b/>
        </w:rPr>
        <w:tab/>
        <w:t>PROBLEM DESCRIPTION</w:t>
      </w:r>
    </w:p>
    <w:p w14:paraId="47146B66" w14:textId="41E0B327" w:rsidR="00F46A86" w:rsidRDefault="00EB6ADA" w:rsidP="00B2168B">
      <w:pPr>
        <w:spacing w:line="360" w:lineRule="auto"/>
      </w:pPr>
      <w:r>
        <w:t>The original p</w:t>
      </w:r>
      <w:r w:rsidR="004D5AC3">
        <w:t xml:space="preserve">aper which we are referencing, </w:t>
      </w:r>
      <w:r w:rsidRPr="004D5AC3">
        <w:rPr>
          <w:i/>
        </w:rPr>
        <w:t xml:space="preserve">Investigation of Gamma-Ray Spectra </w:t>
      </w:r>
      <w:r w:rsidR="00BC3216" w:rsidRPr="004D5AC3">
        <w:rPr>
          <w:i/>
        </w:rPr>
        <w:t>from the Inelastic Scattering of R</w:t>
      </w:r>
      <w:r w:rsidR="004D5AC3" w:rsidRPr="004D5AC3">
        <w:rPr>
          <w:i/>
        </w:rPr>
        <w:t>eactor Fast Neutrons</w:t>
      </w:r>
      <w:r w:rsidR="00BC3216" w:rsidRPr="004D5AC3">
        <w:rPr>
          <w:i/>
        </w:rPr>
        <w:t>,</w:t>
      </w:r>
      <w:r>
        <w:t xml:space="preserve"> written by M.R. Ahmed and his colleagues, </w:t>
      </w:r>
      <w:r w:rsidR="00BC3216">
        <w:t xml:space="preserve">details the efforts that the group made with their thermal neutron filter.  It outlines the reactor flux after a 10cm </w:t>
      </w:r>
      <w:r w:rsidR="00B2168B">
        <w:t>lead</w:t>
      </w:r>
      <w:r w:rsidR="00BC3216">
        <w:t xml:space="preserve"> plug</w:t>
      </w:r>
      <w:r w:rsidR="004D5AC3">
        <w:t xml:space="preserve"> (F</w:t>
      </w:r>
      <w:r w:rsidR="00920F86">
        <w:t>igure 2)</w:t>
      </w:r>
      <w:r w:rsidR="00BC3216">
        <w:t>, along with an experimental setup and their gamma ray spectra for inelastic scattering after their neutron filter</w:t>
      </w:r>
      <w:r w:rsidR="00920F86">
        <w:t xml:space="preserve"> </w:t>
      </w:r>
      <w:r w:rsidR="00B2168B">
        <w:t xml:space="preserve">(ATLAS 7). </w:t>
      </w:r>
      <w:r w:rsidR="00BC3216">
        <w:t>The setup provide</w:t>
      </w:r>
      <w:r w:rsidR="00A34980">
        <w:t>d</w:t>
      </w:r>
      <w:r w:rsidR="00BC3216">
        <w:t xml:space="preserve"> is shown in Figure 1, </w:t>
      </w:r>
      <w:r w:rsidR="00A34980">
        <w:t>along with the</w:t>
      </w:r>
      <w:r w:rsidR="009723D1">
        <w:t xml:space="preserve"> fast</w:t>
      </w:r>
      <w:r w:rsidR="00A34980">
        <w:t xml:space="preserve"> reactor flux data in Figure 2.</w:t>
      </w:r>
    </w:p>
    <w:p w14:paraId="7568F0A8" w14:textId="08780D07" w:rsidR="00F46A86" w:rsidRDefault="009723D1" w:rsidP="00B2168B">
      <w:pPr>
        <w:spacing w:line="360" w:lineRule="auto"/>
        <w:jc w:val="center"/>
      </w:pPr>
      <w:r>
        <w:rPr>
          <w:noProof/>
        </w:rPr>
        <mc:AlternateContent>
          <mc:Choice Requires="wps">
            <w:drawing>
              <wp:anchor distT="0" distB="0" distL="114300" distR="114300" simplePos="0" relativeHeight="251659264" behindDoc="0" locked="0" layoutInCell="1" allowOverlap="1" wp14:anchorId="4C941AAF" wp14:editId="759B18A6">
                <wp:simplePos x="0" y="0"/>
                <wp:positionH relativeFrom="column">
                  <wp:posOffset>114300</wp:posOffset>
                </wp:positionH>
                <wp:positionV relativeFrom="paragraph">
                  <wp:posOffset>2014220</wp:posOffset>
                </wp:positionV>
                <wp:extent cx="5257800" cy="342900"/>
                <wp:effectExtent l="0" t="0" r="0" b="12700"/>
                <wp:wrapNone/>
                <wp:docPr id="3" name="Text Box 3"/>
                <wp:cNvGraphicFramePr/>
                <a:graphic xmlns:a="http://schemas.openxmlformats.org/drawingml/2006/main">
                  <a:graphicData uri="http://schemas.microsoft.com/office/word/2010/wordprocessingShape">
                    <wps:wsp>
                      <wps:cNvSpPr txBox="1"/>
                      <wps:spPr>
                        <a:xfrm>
                          <a:off x="0" y="0"/>
                          <a:ext cx="5257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F1DFA5" w14:textId="52200B46" w:rsidR="000969D2" w:rsidRPr="0080283C" w:rsidRDefault="000969D2">
                            <w:pPr>
                              <w:rPr>
                                <w:b/>
                                <w:sz w:val="18"/>
                              </w:rPr>
                            </w:pPr>
                            <w:r w:rsidRPr="0080283C">
                              <w:rPr>
                                <w:b/>
                                <w:sz w:val="18"/>
                              </w:rPr>
                              <w:t xml:space="preserve">Figure 1: </w:t>
                            </w:r>
                            <w:r w:rsidRPr="0080283C">
                              <w:rPr>
                                <w:sz w:val="18"/>
                              </w:rPr>
                              <w:t>Experimental set up of neutron filter at the IRT 5000 Bagdad reactor</w:t>
                            </w:r>
                            <w:r>
                              <w:rPr>
                                <w:sz w:val="18"/>
                              </w:rPr>
                              <w:t>. (ATLAS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9pt;margin-top:158.6pt;width:414pt;height: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nXrc0CAAAO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" filled="f" stroked="f">
                <v:textbox>
                  <w:txbxContent>
                    <w:p w14:paraId="6FF1DFA5" w14:textId="52200B46" w:rsidR="000969D2" w:rsidRPr="0080283C" w:rsidRDefault="000969D2">
                      <w:pPr>
                        <w:rPr>
                          <w:b/>
                          <w:sz w:val="18"/>
                        </w:rPr>
                      </w:pPr>
                      <w:r w:rsidRPr="0080283C">
                        <w:rPr>
                          <w:b/>
                          <w:sz w:val="18"/>
                        </w:rPr>
                        <w:t xml:space="preserve">Figure 1: </w:t>
                      </w:r>
                      <w:r w:rsidRPr="0080283C">
                        <w:rPr>
                          <w:sz w:val="18"/>
                        </w:rPr>
                        <w:t>Experimental set up of neutron filter at the IRT 5000 Bagdad reactor</w:t>
                      </w:r>
                      <w:r>
                        <w:rPr>
                          <w:sz w:val="18"/>
                        </w:rPr>
                        <w:t>. (ATLAS 4)</w:t>
                      </w:r>
                    </w:p>
                  </w:txbxContent>
                </v:textbox>
              </v:shape>
            </w:pict>
          </mc:Fallback>
        </mc:AlternateContent>
      </w:r>
      <w:r w:rsidR="00A613B6" w:rsidRPr="00A613B6">
        <w:t xml:space="preserve"> </w:t>
      </w:r>
      <w:r w:rsidR="00A613B6">
        <w:rPr>
          <w:noProof/>
        </w:rPr>
        <w:drawing>
          <wp:inline distT="0" distB="0" distL="0" distR="0" wp14:anchorId="248F2EAE" wp14:editId="23FE8814">
            <wp:extent cx="5486400" cy="1740413"/>
            <wp:effectExtent l="0" t="0" r="0" b="127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740413"/>
                    </a:xfrm>
                    <a:prstGeom prst="rect">
                      <a:avLst/>
                    </a:prstGeom>
                    <a:noFill/>
                    <a:ln>
                      <a:noFill/>
                    </a:ln>
                  </pic:spPr>
                </pic:pic>
              </a:graphicData>
            </a:graphic>
          </wp:inline>
        </w:drawing>
      </w:r>
    </w:p>
    <w:p w14:paraId="55E55D9B" w14:textId="3EF7D52C" w:rsidR="00A613B6" w:rsidRDefault="006E46FE" w:rsidP="00B2168B">
      <w:pPr>
        <w:spacing w:line="360" w:lineRule="auto"/>
        <w:jc w:val="center"/>
      </w:pPr>
      <w:r>
        <w:rPr>
          <w:noProof/>
        </w:rPr>
        <w:drawing>
          <wp:anchor distT="0" distB="0" distL="114300" distR="114300" simplePos="0" relativeHeight="251679744" behindDoc="0" locked="0" layoutInCell="1" allowOverlap="1" wp14:anchorId="6AEA453B" wp14:editId="79D84565">
            <wp:simplePos x="0" y="0"/>
            <wp:positionH relativeFrom="column">
              <wp:posOffset>228600</wp:posOffset>
            </wp:positionH>
            <wp:positionV relativeFrom="paragraph">
              <wp:posOffset>207645</wp:posOffset>
            </wp:positionV>
            <wp:extent cx="2127885" cy="2898140"/>
            <wp:effectExtent l="0" t="0" r="5715" b="0"/>
            <wp:wrapSquare wrapText="bothSides"/>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7885" cy="2898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EC9FA" w14:textId="6E63F194" w:rsidR="006E46FE" w:rsidRDefault="006E46FE" w:rsidP="00B2168B">
      <w:pPr>
        <w:spacing w:line="360" w:lineRule="auto"/>
      </w:pPr>
      <w:r>
        <w:rPr>
          <w:noProof/>
        </w:rPr>
        <mc:AlternateContent>
          <mc:Choice Requires="wps">
            <w:drawing>
              <wp:anchor distT="0" distB="0" distL="114300" distR="114300" simplePos="0" relativeHeight="251681792" behindDoc="0" locked="0" layoutInCell="1" allowOverlap="1" wp14:anchorId="71412699" wp14:editId="6073B84F">
                <wp:simplePos x="0" y="0"/>
                <wp:positionH relativeFrom="column">
                  <wp:posOffset>-3276600</wp:posOffset>
                </wp:positionH>
                <wp:positionV relativeFrom="paragraph">
                  <wp:posOffset>278765</wp:posOffset>
                </wp:positionV>
                <wp:extent cx="1143000" cy="2175510"/>
                <wp:effectExtent l="0" t="0" r="0" b="8890"/>
                <wp:wrapNone/>
                <wp:docPr id="23" name="Text Box 23"/>
                <wp:cNvGraphicFramePr/>
                <a:graphic xmlns:a="http://schemas.openxmlformats.org/drawingml/2006/main">
                  <a:graphicData uri="http://schemas.microsoft.com/office/word/2010/wordprocessingShape">
                    <wps:wsp>
                      <wps:cNvSpPr txBox="1"/>
                      <wps:spPr>
                        <a:xfrm>
                          <a:off x="0" y="0"/>
                          <a:ext cx="1143000" cy="21755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810EA2" w14:textId="6338E37D" w:rsidR="000969D2" w:rsidRPr="0080283C" w:rsidRDefault="000969D2" w:rsidP="006E46FE">
                            <w:pPr>
                              <w:rPr>
                                <w:sz w:val="18"/>
                              </w:rPr>
                            </w:pPr>
                            <w:r w:rsidRPr="0080283C">
                              <w:rPr>
                                <w:b/>
                                <w:sz w:val="18"/>
                              </w:rPr>
                              <w:t xml:space="preserve">Figure 2: </w:t>
                            </w:r>
                            <w:r w:rsidRPr="0080283C">
                              <w:rPr>
                                <w:sz w:val="18"/>
                              </w:rPr>
                              <w:t>Pl</w:t>
                            </w:r>
                            <w:r>
                              <w:rPr>
                                <w:sz w:val="18"/>
                              </w:rPr>
                              <w:t>ot of the number of neutrons per</w:t>
                            </w:r>
                            <w:r w:rsidRPr="0080283C">
                              <w:rPr>
                                <w:sz w:val="18"/>
                              </w:rPr>
                              <w:t xml:space="preserve"> energy level. (1) fission neutron spectrum (2) IRT Reactor fission spectrum. Note this spectrum was recorded after neutron flux was filtered through a 10 cm lead plug</w:t>
                            </w:r>
                            <w:r>
                              <w:rPr>
                                <w:sz w:val="18"/>
                              </w:rPr>
                              <w:t>. (ATLAS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7" type="#_x0000_t202" style="position:absolute;margin-left:-257.95pt;margin-top:21.95pt;width:90pt;height:17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" filled="f" stroked="f">
                <v:textbox>
                  <w:txbxContent>
                    <w:p w14:paraId="7B810EA2" w14:textId="6338E37D" w:rsidR="000969D2" w:rsidRPr="0080283C" w:rsidRDefault="000969D2" w:rsidP="006E46FE">
                      <w:pPr>
                        <w:rPr>
                          <w:sz w:val="18"/>
                        </w:rPr>
                      </w:pPr>
                      <w:r w:rsidRPr="0080283C">
                        <w:rPr>
                          <w:b/>
                          <w:sz w:val="18"/>
                        </w:rPr>
                        <w:t xml:space="preserve">Figure 2: </w:t>
                      </w:r>
                      <w:r w:rsidRPr="0080283C">
                        <w:rPr>
                          <w:sz w:val="18"/>
                        </w:rPr>
                        <w:t>Pl</w:t>
                      </w:r>
                      <w:r>
                        <w:rPr>
                          <w:sz w:val="18"/>
                        </w:rPr>
                        <w:t>ot of the number of neutrons per</w:t>
                      </w:r>
                      <w:r w:rsidRPr="0080283C">
                        <w:rPr>
                          <w:sz w:val="18"/>
                        </w:rPr>
                        <w:t xml:space="preserve"> energy level. (1) fission neutron spectrum (2) IRT Reactor fission spectrum. Note this spectrum was recorded after neutron flux was filtered through a 10 cm lead plug</w:t>
                      </w:r>
                      <w:r>
                        <w:rPr>
                          <w:sz w:val="18"/>
                        </w:rPr>
                        <w:t>. (ATLAS 7)</w:t>
                      </w:r>
                    </w:p>
                  </w:txbxContent>
                </v:textbox>
              </v:shape>
            </w:pict>
          </mc:Fallback>
        </mc:AlternateContent>
      </w:r>
      <w:r w:rsidR="009723D1">
        <w:rPr>
          <w:noProof/>
        </w:rPr>
        <mc:AlternateContent>
          <mc:Choice Requires="wps">
            <w:drawing>
              <wp:anchor distT="0" distB="0" distL="114300" distR="114300" simplePos="0" relativeHeight="251661312" behindDoc="0" locked="0" layoutInCell="1" allowOverlap="1" wp14:anchorId="55EEC9EF" wp14:editId="44C5AA6B">
                <wp:simplePos x="0" y="0"/>
                <wp:positionH relativeFrom="column">
                  <wp:posOffset>-2057400</wp:posOffset>
                </wp:positionH>
                <wp:positionV relativeFrom="paragraph">
                  <wp:posOffset>1536065</wp:posOffset>
                </wp:positionV>
                <wp:extent cx="1943100" cy="342900"/>
                <wp:effectExtent l="0" t="0" r="0" b="12700"/>
                <wp:wrapSquare wrapText="bothSides"/>
                <wp:docPr id="4" name="Text Box 4"/>
                <wp:cNvGraphicFramePr/>
                <a:graphic xmlns:a="http://schemas.openxmlformats.org/drawingml/2006/main">
                  <a:graphicData uri="http://schemas.microsoft.com/office/word/2010/wordprocessingShape">
                    <wps:wsp>
                      <wps:cNvSpPr txBox="1"/>
                      <wps:spPr>
                        <a:xfrm>
                          <a:off x="0" y="0"/>
                          <a:ext cx="1943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1C8692" w14:textId="77777777" w:rsidR="000969D2" w:rsidRPr="00B37EB0" w:rsidRDefault="000969D2" w:rsidP="009723D1">
                            <w:pPr>
                              <w:rPr>
                                <w:b/>
                              </w:rPr>
                            </w:pPr>
                            <w:r w:rsidRPr="00B37EB0">
                              <w:rPr>
                                <w:b/>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 o:spid="_x0000_s1028" type="#_x0000_t202" style="position:absolute;margin-left:-161.95pt;margin-top:120.95pt;width:153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6Lp9ACAAAV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" filled="f" stroked="f">
                <v:textbox>
                  <w:txbxContent>
                    <w:p w14:paraId="661C8692" w14:textId="77777777" w:rsidR="000969D2" w:rsidRPr="00B37EB0" w:rsidRDefault="000969D2" w:rsidP="009723D1">
                      <w:pPr>
                        <w:rPr>
                          <w:b/>
                        </w:rPr>
                      </w:pPr>
                      <w:r w:rsidRPr="00B37EB0">
                        <w:rPr>
                          <w:b/>
                        </w:rPr>
                        <w:t>Figure 2:</w:t>
                      </w:r>
                    </w:p>
                  </w:txbxContent>
                </v:textbox>
                <w10:wrap type="square"/>
              </v:shape>
            </w:pict>
          </mc:Fallback>
        </mc:AlternateContent>
      </w:r>
      <w:r w:rsidR="00B37EB0">
        <w:t>From this experimental diagram, we are aiming to construct an accurate MCNP model of the ne</w:t>
      </w:r>
      <w:r w:rsidR="004D5AC3">
        <w:t>utron filter.  This model relies</w:t>
      </w:r>
      <w:r w:rsidR="00B37EB0">
        <w:t xml:space="preserve"> heavily upo</w:t>
      </w:r>
      <w:r w:rsidR="00041ED2">
        <w:t xml:space="preserve">n a “drawn to scale” assumption; </w:t>
      </w:r>
      <w:r w:rsidR="00B37EB0">
        <w:t>the small scale and lack of details and resolution in the sketch</w:t>
      </w:r>
      <w:r w:rsidR="00041ED2">
        <w:t xml:space="preserve"> provide a great deal of issues in the pursuit of this goal</w:t>
      </w:r>
      <w:r w:rsidR="00B37EB0">
        <w:t>.  Once we can accurately model the geometry, and define the materials of the situa</w:t>
      </w:r>
      <w:r w:rsidR="00041ED2">
        <w:t xml:space="preserve">tion, we will be able to run a </w:t>
      </w:r>
      <w:r w:rsidR="00B37EB0">
        <w:t>Monte Carlo simulation of the experiment.  This simulation should provide flux measurement at the surface of the sample as shown in Figure 1.  It is important to remember that a large number of assumptions can quickly lead to a lack of accuracy, which the software can mask by showing a high precision</w:t>
      </w:r>
      <w:r w:rsidR="00041ED2">
        <w:t xml:space="preserve"> regardless of the accuracy</w:t>
      </w:r>
      <w:r w:rsidR="00B37EB0">
        <w:t>.  Thus we must critically analyze our results in order to avoi</w:t>
      </w:r>
      <w:r w:rsidR="00041ED2">
        <w:t xml:space="preserve">d such a foolish error, an error </w:t>
      </w:r>
      <w:r w:rsidR="00E73CEE">
        <w:t>that</w:t>
      </w:r>
      <w:r w:rsidR="00920F86">
        <w:t xml:space="preserve"> is only prevented through </w:t>
      </w:r>
      <w:r w:rsidR="00041ED2">
        <w:t>experimentation and prior knowledge.</w:t>
      </w:r>
    </w:p>
    <w:p w14:paraId="00D6EDA5" w14:textId="44D2D479" w:rsidR="00B37EB0" w:rsidRDefault="00B37EB0" w:rsidP="00B2168B">
      <w:pPr>
        <w:spacing w:line="360" w:lineRule="auto"/>
        <w:ind w:firstLine="720"/>
      </w:pPr>
      <w:r>
        <w:t xml:space="preserve">As mentioned, this flux calculation will </w:t>
      </w:r>
      <w:r w:rsidR="00041ED2">
        <w:t>allow researchers like Prof.</w:t>
      </w:r>
      <w:r>
        <w:t xml:space="preserve"> Bernstein to more confidently use the data provided by Ahmed and his team.  Without a great deal of con</w:t>
      </w:r>
      <w:r w:rsidR="00041ED2">
        <w:t>fidence in the neutron flux</w:t>
      </w:r>
      <w:r>
        <w:t xml:space="preserve">, the common approximation of “flux </w:t>
      </w:r>
      <w:r>
        <w:rPr>
          <w:rFonts w:ascii="Cambria" w:hAnsi="Cambria"/>
        </w:rPr>
        <w:t xml:space="preserve">goes like </w:t>
      </w:r>
      <w:r>
        <w:t>e</w:t>
      </w:r>
      <w:r>
        <w:rPr>
          <w:vertAlign w:val="superscript"/>
        </w:rPr>
        <w:t>-B*(</w:t>
      </w:r>
      <w:r w:rsidR="00041ED2">
        <w:rPr>
          <w:vertAlign w:val="superscript"/>
        </w:rPr>
        <w:t>E_n</w:t>
      </w:r>
      <w:r>
        <w:rPr>
          <w:vertAlign w:val="superscript"/>
        </w:rPr>
        <w:t>)</w:t>
      </w:r>
      <w:r>
        <w:t>”, where E</w:t>
      </w:r>
      <w:r>
        <w:rPr>
          <w:vertAlign w:val="subscript"/>
        </w:rPr>
        <w:t>n</w:t>
      </w:r>
      <w:r>
        <w:t xml:space="preserve"> is t</w:t>
      </w:r>
      <w:r w:rsidR="00D12A1C">
        <w:t xml:space="preserve">he energy of the neutrons, and </w:t>
      </w:r>
      <w:r w:rsidR="00D12A1C">
        <w:rPr>
          <w:i/>
        </w:rPr>
        <w:t>B</w:t>
      </w:r>
      <w:r>
        <w:t xml:space="preserve"> is a proportionality constant, can yield a great deal of variation on further calculations if </w:t>
      </w:r>
      <w:r w:rsidR="00D12A1C">
        <w:rPr>
          <w:i/>
        </w:rPr>
        <w:t>B</w:t>
      </w:r>
      <w:r>
        <w:t xml:space="preserve"> is not well known.  For example,</w:t>
      </w:r>
      <w:r w:rsidR="004D5AC3">
        <w:t xml:space="preserve"> in alignment with Ahmed’s work</w:t>
      </w:r>
      <w:r>
        <w:t xml:space="preserve"> Prof. </w:t>
      </w:r>
      <w:r w:rsidR="00D12A1C">
        <w:t xml:space="preserve">Bernstein estimated that a </w:t>
      </w:r>
      <w:r w:rsidR="00D12A1C">
        <w:rPr>
          <w:i/>
        </w:rPr>
        <w:t>B</w:t>
      </w:r>
      <w:r>
        <w:t xml:space="preserve"> value ranging from 0.6</w:t>
      </w:r>
      <w:r w:rsidR="00965254">
        <w:t>5</w:t>
      </w:r>
      <w:r>
        <w:t>-0.7</w:t>
      </w:r>
      <w:r w:rsidR="00965254">
        <w:t>5</w:t>
      </w:r>
      <w:r>
        <w:t xml:space="preserve"> yielded variation of approximately 20% in one further scattering calculation that he conducted.  Such variation is unacceptable, and thus we aim to find the </w:t>
      </w:r>
      <w:r w:rsidR="004D5AC3">
        <w:t>“</w:t>
      </w:r>
      <w:r>
        <w:t>true</w:t>
      </w:r>
      <w:r w:rsidR="004D5AC3">
        <w:t>”</w:t>
      </w:r>
      <w:r>
        <w:t xml:space="preserve"> value for B </w:t>
      </w:r>
      <w:r w:rsidR="004D5AC3">
        <w:t>for the prescribed situation.</w:t>
      </w:r>
    </w:p>
    <w:p w14:paraId="50677209" w14:textId="77777777" w:rsidR="00D12A1C" w:rsidRDefault="00D12A1C" w:rsidP="00B2168B">
      <w:pPr>
        <w:spacing w:line="360" w:lineRule="auto"/>
      </w:pPr>
    </w:p>
    <w:p w14:paraId="2B8EABB9" w14:textId="77777777" w:rsidR="00B37EB0" w:rsidRDefault="00D12A1C" w:rsidP="00B2168B">
      <w:pPr>
        <w:spacing w:line="360" w:lineRule="auto"/>
      </w:pPr>
      <w:r w:rsidRPr="00D12A1C">
        <w:rPr>
          <w:b/>
        </w:rPr>
        <w:t>III.</w:t>
      </w:r>
      <w:r w:rsidRPr="00D12A1C">
        <w:rPr>
          <w:b/>
        </w:rPr>
        <w:tab/>
        <w:t>DESCRIPTION OF WORK</w:t>
      </w:r>
    </w:p>
    <w:p w14:paraId="1B5E9F17" w14:textId="77777777" w:rsidR="00041ED2" w:rsidRDefault="00041ED2" w:rsidP="00B2168B">
      <w:pPr>
        <w:spacing w:line="360" w:lineRule="auto"/>
      </w:pPr>
      <w:r>
        <w:t xml:space="preserve">In this section, we will describe the process of making our model and MCNP code.  We will focus on the assumptions, data, </w:t>
      </w:r>
      <w:r w:rsidR="006F1664">
        <w:t>and steps</w:t>
      </w:r>
      <w:r>
        <w:t xml:space="preserve"> involved so that our project can be properly repeated for verification and future alterations.</w:t>
      </w:r>
    </w:p>
    <w:p w14:paraId="180A08C1" w14:textId="77777777" w:rsidR="006F1664" w:rsidRPr="006F1664" w:rsidRDefault="006F1664" w:rsidP="00B2168B">
      <w:pPr>
        <w:spacing w:line="360" w:lineRule="auto"/>
        <w:rPr>
          <w:sz w:val="8"/>
        </w:rPr>
      </w:pPr>
    </w:p>
    <w:p w14:paraId="53FE8DF5" w14:textId="77777777" w:rsidR="00041ED2" w:rsidRDefault="00041ED2" w:rsidP="00B2168B">
      <w:pPr>
        <w:spacing w:line="360" w:lineRule="auto"/>
        <w:rPr>
          <w:u w:val="single"/>
        </w:rPr>
      </w:pPr>
      <w:r w:rsidRPr="006F1664">
        <w:rPr>
          <w:u w:val="single"/>
        </w:rPr>
        <w:t>MAKING THE GEOMETRY</w:t>
      </w:r>
    </w:p>
    <w:p w14:paraId="6798D288" w14:textId="77777777" w:rsidR="00701CB5" w:rsidRDefault="00701CB5" w:rsidP="00B2168B">
      <w:pPr>
        <w:spacing w:line="360" w:lineRule="auto"/>
      </w:pPr>
      <w:r>
        <w:t>To help aid our recreation of the geometry we created a 3D model of the geometry in SolidWorks. This offered two advantages, first it gave us an easy way to access the dimensions of the geometry and second it gave us a way to compare our initial vision to the end product we created with MCNP. Below is the model:</w:t>
      </w:r>
    </w:p>
    <w:p w14:paraId="6CD1A623" w14:textId="77777777" w:rsidR="00701CB5" w:rsidRDefault="00701CB5" w:rsidP="00B2168B">
      <w:pPr>
        <w:spacing w:line="360" w:lineRule="auto"/>
      </w:pPr>
    </w:p>
    <w:p w14:paraId="41DF7AC9" w14:textId="77777777" w:rsidR="00701CB5" w:rsidRDefault="00701CB5" w:rsidP="00B2168B">
      <w:pPr>
        <w:spacing w:line="360" w:lineRule="auto"/>
      </w:pPr>
      <w:r>
        <w:rPr>
          <w:noProof/>
        </w:rPr>
        <mc:AlternateContent>
          <mc:Choice Requires="wps">
            <w:drawing>
              <wp:anchor distT="0" distB="0" distL="114300" distR="114300" simplePos="0" relativeHeight="251663360" behindDoc="0" locked="0" layoutInCell="1" allowOverlap="1" wp14:anchorId="6E27A77B" wp14:editId="02510702">
                <wp:simplePos x="0" y="0"/>
                <wp:positionH relativeFrom="column">
                  <wp:posOffset>3314700</wp:posOffset>
                </wp:positionH>
                <wp:positionV relativeFrom="paragraph">
                  <wp:posOffset>151130</wp:posOffset>
                </wp:positionV>
                <wp:extent cx="1828800" cy="2514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33326D" w14:textId="73B5FE30" w:rsidR="000969D2" w:rsidRPr="00813E87" w:rsidRDefault="000969D2" w:rsidP="00701CB5">
                            <w:r>
                              <w:rPr>
                                <w:b/>
                                <w:sz w:val="20"/>
                              </w:rPr>
                              <w:t>Figure 3</w:t>
                            </w:r>
                            <w:r w:rsidRPr="00813E87">
                              <w:rPr>
                                <w:b/>
                                <w:sz w:val="20"/>
                              </w:rPr>
                              <w:t>:</w:t>
                            </w:r>
                            <w:r>
                              <w:rPr>
                                <w:sz w:val="20"/>
                              </w:rPr>
                              <w:t xml:space="preserve"> The transpare</w:t>
                            </w:r>
                            <w:r w:rsidRPr="00813E87">
                              <w:rPr>
                                <w:sz w:val="20"/>
                              </w:rPr>
                              <w:t>nt light blue above is water, the transparent light gray is concrete, and the collimator system can be seen running throughout the model.  The blue, yellow, and gray at the end of the drawing are Fe + (CH</w:t>
                            </w:r>
                            <w:r w:rsidRPr="00813E87">
                              <w:rPr>
                                <w:sz w:val="20"/>
                                <w:vertAlign w:val="subscript"/>
                              </w:rPr>
                              <w:t>2</w:t>
                            </w:r>
                            <w:r w:rsidRPr="00813E87">
                              <w:rPr>
                                <w:sz w:val="20"/>
                              </w:rPr>
                              <w:t>)</w:t>
                            </w:r>
                            <w:r w:rsidRPr="00813E87">
                              <w:rPr>
                                <w:sz w:val="20"/>
                                <w:vertAlign w:val="subscript"/>
                              </w:rPr>
                              <w:t>n</w:t>
                            </w:r>
                            <w:r w:rsidRPr="00813E87">
                              <w:rPr>
                                <w:sz w:val="20"/>
                              </w:rPr>
                              <w:t>, (CH</w:t>
                            </w:r>
                            <w:r w:rsidRPr="00813E87">
                              <w:rPr>
                                <w:sz w:val="20"/>
                                <w:vertAlign w:val="subscript"/>
                              </w:rPr>
                              <w:t>2</w:t>
                            </w:r>
                            <w:r w:rsidRPr="00813E87">
                              <w:rPr>
                                <w:sz w:val="20"/>
                              </w:rPr>
                              <w:t>)</w:t>
                            </w:r>
                            <w:r w:rsidRPr="00813E87">
                              <w:rPr>
                                <w:sz w:val="20"/>
                                <w:vertAlign w:val="subscript"/>
                              </w:rPr>
                              <w:t>n</w:t>
                            </w:r>
                            <w:r w:rsidRPr="00813E87">
                              <w:rPr>
                                <w:sz w:val="20"/>
                              </w:rPr>
                              <w:t xml:space="preserve"> + B</w:t>
                            </w:r>
                            <w:r w:rsidRPr="00813E87">
                              <w:rPr>
                                <w:sz w:val="20"/>
                                <w:vertAlign w:val="subscript"/>
                              </w:rPr>
                              <w:t>4</w:t>
                            </w:r>
                            <w:r>
                              <w:rPr>
                                <w:sz w:val="20"/>
                              </w:rPr>
                              <w:t>C, and natural Pb</w:t>
                            </w:r>
                            <w:r w:rsidRPr="00813E87">
                              <w:rPr>
                                <w:sz w:val="20"/>
                              </w:rPr>
                              <w:t xml:space="preserve"> respectively.</w:t>
                            </w:r>
                            <w:r>
                              <w:rPr>
                                <w:sz w:val="20"/>
                              </w:rPr>
                              <w:t xml:space="preserve"> Please refer to Figure 4 for a cross-section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margin-left:261pt;margin-top:11.9pt;width:2in;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O6CtECAAAY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" filled="f" stroked="f">
                <v:textbox>
                  <w:txbxContent>
                    <w:p w14:paraId="5933326D" w14:textId="73B5FE30" w:rsidR="000969D2" w:rsidRPr="00813E87" w:rsidRDefault="000969D2" w:rsidP="00701CB5">
                      <w:r>
                        <w:rPr>
                          <w:b/>
                          <w:sz w:val="20"/>
                        </w:rPr>
                        <w:t>Figure 3</w:t>
                      </w:r>
                      <w:r w:rsidRPr="00813E87">
                        <w:rPr>
                          <w:b/>
                          <w:sz w:val="20"/>
                        </w:rPr>
                        <w:t>:</w:t>
                      </w:r>
                      <w:r>
                        <w:rPr>
                          <w:sz w:val="20"/>
                        </w:rPr>
                        <w:t xml:space="preserve"> The transpare</w:t>
                      </w:r>
                      <w:r w:rsidRPr="00813E87">
                        <w:rPr>
                          <w:sz w:val="20"/>
                        </w:rPr>
                        <w:t>nt light blue above is water, the transparent light gray is concrete, and the collimator system can be seen running throughout the model.  The blue, yellow, and gray at the end of the drawing are Fe + (CH</w:t>
                      </w:r>
                      <w:r w:rsidRPr="00813E87">
                        <w:rPr>
                          <w:sz w:val="20"/>
                          <w:vertAlign w:val="subscript"/>
                        </w:rPr>
                        <w:t>2</w:t>
                      </w:r>
                      <w:r w:rsidRPr="00813E87">
                        <w:rPr>
                          <w:sz w:val="20"/>
                        </w:rPr>
                        <w:t>)</w:t>
                      </w:r>
                      <w:r w:rsidRPr="00813E87">
                        <w:rPr>
                          <w:sz w:val="20"/>
                          <w:vertAlign w:val="subscript"/>
                        </w:rPr>
                        <w:t>n</w:t>
                      </w:r>
                      <w:r w:rsidRPr="00813E87">
                        <w:rPr>
                          <w:sz w:val="20"/>
                        </w:rPr>
                        <w:t>, (CH</w:t>
                      </w:r>
                      <w:r w:rsidRPr="00813E87">
                        <w:rPr>
                          <w:sz w:val="20"/>
                          <w:vertAlign w:val="subscript"/>
                        </w:rPr>
                        <w:t>2</w:t>
                      </w:r>
                      <w:r w:rsidRPr="00813E87">
                        <w:rPr>
                          <w:sz w:val="20"/>
                        </w:rPr>
                        <w:t>)</w:t>
                      </w:r>
                      <w:r w:rsidRPr="00813E87">
                        <w:rPr>
                          <w:sz w:val="20"/>
                          <w:vertAlign w:val="subscript"/>
                        </w:rPr>
                        <w:t>n</w:t>
                      </w:r>
                      <w:r w:rsidRPr="00813E87">
                        <w:rPr>
                          <w:sz w:val="20"/>
                        </w:rPr>
                        <w:t xml:space="preserve"> + B</w:t>
                      </w:r>
                      <w:r w:rsidRPr="00813E87">
                        <w:rPr>
                          <w:sz w:val="20"/>
                          <w:vertAlign w:val="subscript"/>
                        </w:rPr>
                        <w:t>4</w:t>
                      </w:r>
                      <w:r>
                        <w:rPr>
                          <w:sz w:val="20"/>
                        </w:rPr>
                        <w:t>C, and natural Pb</w:t>
                      </w:r>
                      <w:r w:rsidRPr="00813E87">
                        <w:rPr>
                          <w:sz w:val="20"/>
                        </w:rPr>
                        <w:t xml:space="preserve"> respectively.</w:t>
                      </w:r>
                      <w:r>
                        <w:rPr>
                          <w:sz w:val="20"/>
                        </w:rPr>
                        <w:t xml:space="preserve"> Please refer to Figure 4 for a cross-section view.</w:t>
                      </w:r>
                    </w:p>
                  </w:txbxContent>
                </v:textbox>
              </v:shape>
            </w:pict>
          </mc:Fallback>
        </mc:AlternateContent>
      </w:r>
      <w:r>
        <w:rPr>
          <w:noProof/>
        </w:rPr>
        <w:drawing>
          <wp:inline distT="0" distB="0" distL="0" distR="0" wp14:anchorId="79868BCC" wp14:editId="39AE1A88">
            <wp:extent cx="2983377"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4997" cy="2744690"/>
                    </a:xfrm>
                    <a:prstGeom prst="rect">
                      <a:avLst/>
                    </a:prstGeom>
                    <a:noFill/>
                    <a:ln>
                      <a:noFill/>
                    </a:ln>
                  </pic:spPr>
                </pic:pic>
              </a:graphicData>
            </a:graphic>
          </wp:inline>
        </w:drawing>
      </w:r>
    </w:p>
    <w:p w14:paraId="3576446A" w14:textId="164B467B" w:rsidR="00701CB5" w:rsidRDefault="00EB4276" w:rsidP="00B2168B">
      <w:pPr>
        <w:spacing w:line="360" w:lineRule="auto"/>
      </w:pPr>
      <w:r>
        <w:rPr>
          <w:noProof/>
        </w:rPr>
        <mc:AlternateContent>
          <mc:Choice Requires="wps">
            <w:drawing>
              <wp:anchor distT="0" distB="0" distL="114300" distR="114300" simplePos="0" relativeHeight="251678720" behindDoc="0" locked="0" layoutInCell="1" allowOverlap="1" wp14:anchorId="721CC6FC" wp14:editId="60DB9D58">
                <wp:simplePos x="0" y="0"/>
                <wp:positionH relativeFrom="column">
                  <wp:posOffset>0</wp:posOffset>
                </wp:positionH>
                <wp:positionV relativeFrom="paragraph">
                  <wp:posOffset>1600200</wp:posOffset>
                </wp:positionV>
                <wp:extent cx="228600" cy="228600"/>
                <wp:effectExtent l="50800" t="25400" r="25400" b="101600"/>
                <wp:wrapNone/>
                <wp:docPr id="18" name="Oval 18"/>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accent2"/>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8" o:spid="_x0000_s1026" style="position:absolute;margin-left:0;margin-top:126pt;width:1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" fillcolor="#c0504d [3205]" strokecolor="#4579b8 [3044]">
                <v:shadow on="t" opacity="22937f" mv:blur="40000f" origin=",.5" offset="0,23000emu"/>
              </v:oval>
            </w:pict>
          </mc:Fallback>
        </mc:AlternateContent>
      </w:r>
      <w:r w:rsidR="00701CB5">
        <w:rPr>
          <w:noProof/>
        </w:rPr>
        <mc:AlternateContent>
          <mc:Choice Requires="wps">
            <w:drawing>
              <wp:anchor distT="0" distB="0" distL="114300" distR="114300" simplePos="0" relativeHeight="251667456" behindDoc="0" locked="0" layoutInCell="1" allowOverlap="1" wp14:anchorId="673CA2E7" wp14:editId="1C426D68">
                <wp:simplePos x="0" y="0"/>
                <wp:positionH relativeFrom="column">
                  <wp:posOffset>3657600</wp:posOffset>
                </wp:positionH>
                <wp:positionV relativeFrom="paragraph">
                  <wp:posOffset>228600</wp:posOffset>
                </wp:positionV>
                <wp:extent cx="1028700" cy="342900"/>
                <wp:effectExtent l="0" t="0" r="0" b="12700"/>
                <wp:wrapNone/>
                <wp:docPr id="10" name="Text Box 10"/>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B0829C" w14:textId="77777777" w:rsidR="000969D2" w:rsidRPr="000B6A71" w:rsidRDefault="000969D2" w:rsidP="00701CB5">
                            <w:pPr>
                              <w:rPr>
                                <w:color w:val="FFFFFF" w:themeColor="background1"/>
                              </w:rPr>
                            </w:pPr>
                            <w:r>
                              <w:rPr>
                                <w:color w:val="FFFFFF" w:themeColor="background1"/>
                              </w:rPr>
                              <w:t>Lead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margin-left:4in;margin-top:18pt;width:81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" filled="f" stroked="f">
                <v:textbox>
                  <w:txbxContent>
                    <w:p w14:paraId="70B0829C" w14:textId="77777777" w:rsidR="000969D2" w:rsidRPr="000B6A71" w:rsidRDefault="000969D2" w:rsidP="00701CB5">
                      <w:pPr>
                        <w:rPr>
                          <w:color w:val="FFFFFF" w:themeColor="background1"/>
                        </w:rPr>
                      </w:pPr>
                      <w:r>
                        <w:rPr>
                          <w:color w:val="FFFFFF" w:themeColor="background1"/>
                        </w:rPr>
                        <w:t>Lead</w:t>
                      </w:r>
                    </w:p>
                  </w:txbxContent>
                </v:textbox>
              </v:shape>
            </w:pict>
          </mc:Fallback>
        </mc:AlternateContent>
      </w:r>
      <w:r w:rsidR="00701CB5">
        <w:rPr>
          <w:noProof/>
        </w:rPr>
        <mc:AlternateContent>
          <mc:Choice Requires="wps">
            <w:drawing>
              <wp:anchor distT="0" distB="0" distL="114300" distR="114300" simplePos="0" relativeHeight="251666432" behindDoc="0" locked="0" layoutInCell="1" allowOverlap="1" wp14:anchorId="3B6C016E" wp14:editId="397F99D9">
                <wp:simplePos x="0" y="0"/>
                <wp:positionH relativeFrom="column">
                  <wp:posOffset>1943100</wp:posOffset>
                </wp:positionH>
                <wp:positionV relativeFrom="paragraph">
                  <wp:posOffset>1028700</wp:posOffset>
                </wp:positionV>
                <wp:extent cx="800100" cy="3429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2CE106" w14:textId="77777777" w:rsidR="000969D2" w:rsidRDefault="000969D2" w:rsidP="00701CB5">
                            <w:r>
                              <w:t>Concrete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1" type="#_x0000_t202" style="position:absolute;margin-left:153pt;margin-top:81pt;width:63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" filled="f" stroked="f">
                <v:textbox>
                  <w:txbxContent>
                    <w:p w14:paraId="252CE106" w14:textId="77777777" w:rsidR="000969D2" w:rsidRDefault="000969D2" w:rsidP="00701CB5">
                      <w:r>
                        <w:t>Concrete</w:t>
                      </w:r>
                    </w:p>
                  </w:txbxContent>
                </v:textbox>
              </v:shape>
            </w:pict>
          </mc:Fallback>
        </mc:AlternateContent>
      </w:r>
      <w:r w:rsidR="00701CB5">
        <w:rPr>
          <w:noProof/>
        </w:rPr>
        <mc:AlternateContent>
          <mc:Choice Requires="wps">
            <w:drawing>
              <wp:anchor distT="0" distB="0" distL="114300" distR="114300" simplePos="0" relativeHeight="251665408" behindDoc="0" locked="0" layoutInCell="1" allowOverlap="1" wp14:anchorId="6F3DFF35" wp14:editId="38748B3E">
                <wp:simplePos x="0" y="0"/>
                <wp:positionH relativeFrom="column">
                  <wp:posOffset>342900</wp:posOffset>
                </wp:positionH>
                <wp:positionV relativeFrom="paragraph">
                  <wp:posOffset>1078230</wp:posOffset>
                </wp:positionV>
                <wp:extent cx="685800" cy="407035"/>
                <wp:effectExtent l="0" t="0" r="0" b="0"/>
                <wp:wrapNone/>
                <wp:docPr id="6" name="Text Box 6"/>
                <wp:cNvGraphicFramePr/>
                <a:graphic xmlns:a="http://schemas.openxmlformats.org/drawingml/2006/main">
                  <a:graphicData uri="http://schemas.microsoft.com/office/word/2010/wordprocessingShape">
                    <wps:wsp>
                      <wps:cNvSpPr txBox="1"/>
                      <wps:spPr>
                        <a:xfrm>
                          <a:off x="0" y="0"/>
                          <a:ext cx="685800" cy="4070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73D937" w14:textId="77777777" w:rsidR="000969D2" w:rsidRDefault="000969D2" w:rsidP="00701CB5">
                            <w:r>
                              <w:t>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32" type="#_x0000_t202" style="position:absolute;margin-left:27pt;margin-top:84.9pt;width:54pt;height:32.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" filled="f" stroked="f">
                <v:textbox>
                  <w:txbxContent>
                    <w:p w14:paraId="2573D937" w14:textId="77777777" w:rsidR="000969D2" w:rsidRDefault="000969D2" w:rsidP="00701CB5">
                      <w:r>
                        <w:t>Water</w:t>
                      </w:r>
                    </w:p>
                  </w:txbxContent>
                </v:textbox>
              </v:shape>
            </w:pict>
          </mc:Fallback>
        </mc:AlternateContent>
      </w:r>
      <w:r w:rsidR="00701CB5">
        <w:rPr>
          <w:noProof/>
        </w:rPr>
        <mc:AlternateContent>
          <mc:Choice Requires="wps">
            <w:drawing>
              <wp:anchor distT="0" distB="0" distL="114300" distR="114300" simplePos="0" relativeHeight="251668480" behindDoc="0" locked="0" layoutInCell="1" allowOverlap="1" wp14:anchorId="6A0E8E15" wp14:editId="4B6D9D2F">
                <wp:simplePos x="0" y="0"/>
                <wp:positionH relativeFrom="column">
                  <wp:posOffset>3657600</wp:posOffset>
                </wp:positionH>
                <wp:positionV relativeFrom="paragraph">
                  <wp:posOffset>621665</wp:posOffset>
                </wp:positionV>
                <wp:extent cx="1028700" cy="3429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2BA25B" w14:textId="77777777" w:rsidR="000969D2" w:rsidRPr="000B6A71" w:rsidRDefault="000969D2" w:rsidP="00701CB5">
                            <w:r>
                              <w:t>(CH</w:t>
                            </w:r>
                            <w:r>
                              <w:rPr>
                                <w:vertAlign w:val="subscript"/>
                              </w:rPr>
                              <w:t>2</w:t>
                            </w:r>
                            <w:r>
                              <w:t>)</w:t>
                            </w:r>
                            <w:r>
                              <w:rPr>
                                <w:vertAlign w:val="subscript"/>
                              </w:rPr>
                              <w:t>n</w:t>
                            </w:r>
                            <w:r>
                              <w:t xml:space="preserve"> + B</w:t>
                            </w:r>
                            <w:r>
                              <w:rPr>
                                <w:vertAlign w:val="subscript"/>
                              </w:rPr>
                              <w:t>4</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3" type="#_x0000_t202" style="position:absolute;margin-left:4in;margin-top:48.95pt;width:81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" filled="f" stroked="f">
                <v:textbox>
                  <w:txbxContent>
                    <w:p w14:paraId="642BA25B" w14:textId="77777777" w:rsidR="000969D2" w:rsidRPr="000B6A71" w:rsidRDefault="000969D2" w:rsidP="00701CB5">
                      <w:r>
                        <w:t>(CH</w:t>
                      </w:r>
                      <w:r>
                        <w:rPr>
                          <w:vertAlign w:val="subscript"/>
                        </w:rPr>
                        <w:t>2</w:t>
                      </w:r>
                      <w:r>
                        <w:t>)</w:t>
                      </w:r>
                      <w:r>
                        <w:rPr>
                          <w:vertAlign w:val="subscript"/>
                        </w:rPr>
                        <w:t>n</w:t>
                      </w:r>
                      <w:r>
                        <w:t xml:space="preserve"> + B</w:t>
                      </w:r>
                      <w:r>
                        <w:rPr>
                          <w:vertAlign w:val="subscript"/>
                        </w:rPr>
                        <w:t>4</w:t>
                      </w:r>
                      <w:r>
                        <w:t>C</w:t>
                      </w:r>
                    </w:p>
                  </w:txbxContent>
                </v:textbox>
              </v:shape>
            </w:pict>
          </mc:Fallback>
        </mc:AlternateContent>
      </w:r>
      <w:r w:rsidR="00701CB5">
        <w:rPr>
          <w:noProof/>
        </w:rPr>
        <mc:AlternateContent>
          <mc:Choice Requires="wps">
            <w:drawing>
              <wp:anchor distT="0" distB="0" distL="114300" distR="114300" simplePos="0" relativeHeight="251669504" behindDoc="0" locked="0" layoutInCell="1" allowOverlap="1" wp14:anchorId="473400F2" wp14:editId="12F66B18">
                <wp:simplePos x="0" y="0"/>
                <wp:positionH relativeFrom="column">
                  <wp:posOffset>3657600</wp:posOffset>
                </wp:positionH>
                <wp:positionV relativeFrom="paragraph">
                  <wp:posOffset>1078865</wp:posOffset>
                </wp:positionV>
                <wp:extent cx="10287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F59D03" w14:textId="77777777" w:rsidR="000969D2" w:rsidRPr="000B6A71" w:rsidRDefault="000969D2" w:rsidP="00701CB5">
                            <w:pPr>
                              <w:rPr>
                                <w:color w:val="FFFFFF" w:themeColor="background1"/>
                              </w:rPr>
                            </w:pPr>
                            <w:r w:rsidRPr="000B6A71">
                              <w:rPr>
                                <w:color w:val="FFFFFF" w:themeColor="background1"/>
                              </w:rPr>
                              <w:t>Fe + (CH</w:t>
                            </w:r>
                            <w:r w:rsidRPr="000B6A71">
                              <w:rPr>
                                <w:color w:val="FFFFFF" w:themeColor="background1"/>
                                <w:vertAlign w:val="subscript"/>
                              </w:rPr>
                              <w:t>2</w:t>
                            </w:r>
                            <w:r w:rsidRPr="000B6A71">
                              <w:rPr>
                                <w:color w:val="FFFFFF" w:themeColor="background1"/>
                              </w:rPr>
                              <w:t>)</w:t>
                            </w:r>
                            <w:r w:rsidRPr="000B6A71">
                              <w:rPr>
                                <w:color w:val="FFFFFF" w:themeColor="background1"/>
                                <w:vertAlign w:val="subscrip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4" type="#_x0000_t202" style="position:absolute;margin-left:4in;margin-top:84.95pt;width:81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" filled="f" stroked="f">
                <v:textbox>
                  <w:txbxContent>
                    <w:p w14:paraId="1DF59D03" w14:textId="77777777" w:rsidR="000969D2" w:rsidRPr="000B6A71" w:rsidRDefault="000969D2" w:rsidP="00701CB5">
                      <w:pPr>
                        <w:rPr>
                          <w:color w:val="FFFFFF" w:themeColor="background1"/>
                        </w:rPr>
                      </w:pPr>
                      <w:r w:rsidRPr="000B6A71">
                        <w:rPr>
                          <w:color w:val="FFFFFF" w:themeColor="background1"/>
                        </w:rPr>
                        <w:t>Fe + (CH</w:t>
                      </w:r>
                      <w:r w:rsidRPr="000B6A71">
                        <w:rPr>
                          <w:color w:val="FFFFFF" w:themeColor="background1"/>
                          <w:vertAlign w:val="subscript"/>
                        </w:rPr>
                        <w:t>2</w:t>
                      </w:r>
                      <w:r w:rsidRPr="000B6A71">
                        <w:rPr>
                          <w:color w:val="FFFFFF" w:themeColor="background1"/>
                        </w:rPr>
                        <w:t>)</w:t>
                      </w:r>
                      <w:r w:rsidRPr="000B6A71">
                        <w:rPr>
                          <w:color w:val="FFFFFF" w:themeColor="background1"/>
                          <w:vertAlign w:val="subscript"/>
                        </w:rPr>
                        <w:t>n</w:t>
                      </w:r>
                    </w:p>
                  </w:txbxContent>
                </v:textbox>
              </v:shape>
            </w:pict>
          </mc:Fallback>
        </mc:AlternateContent>
      </w:r>
      <w:r w:rsidR="00701CB5">
        <w:rPr>
          <w:noProof/>
        </w:rPr>
        <w:drawing>
          <wp:inline distT="0" distB="0" distL="0" distR="0" wp14:anchorId="11B32BD5" wp14:editId="21A544AD">
            <wp:extent cx="5486400" cy="3145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45790"/>
                    </a:xfrm>
                    <a:prstGeom prst="rect">
                      <a:avLst/>
                    </a:prstGeom>
                    <a:noFill/>
                    <a:ln>
                      <a:noFill/>
                    </a:ln>
                  </pic:spPr>
                </pic:pic>
              </a:graphicData>
            </a:graphic>
          </wp:inline>
        </w:drawing>
      </w:r>
    </w:p>
    <w:p w14:paraId="152B76B8" w14:textId="77777777" w:rsidR="00701CB5" w:rsidRDefault="007173C3" w:rsidP="00B2168B">
      <w:pPr>
        <w:spacing w:line="360" w:lineRule="auto"/>
      </w:pPr>
      <w:r>
        <w:rPr>
          <w:noProof/>
        </w:rPr>
        <mc:AlternateContent>
          <mc:Choice Requires="wps">
            <w:drawing>
              <wp:anchor distT="0" distB="0" distL="114300" distR="114300" simplePos="0" relativeHeight="251671552" behindDoc="0" locked="0" layoutInCell="1" allowOverlap="1" wp14:anchorId="5C486076" wp14:editId="5DD20E42">
                <wp:simplePos x="0" y="0"/>
                <wp:positionH relativeFrom="column">
                  <wp:posOffset>0</wp:posOffset>
                </wp:positionH>
                <wp:positionV relativeFrom="paragraph">
                  <wp:posOffset>9525</wp:posOffset>
                </wp:positionV>
                <wp:extent cx="5486400" cy="751840"/>
                <wp:effectExtent l="0" t="0" r="0" b="10160"/>
                <wp:wrapNone/>
                <wp:docPr id="11" name="Text Box 11"/>
                <wp:cNvGraphicFramePr/>
                <a:graphic xmlns:a="http://schemas.openxmlformats.org/drawingml/2006/main">
                  <a:graphicData uri="http://schemas.microsoft.com/office/word/2010/wordprocessingShape">
                    <wps:wsp>
                      <wps:cNvSpPr txBox="1"/>
                      <wps:spPr>
                        <a:xfrm>
                          <a:off x="0" y="0"/>
                          <a:ext cx="5486400" cy="7518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343DFB" w14:textId="551AC392" w:rsidR="000969D2" w:rsidRPr="00813E87" w:rsidRDefault="000969D2" w:rsidP="007173C3">
                            <w:pPr>
                              <w:rPr>
                                <w:sz w:val="20"/>
                              </w:rPr>
                            </w:pPr>
                            <w:r>
                              <w:rPr>
                                <w:b/>
                                <w:sz w:val="20"/>
                              </w:rPr>
                              <w:t>Figure 4</w:t>
                            </w:r>
                            <w:r w:rsidRPr="00813E87">
                              <w:rPr>
                                <w:b/>
                                <w:sz w:val="20"/>
                              </w:rPr>
                              <w:t>:</w:t>
                            </w:r>
                            <w:r w:rsidRPr="00813E87">
                              <w:rPr>
                                <w:sz w:val="20"/>
                              </w:rPr>
                              <w:t xml:space="preserve"> A cross-section view of our SolidWorks model.  The collimator consists of (in order), 1cm </w:t>
                            </w:r>
                            <w:r>
                              <w:rPr>
                                <w:sz w:val="20"/>
                              </w:rPr>
                              <w:t xml:space="preserve">plug </w:t>
                            </w:r>
                            <w:r w:rsidRPr="00813E87">
                              <w:rPr>
                                <w:sz w:val="20"/>
                              </w:rPr>
                              <w:t>of B</w:t>
                            </w:r>
                            <w:r w:rsidRPr="00813E87">
                              <w:rPr>
                                <w:sz w:val="20"/>
                                <w:vertAlign w:val="subscript"/>
                              </w:rPr>
                              <w:t>4</w:t>
                            </w:r>
                            <w:r w:rsidRPr="00813E87">
                              <w:rPr>
                                <w:sz w:val="20"/>
                              </w:rPr>
                              <w:t>C, 4cm</w:t>
                            </w:r>
                            <w:r>
                              <w:rPr>
                                <w:sz w:val="20"/>
                              </w:rPr>
                              <w:t xml:space="preserve"> plug</w:t>
                            </w:r>
                            <w:r w:rsidRPr="00813E87">
                              <w:rPr>
                                <w:sz w:val="20"/>
                              </w:rPr>
                              <w:t xml:space="preserve"> of </w:t>
                            </w:r>
                            <w:r>
                              <w:rPr>
                                <w:sz w:val="20"/>
                              </w:rPr>
                              <w:t>Pb</w:t>
                            </w:r>
                            <w:r w:rsidRPr="00813E87">
                              <w:rPr>
                                <w:sz w:val="20"/>
                              </w:rPr>
                              <w:t xml:space="preserve">, a series of 3 </w:t>
                            </w:r>
                            <w:r>
                              <w:rPr>
                                <w:sz w:val="20"/>
                              </w:rPr>
                              <w:t>Fe</w:t>
                            </w:r>
                            <w:r w:rsidRPr="00813E87">
                              <w:rPr>
                                <w:sz w:val="20"/>
                              </w:rPr>
                              <w:t xml:space="preserve"> collimators, a 0.5m</w:t>
                            </w:r>
                            <w:r>
                              <w:rPr>
                                <w:sz w:val="20"/>
                              </w:rPr>
                              <w:t xml:space="preserve">m Cd foil, and lastly 2 lead </w:t>
                            </w:r>
                            <w:r w:rsidRPr="00813E87">
                              <w:rPr>
                                <w:sz w:val="20"/>
                              </w:rPr>
                              <w:t>collimators.  A series of voids is spaced throughout, and the material of the tube is unknown.</w:t>
                            </w:r>
                            <w:r>
                              <w:rPr>
                                <w:sz w:val="20"/>
                              </w:rPr>
                              <w:t xml:space="preserve"> The red dot indicates the location of the neutron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5" type="#_x0000_t202" style="position:absolute;margin-left:0;margin-top:.75pt;width:6in;height:59.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" filled="f" stroked="f">
                <v:textbox>
                  <w:txbxContent>
                    <w:p w14:paraId="63343DFB" w14:textId="551AC392" w:rsidR="000969D2" w:rsidRPr="00813E87" w:rsidRDefault="000969D2" w:rsidP="007173C3">
                      <w:pPr>
                        <w:rPr>
                          <w:sz w:val="20"/>
                        </w:rPr>
                      </w:pPr>
                      <w:r>
                        <w:rPr>
                          <w:b/>
                          <w:sz w:val="20"/>
                        </w:rPr>
                        <w:t>Figure 4</w:t>
                      </w:r>
                      <w:r w:rsidRPr="00813E87">
                        <w:rPr>
                          <w:b/>
                          <w:sz w:val="20"/>
                        </w:rPr>
                        <w:t>:</w:t>
                      </w:r>
                      <w:r w:rsidRPr="00813E87">
                        <w:rPr>
                          <w:sz w:val="20"/>
                        </w:rPr>
                        <w:t xml:space="preserve"> A cross-section view of our SolidWorks model.  The collimator consists of (in order), 1cm </w:t>
                      </w:r>
                      <w:r>
                        <w:rPr>
                          <w:sz w:val="20"/>
                        </w:rPr>
                        <w:t xml:space="preserve">plug </w:t>
                      </w:r>
                      <w:r w:rsidRPr="00813E87">
                        <w:rPr>
                          <w:sz w:val="20"/>
                        </w:rPr>
                        <w:t>of B</w:t>
                      </w:r>
                      <w:r w:rsidRPr="00813E87">
                        <w:rPr>
                          <w:sz w:val="20"/>
                          <w:vertAlign w:val="subscript"/>
                        </w:rPr>
                        <w:t>4</w:t>
                      </w:r>
                      <w:r w:rsidRPr="00813E87">
                        <w:rPr>
                          <w:sz w:val="20"/>
                        </w:rPr>
                        <w:t>C, 4cm</w:t>
                      </w:r>
                      <w:r>
                        <w:rPr>
                          <w:sz w:val="20"/>
                        </w:rPr>
                        <w:t xml:space="preserve"> plug</w:t>
                      </w:r>
                      <w:r w:rsidRPr="00813E87">
                        <w:rPr>
                          <w:sz w:val="20"/>
                        </w:rPr>
                        <w:t xml:space="preserve"> of </w:t>
                      </w:r>
                      <w:r>
                        <w:rPr>
                          <w:sz w:val="20"/>
                        </w:rPr>
                        <w:t>Pb</w:t>
                      </w:r>
                      <w:r w:rsidRPr="00813E87">
                        <w:rPr>
                          <w:sz w:val="20"/>
                        </w:rPr>
                        <w:t xml:space="preserve">, a series of 3 </w:t>
                      </w:r>
                      <w:r>
                        <w:rPr>
                          <w:sz w:val="20"/>
                        </w:rPr>
                        <w:t>Fe</w:t>
                      </w:r>
                      <w:r w:rsidRPr="00813E87">
                        <w:rPr>
                          <w:sz w:val="20"/>
                        </w:rPr>
                        <w:t xml:space="preserve"> collimators, a 0.5m</w:t>
                      </w:r>
                      <w:r>
                        <w:rPr>
                          <w:sz w:val="20"/>
                        </w:rPr>
                        <w:t xml:space="preserve">m Cd foil, and lastly 2 lead </w:t>
                      </w:r>
                      <w:r w:rsidRPr="00813E87">
                        <w:rPr>
                          <w:sz w:val="20"/>
                        </w:rPr>
                        <w:t>collimators.  A series of voids is spaced throughout, and the material of the tube is unknown.</w:t>
                      </w:r>
                      <w:r>
                        <w:rPr>
                          <w:sz w:val="20"/>
                        </w:rPr>
                        <w:t xml:space="preserve"> The red dot indicates the location of the neutron source.</w:t>
                      </w:r>
                    </w:p>
                  </w:txbxContent>
                </v:textbox>
              </v:shape>
            </w:pict>
          </mc:Fallback>
        </mc:AlternateContent>
      </w:r>
    </w:p>
    <w:p w14:paraId="3F762D03" w14:textId="77777777" w:rsidR="00701CB5" w:rsidRDefault="00701CB5" w:rsidP="00B2168B">
      <w:pPr>
        <w:spacing w:line="360" w:lineRule="auto"/>
      </w:pPr>
    </w:p>
    <w:p w14:paraId="33A9A076" w14:textId="77777777" w:rsidR="007173C3" w:rsidRDefault="007173C3" w:rsidP="00B2168B">
      <w:pPr>
        <w:spacing w:line="360" w:lineRule="auto"/>
      </w:pPr>
    </w:p>
    <w:p w14:paraId="0D7D9694" w14:textId="7E79F187" w:rsidR="007173C3" w:rsidRDefault="007173C3" w:rsidP="00B2168B">
      <w:pPr>
        <w:spacing w:line="360" w:lineRule="auto"/>
      </w:pPr>
      <w:r>
        <w:t>Briefly explained in the caption above th</w:t>
      </w:r>
      <w:r w:rsidR="004D5AC3">
        <w:t xml:space="preserve">e collimator is designed to minimize </w:t>
      </w:r>
      <w:r>
        <w:t xml:space="preserve">thermal neutrons being emitted from the reactor core and allow only fast neutrons to reach the end where they are detected by a germanium detector. Before moving onto the MCNP model, we will first explain the assumptions made in creating this SolidWorks model, as the assumptions will spill over into the MCNP design. </w:t>
      </w:r>
    </w:p>
    <w:p w14:paraId="5C868A72" w14:textId="7DB2BD14" w:rsidR="00701CB5" w:rsidRDefault="00EB4276" w:rsidP="00B2168B">
      <w:pPr>
        <w:spacing w:line="360" w:lineRule="auto"/>
        <w:ind w:firstLine="720"/>
      </w:pPr>
      <w:r>
        <w:t>Ahmed’s paper</w:t>
      </w:r>
      <w:r w:rsidRPr="00EB4276">
        <w:rPr>
          <w:i/>
        </w:rPr>
        <w:t>, Investigation Of Gamma-Ray Spectra From the Inelastic Scattering of Reactor Fast Neutrons</w:t>
      </w:r>
      <w:r w:rsidRPr="00EB4276">
        <w:t xml:space="preserve"> </w:t>
      </w:r>
      <w:r w:rsidR="00701CB5">
        <w:t>offered a very brief description of the neutron filter that we set out to recreate and it is given below:</w:t>
      </w:r>
    </w:p>
    <w:p w14:paraId="307A1E11" w14:textId="77777777" w:rsidR="00701CB5" w:rsidRDefault="00701CB5" w:rsidP="00B2168B">
      <w:pPr>
        <w:spacing w:line="360" w:lineRule="auto"/>
      </w:pPr>
    </w:p>
    <w:p w14:paraId="57E0462B" w14:textId="429C4E61" w:rsidR="00701CB5" w:rsidRDefault="00701CB5" w:rsidP="00B2168B">
      <w:pPr>
        <w:spacing w:line="360" w:lineRule="auto"/>
      </w:pPr>
      <w:r>
        <w:t xml:space="preserve">“A neutron beam from the water-moderated reactor of the Baghdad Nuclear Research Institute was passed through a filter consisting of 1 cm of </w:t>
      </w:r>
      <w:r w:rsidRPr="004707FB">
        <w:t>B</w:t>
      </w:r>
      <w:r>
        <w:rPr>
          <w:vertAlign w:val="subscript"/>
        </w:rPr>
        <w:t>4</w:t>
      </w:r>
      <w:r>
        <w:t>C, 0.5 mm of Cd, and 4 or 9 cm of Pb. A system of collimators was used to obtain a beam diameter of about 25 mm on the target.”</w:t>
      </w:r>
      <w:r w:rsidR="007173C3">
        <w:t xml:space="preserve"> (</w:t>
      </w:r>
      <w:r w:rsidR="00920F86">
        <w:t>Investigation</w:t>
      </w:r>
      <w:r w:rsidR="007173C3">
        <w:t xml:space="preserve"> 1-2)</w:t>
      </w:r>
    </w:p>
    <w:p w14:paraId="51F0D136" w14:textId="77777777" w:rsidR="007173C3" w:rsidRDefault="007173C3" w:rsidP="00B2168B">
      <w:pPr>
        <w:spacing w:line="360" w:lineRule="auto"/>
      </w:pPr>
    </w:p>
    <w:p w14:paraId="1EFD67DD" w14:textId="1F66C9E5" w:rsidR="00701CB5" w:rsidRDefault="00701CB5" w:rsidP="00B2168B">
      <w:pPr>
        <w:spacing w:line="360" w:lineRule="auto"/>
      </w:pPr>
      <w:r>
        <w:t xml:space="preserve">This clearly was not enough to recreate an entire elaborate experimental set </w:t>
      </w:r>
      <w:r w:rsidR="00E73CEE">
        <w:t>up;</w:t>
      </w:r>
      <w:r>
        <w:t xml:space="preserve"> we then had to make an </w:t>
      </w:r>
      <w:r w:rsidR="007173C3">
        <w:t>assumption that the sketch (Figure</w:t>
      </w:r>
      <w:r>
        <w:t xml:space="preserve"> 1) given to us was to scale. Using the scale indicated by the figure we created our own method to determine measurements using the pixels of the figure. The scaling tool that we used was going pixel by pixel on the image, and 1 </w:t>
      </w:r>
      <w:r w:rsidR="00330537">
        <w:t>m</w:t>
      </w:r>
      <w:r>
        <w:t xml:space="preserve"> was equivalent to 80 pixels, thus our scaling was limited to 10/8 = 1.25 cm per pixel. This introduced an inherent error in all of our scaling measurements.  We also were unable to determine what that black lines sticking up and down from the voids on the main filter tube were made of, so we did not include them.  Lastly, we assumed a cylindrical geometry for the filter system, and a rectangular geometry for the surrounding materials.  We made this assumption because we determined that in the building process, these shapes would have been the most common to construct.</w:t>
      </w:r>
    </w:p>
    <w:p w14:paraId="7A865B2E" w14:textId="77777777" w:rsidR="00701CB5" w:rsidRDefault="00701CB5" w:rsidP="00B2168B">
      <w:pPr>
        <w:spacing w:line="360" w:lineRule="auto"/>
        <w:ind w:firstLine="720"/>
      </w:pPr>
      <w:r>
        <w:t>We found that the main scaling issue that we ran into was defining the width of our voids.  We took these to be our “error absorbers” of sorts, and did our best to match them, while ensuring that the length of our overall parts matched up to the overall length that we set at the beginning and measured from the scale.  Because they are voids, we figured that they should not affect the overall flux greatly, so that is why we chose them to absorb the error.</w:t>
      </w:r>
    </w:p>
    <w:p w14:paraId="2C3F2897" w14:textId="77F70AC3" w:rsidR="00701CB5" w:rsidRDefault="00701CB5" w:rsidP="00B2168B">
      <w:pPr>
        <w:spacing w:line="360" w:lineRule="auto"/>
      </w:pPr>
      <w:r>
        <w:t xml:space="preserve"> </w:t>
      </w:r>
      <w:r w:rsidR="00920F86">
        <w:tab/>
      </w:r>
      <w:r>
        <w:t xml:space="preserve">The final issue when making the geometry was that we had two different images of the reactor/filter setup. </w:t>
      </w:r>
      <w:r w:rsidR="006735E5">
        <w:t>One pictured i</w:t>
      </w:r>
      <w:r w:rsidR="00330537">
        <w:t>n F</w:t>
      </w:r>
      <w:r w:rsidR="006735E5">
        <w:t xml:space="preserve">igure 1 from </w:t>
      </w:r>
      <w:r w:rsidR="006735E5" w:rsidRPr="006735E5">
        <w:rPr>
          <w:i/>
        </w:rPr>
        <w:t>ATLAS of Gamma-Ray Spectra from the Inelastic Scattering of Reactor Fast Neutrons</w:t>
      </w:r>
      <w:r>
        <w:t xml:space="preserve"> </w:t>
      </w:r>
      <w:r w:rsidR="006735E5">
        <w:t xml:space="preserve">and another not pictured from </w:t>
      </w:r>
      <w:r w:rsidR="006735E5" w:rsidRPr="00EB4276">
        <w:rPr>
          <w:i/>
        </w:rPr>
        <w:t>Investigation Of Gamma-Ray Spectra From the Inelastic Scattering of Reactor Fast Neutrons</w:t>
      </w:r>
      <w:r w:rsidR="006735E5">
        <w:rPr>
          <w:i/>
        </w:rPr>
        <w:t>.</w:t>
      </w:r>
      <w:r w:rsidR="006735E5">
        <w:t xml:space="preserve"> </w:t>
      </w:r>
      <w:r>
        <w:t>Although these two images were very similar, they were not exactly the same.  We thus defaulted to using the image that was smaller, but had a better-defined scale to use.</w:t>
      </w:r>
    </w:p>
    <w:p w14:paraId="6F53EEB5" w14:textId="7BEC3E04" w:rsidR="00701CB5" w:rsidRDefault="00330537" w:rsidP="00B2168B">
      <w:pPr>
        <w:spacing w:line="360" w:lineRule="auto"/>
        <w:ind w:firstLine="720"/>
      </w:pPr>
      <w:r>
        <w:t>In Figure 1, because</w:t>
      </w:r>
      <w:r w:rsidR="00701CB5">
        <w:t xml:space="preserve"> we were only worried about the flux at the sample we were able to disregard the structure after the collimation process, including the detector and concrete blocks. Our SolidWorks models reflect this design and our MCNP model will also reflect this. In the description as well there is a part where the collimator is being described in which it states “4 or 9 cm of Pb.”(</w:t>
      </w:r>
      <w:r w:rsidR="006735E5">
        <w:t>Investigation</w:t>
      </w:r>
      <w:r w:rsidR="005968B1">
        <w:t xml:space="preserve"> 2)</w:t>
      </w:r>
      <w:r w:rsidR="00701CB5">
        <w:t xml:space="preserve"> From the length of the design and relative to all the other structures we decided to go with the 4 cm of lead.</w:t>
      </w:r>
    </w:p>
    <w:p w14:paraId="5C8525FF" w14:textId="6DCC59A1" w:rsidR="00701CB5" w:rsidRDefault="00701CB5" w:rsidP="00B2168B">
      <w:pPr>
        <w:spacing w:line="360" w:lineRule="auto"/>
        <w:ind w:firstLine="720"/>
      </w:pPr>
      <w:r>
        <w:t>Again all these assumptions were made in creating the SolidWorks design of the neutron filter and will carr</w:t>
      </w:r>
      <w:r w:rsidR="00330537">
        <w:t>y over to the MCNP design. Because</w:t>
      </w:r>
      <w:r>
        <w:t xml:space="preserve"> thi</w:t>
      </w:r>
      <w:r w:rsidR="00330537">
        <w:t>s geometry, although assumption-</w:t>
      </w:r>
      <w:r w:rsidR="00EB4276">
        <w:t>full</w:t>
      </w:r>
      <w:r w:rsidR="00330537">
        <w:t>,</w:t>
      </w:r>
      <w:r>
        <w:t xml:space="preserve"> was relatively simple we were able to create the MCNP design using planes and cylinders. This is simply done on MCNP </w:t>
      </w:r>
      <w:r w:rsidR="00330537">
        <w:t>by using the commands c/x and p</w:t>
      </w:r>
      <w:r>
        <w:t>x when c and p are cylinders and planes respectively each of which are followed by the desired axis you wish to work with. As a brief description</w:t>
      </w:r>
      <w:r w:rsidR="00330537">
        <w:t>,</w:t>
      </w:r>
      <w:r>
        <w:t xml:space="preserve"> MCNP </w:t>
      </w:r>
      <w:r w:rsidR="00330537">
        <w:t>works by first defining cells, and then defining surfaces which bound the cells</w:t>
      </w:r>
      <w:r>
        <w:t xml:space="preserve"> </w:t>
      </w:r>
      <w:r w:rsidR="00330537">
        <w:t>(</w:t>
      </w:r>
      <w:r>
        <w:t xml:space="preserve">each cell </w:t>
      </w:r>
      <w:r w:rsidR="00330537">
        <w:t xml:space="preserve">also </w:t>
      </w:r>
      <w:r>
        <w:t xml:space="preserve">having various material properties which will affect the path of flight </w:t>
      </w:r>
      <w:r w:rsidR="00330537">
        <w:t>and interaction cross section for a photon or neutron</w:t>
      </w:r>
      <w:r>
        <w:t xml:space="preserve">). The combined cells create your </w:t>
      </w:r>
      <w:r w:rsidR="00330537">
        <w:t xml:space="preserve">geometry, which is then sealed up, by creating neutron graveyards.  Graveyards </w:t>
      </w:r>
      <w:r>
        <w:t>kill the neutron when it leaves the geometry</w:t>
      </w:r>
      <w:r w:rsidR="006735E5">
        <w:t xml:space="preserve"> (Shultis 2-5)</w:t>
      </w:r>
      <w:r>
        <w:t xml:space="preserve">. </w:t>
      </w:r>
    </w:p>
    <w:p w14:paraId="1FDB0BFC" w14:textId="5E4DC286" w:rsidR="00701CB5" w:rsidRDefault="006E46FE" w:rsidP="00B2168B">
      <w:pPr>
        <w:spacing w:line="360" w:lineRule="auto"/>
      </w:pPr>
      <w:r>
        <w:rPr>
          <w:noProof/>
        </w:rPr>
        <mc:AlternateContent>
          <mc:Choice Requires="wps">
            <w:drawing>
              <wp:anchor distT="0" distB="0" distL="114300" distR="114300" simplePos="0" relativeHeight="251673600" behindDoc="0" locked="0" layoutInCell="1" allowOverlap="1" wp14:anchorId="3EF6D53D" wp14:editId="39423D76">
                <wp:simplePos x="0" y="0"/>
                <wp:positionH relativeFrom="column">
                  <wp:posOffset>-457200</wp:posOffset>
                </wp:positionH>
                <wp:positionV relativeFrom="paragraph">
                  <wp:posOffset>3334385</wp:posOffset>
                </wp:positionV>
                <wp:extent cx="3314700" cy="10287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33147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AC45BE" w14:textId="77777777" w:rsidR="000969D2" w:rsidRPr="00644A85" w:rsidRDefault="000969D2" w:rsidP="007173C3">
                            <w:r>
                              <w:rPr>
                                <w:b/>
                                <w:sz w:val="20"/>
                              </w:rPr>
                              <w:t xml:space="preserve">Figure 5: </w:t>
                            </w:r>
                            <w:r>
                              <w:rPr>
                                <w:sz w:val="20"/>
                              </w:rPr>
                              <w:t>Vised 2D model of our geometry. This is a cross section view showing the neutron filter and a clear view of the collimation process. The key to the Vised software is to ensure all lines become a solid black because this indicates the geometry is closed.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6" type="#_x0000_t202" style="position:absolute;margin-left:-35.95pt;margin-top:262.55pt;width:261pt;height: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" filled="f" stroked="f">
                <v:textbox>
                  <w:txbxContent>
                    <w:p w14:paraId="73AC45BE" w14:textId="77777777" w:rsidR="000969D2" w:rsidRPr="00644A85" w:rsidRDefault="000969D2" w:rsidP="007173C3">
                      <w:r>
                        <w:rPr>
                          <w:b/>
                          <w:sz w:val="20"/>
                        </w:rPr>
                        <w:t xml:space="preserve">Figure 5: </w:t>
                      </w:r>
                      <w:r>
                        <w:rPr>
                          <w:sz w:val="20"/>
                        </w:rPr>
                        <w:t>Vised 2D model of our geometry. This is a cross section view showing the neutron filter and a clear view of the collimation process. The key to the Vised software is to ensure all lines become a solid black because this indicates the geometry is closed.</w:t>
                      </w:r>
                    </w:p>
                  </w:txbxContent>
                </v:textbox>
                <w10:wrap type="square"/>
              </v:shape>
            </w:pict>
          </mc:Fallback>
        </mc:AlternateContent>
      </w:r>
      <w:r w:rsidR="007173C3">
        <w:rPr>
          <w:noProof/>
        </w:rPr>
        <w:drawing>
          <wp:anchor distT="0" distB="0" distL="114300" distR="114300" simplePos="0" relativeHeight="251677696" behindDoc="0" locked="0" layoutInCell="1" allowOverlap="1" wp14:anchorId="025C0B55" wp14:editId="4C567A5A">
            <wp:simplePos x="0" y="0"/>
            <wp:positionH relativeFrom="column">
              <wp:posOffset>-457200</wp:posOffset>
            </wp:positionH>
            <wp:positionV relativeFrom="paragraph">
              <wp:posOffset>19685</wp:posOffset>
            </wp:positionV>
            <wp:extent cx="3314700" cy="3314700"/>
            <wp:effectExtent l="0" t="0" r="1270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35E5">
        <w:tab/>
      </w:r>
      <w:r>
        <w:t>A vital</w:t>
      </w:r>
      <w:r w:rsidR="00701CB5">
        <w:t xml:space="preserve"> tool used to visualize and help ensure our MCNP code was correct was the visual aid software Vised</w:t>
      </w:r>
      <w:r w:rsidR="00330537">
        <w:t xml:space="preserve"> (Schwarz)</w:t>
      </w:r>
      <w:r w:rsidR="00701CB5">
        <w:t>. Vised took our MCNP code and first created 2D sketches of the model. This was especially helpful because it showed if our code was creating a closed geometry. This was</w:t>
      </w:r>
      <w:r w:rsidR="00330537">
        <w:t xml:space="preserve"> a</w:t>
      </w:r>
      <w:r w:rsidR="00701CB5">
        <w:t xml:space="preserve"> large initial problem in our code because although it would run, it would quickly terminate because particles would be lost. Vised gave the ability to show surface by surface and cell by </w:t>
      </w:r>
      <w:r w:rsidR="007173C3">
        <w:t>cell if</w:t>
      </w:r>
      <w:r w:rsidR="00701CB5">
        <w:t xml:space="preserve"> the</w:t>
      </w:r>
      <w:r w:rsidR="007173C3">
        <w:t xml:space="preserve"> </w:t>
      </w:r>
      <w:r w:rsidR="00701CB5">
        <w:t>geometry was c</w:t>
      </w:r>
      <w:r w:rsidR="006735E5">
        <w:t>losed and defined. The 2D image</w:t>
      </w:r>
      <w:r w:rsidR="00701CB5">
        <w:t xml:space="preserve"> </w:t>
      </w:r>
      <w:r w:rsidR="006735E5">
        <w:t>is</w:t>
      </w:r>
      <w:r w:rsidR="00701CB5">
        <w:t xml:space="preserve"> shown </w:t>
      </w:r>
      <w:r w:rsidR="007173C3">
        <w:t>to the left</w:t>
      </w:r>
      <w:r w:rsidR="00330537">
        <w:t>.</w:t>
      </w:r>
    </w:p>
    <w:p w14:paraId="31678935" w14:textId="77777777" w:rsidR="007173C3" w:rsidRDefault="007173C3" w:rsidP="00B2168B">
      <w:pPr>
        <w:spacing w:line="360" w:lineRule="auto"/>
      </w:pPr>
    </w:p>
    <w:p w14:paraId="6C0774BE" w14:textId="77777777" w:rsidR="00701CB5" w:rsidRDefault="00701CB5" w:rsidP="00B2168B">
      <w:pPr>
        <w:spacing w:line="360" w:lineRule="auto"/>
      </w:pPr>
      <w:r>
        <w:t>Furthermore Vised allowed for us to obtain a 3D view of the geometry</w:t>
      </w:r>
      <w:r w:rsidR="007173C3">
        <w:t>,</w:t>
      </w:r>
      <w:r>
        <w:t xml:space="preserve"> which compares to the SolidWorks design very well and shows our vision from start to finish. The model is below:</w:t>
      </w:r>
    </w:p>
    <w:p w14:paraId="0AE25202" w14:textId="339DDEEB" w:rsidR="007173C3" w:rsidRDefault="007173C3" w:rsidP="00B2168B">
      <w:pPr>
        <w:spacing w:line="360" w:lineRule="auto"/>
      </w:pPr>
      <w:r>
        <w:rPr>
          <w:noProof/>
        </w:rPr>
        <w:drawing>
          <wp:inline distT="0" distB="0" distL="0" distR="0" wp14:anchorId="4D19C5AB" wp14:editId="70C11F30">
            <wp:extent cx="4686300" cy="2510790"/>
            <wp:effectExtent l="0" t="0" r="12700" b="3810"/>
            <wp:docPr id="16" name="Picture 16" descr="Macintosh HD:Users:josephlabrum:Desktop:Screen Shot 2015-05-11 at 12.13.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sephlabrum:Desktop:Screen Shot 2015-05-11 at 12.13.57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300" cy="2510790"/>
                    </a:xfrm>
                    <a:prstGeom prst="rect">
                      <a:avLst/>
                    </a:prstGeom>
                    <a:noFill/>
                    <a:ln>
                      <a:noFill/>
                    </a:ln>
                  </pic:spPr>
                </pic:pic>
              </a:graphicData>
            </a:graphic>
          </wp:inline>
        </w:drawing>
      </w:r>
      <w:r>
        <w:rPr>
          <w:noProof/>
        </w:rPr>
        <mc:AlternateContent>
          <mc:Choice Requires="wps">
            <w:drawing>
              <wp:anchor distT="0" distB="0" distL="114300" distR="114300" simplePos="0" relativeHeight="251676672" behindDoc="0" locked="0" layoutInCell="1" allowOverlap="1" wp14:anchorId="3BD66E1F" wp14:editId="2C4B7481">
                <wp:simplePos x="0" y="0"/>
                <wp:positionH relativeFrom="column">
                  <wp:posOffset>4686300</wp:posOffset>
                </wp:positionH>
                <wp:positionV relativeFrom="paragraph">
                  <wp:posOffset>228600</wp:posOffset>
                </wp:positionV>
                <wp:extent cx="1371600" cy="16002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3716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4E82F" w14:textId="77777777" w:rsidR="000969D2" w:rsidRPr="00644A85" w:rsidRDefault="000969D2" w:rsidP="007173C3">
                            <w:r>
                              <w:rPr>
                                <w:b/>
                                <w:sz w:val="20"/>
                              </w:rPr>
                              <w:t>Figure 6:</w:t>
                            </w:r>
                            <w:r>
                              <w:rPr>
                                <w:sz w:val="20"/>
                              </w:rPr>
                              <w:t xml:space="preserve"> Vised 3D model. This model is very similar to the SolidWorks we made in the very beginning of our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7" type="#_x0000_t202" style="position:absolute;margin-left:369pt;margin-top:18pt;width:108pt;height:1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FBtc8CAAAZBgAADgAAAGRycy9lMm9Eb2MueG1srFRNb9swDL0P2H8QdE9tZ27T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" filled="f" stroked="f">
                <v:textbox>
                  <w:txbxContent>
                    <w:p w14:paraId="1D04E82F" w14:textId="77777777" w:rsidR="000969D2" w:rsidRPr="00644A85" w:rsidRDefault="000969D2" w:rsidP="007173C3">
                      <w:r>
                        <w:rPr>
                          <w:b/>
                          <w:sz w:val="20"/>
                        </w:rPr>
                        <w:t>Figure 6:</w:t>
                      </w:r>
                      <w:r>
                        <w:rPr>
                          <w:sz w:val="20"/>
                        </w:rPr>
                        <w:t xml:space="preserve"> Vised 3D model. This model is very similar to the SolidWorks we made in the very beginning of our process.</w:t>
                      </w:r>
                    </w:p>
                  </w:txbxContent>
                </v:textbox>
                <w10:wrap type="square"/>
              </v:shape>
            </w:pict>
          </mc:Fallback>
        </mc:AlternateContent>
      </w:r>
    </w:p>
    <w:p w14:paraId="2770D272" w14:textId="2C246A72" w:rsidR="00701CB5" w:rsidRDefault="006E46FE" w:rsidP="00B2168B">
      <w:pPr>
        <w:spacing w:line="360" w:lineRule="auto"/>
      </w:pPr>
      <w:r w:rsidRPr="00EB43FD">
        <w:t>Another useful</w:t>
      </w:r>
      <w:r w:rsidR="00701CB5" w:rsidRPr="00EB43FD">
        <w:t xml:space="preserve"> feature</w:t>
      </w:r>
      <w:r w:rsidR="00701CB5">
        <w:t xml:space="preserve"> Vised has is that you can upload a .sat CAD file. We attempted to do this by conver</w:t>
      </w:r>
      <w:r>
        <w:t>ting our SolidWorks file but were</w:t>
      </w:r>
      <w:r w:rsidR="00701CB5">
        <w:t xml:space="preserve"> unsuccess</w:t>
      </w:r>
      <w:r>
        <w:t>ful. This would have been a convenient</w:t>
      </w:r>
      <w:r w:rsidR="00701CB5">
        <w:t xml:space="preserve"> check for our code because it </w:t>
      </w:r>
      <w:r w:rsidR="00EB43FD">
        <w:t>could have outputted</w:t>
      </w:r>
      <w:r>
        <w:t xml:space="preserve"> MCNP cell/surface card</w:t>
      </w:r>
      <w:r w:rsidR="00EB43FD">
        <w:t>s</w:t>
      </w:r>
      <w:r w:rsidR="00701CB5">
        <w:t xml:space="preserve"> that we could have </w:t>
      </w:r>
      <w:r>
        <w:t>referenced our “homemade” code with.</w:t>
      </w:r>
    </w:p>
    <w:p w14:paraId="0A0F9851" w14:textId="0BAAFDC9" w:rsidR="007173C3" w:rsidRDefault="006E46FE" w:rsidP="00B2168B">
      <w:pPr>
        <w:spacing w:line="360" w:lineRule="auto"/>
        <w:ind w:firstLine="720"/>
      </w:pPr>
      <w:r>
        <w:t>As a last note, o</w:t>
      </w:r>
      <w:r w:rsidR="007173C3">
        <w:t xml:space="preserve">ne method we used to speed up our code was to </w:t>
      </w:r>
      <w:r w:rsidR="00EB43FD">
        <w:t>treat the concrete and water</w:t>
      </w:r>
      <w:r w:rsidR="007173C3">
        <w:t xml:space="preserve"> </w:t>
      </w:r>
      <w:r w:rsidR="00EB43FD">
        <w:t xml:space="preserve">as </w:t>
      </w:r>
      <w:r w:rsidR="007173C3">
        <w:t>graveyards</w:t>
      </w:r>
      <w:r>
        <w:t xml:space="preserve"> (i.e. IMP:N = 0 IMP:P = 0)</w:t>
      </w:r>
      <w:r w:rsidR="007173C3">
        <w:t xml:space="preserve">. We believed that this was appropriate because once a neutron entered either material </w:t>
      </w:r>
      <w:r w:rsidR="00316983">
        <w:t>the energy would quickly drop after a large number of interactions, making that neutron null.  Following these neutrons would</w:t>
      </w:r>
      <w:r w:rsidR="007173C3">
        <w:t xml:space="preserve"> be a waste of computing time because they are </w:t>
      </w:r>
      <w:r w:rsidR="00316983">
        <w:t>not important as very low energy thermal neutrons in our final flux tally.</w:t>
      </w:r>
      <w:r w:rsidR="007173C3">
        <w:t xml:space="preserve"> </w:t>
      </w:r>
    </w:p>
    <w:p w14:paraId="209B84ED" w14:textId="77777777" w:rsidR="00A33025" w:rsidRPr="00A33025" w:rsidRDefault="00A33025" w:rsidP="00B2168B">
      <w:pPr>
        <w:spacing w:line="360" w:lineRule="auto"/>
      </w:pPr>
    </w:p>
    <w:p w14:paraId="457465D0" w14:textId="77777777" w:rsidR="00257D01" w:rsidRDefault="00257D01" w:rsidP="00B2168B">
      <w:pPr>
        <w:spacing w:line="360" w:lineRule="auto"/>
        <w:rPr>
          <w:u w:val="single"/>
        </w:rPr>
      </w:pPr>
      <w:r w:rsidRPr="006F1664">
        <w:rPr>
          <w:u w:val="single"/>
        </w:rPr>
        <w:t>PRESCRIBING THE MATERIALS, SOURCE, AND TALLY CARDS</w:t>
      </w:r>
    </w:p>
    <w:p w14:paraId="1D72B2A8" w14:textId="77777777" w:rsidR="00257D01" w:rsidRDefault="00257D01" w:rsidP="00B2168B">
      <w:pPr>
        <w:spacing w:line="360" w:lineRule="auto"/>
        <w:ind w:firstLine="720"/>
      </w:pPr>
      <w:r>
        <w:t>Now that we have an appropriate MCNP geometry defined, including all of the surface and cell cards needed in the first two steps of the program, it is time to define our materials, source, and tally cards.</w:t>
      </w:r>
    </w:p>
    <w:p w14:paraId="543CA58E" w14:textId="77777777" w:rsidR="00257D01" w:rsidRDefault="00257D01" w:rsidP="00B2168B">
      <w:pPr>
        <w:spacing w:line="360" w:lineRule="auto"/>
      </w:pPr>
    </w:p>
    <w:p w14:paraId="39D6D160" w14:textId="77777777" w:rsidR="00316983" w:rsidRDefault="00316983" w:rsidP="00B2168B">
      <w:pPr>
        <w:spacing w:line="360" w:lineRule="auto"/>
      </w:pPr>
    </w:p>
    <w:p w14:paraId="35A82036" w14:textId="43CDC471" w:rsidR="00257D01" w:rsidRDefault="00257D01" w:rsidP="00B2168B">
      <w:pPr>
        <w:spacing w:line="360" w:lineRule="auto"/>
        <w:ind w:firstLine="720"/>
      </w:pPr>
      <w:r>
        <w:t>For our materials, as shown in Figure</w:t>
      </w:r>
      <w:r w:rsidR="006735E5">
        <w:t xml:space="preserve"> 4</w:t>
      </w:r>
      <w:r>
        <w:t xml:space="preserve"> we have to define water, concrete, </w:t>
      </w:r>
      <w:r w:rsidR="006735E5">
        <w:t>iron</w:t>
      </w:r>
      <w:r>
        <w:t xml:space="preserve">, </w:t>
      </w:r>
      <w:r w:rsidR="006735E5">
        <w:t>lead</w:t>
      </w:r>
      <w:r>
        <w:t xml:space="preserve">, </w:t>
      </w:r>
      <w:r w:rsidR="006735E5">
        <w:t>cadmium</w:t>
      </w:r>
      <w:r>
        <w:t>, B</w:t>
      </w:r>
      <w:r>
        <w:rPr>
          <w:vertAlign w:val="subscript"/>
        </w:rPr>
        <w:t>4</w:t>
      </w:r>
      <w:r w:rsidR="00316983">
        <w:t>C, p</w:t>
      </w:r>
      <w:r>
        <w:t xml:space="preserve">olyethylene, and lastly air.  It </w:t>
      </w:r>
      <w:r w:rsidR="00316983">
        <w:t>was crucial that we defined the</w:t>
      </w:r>
      <w:r>
        <w:t xml:space="preserve"> isotopic make-up of each material as various isotopes can vary significantly in the cross-sections for neutron interactions.  Fortunately, we were able to find a larg</w:t>
      </w:r>
      <w:r w:rsidR="00316983">
        <w:t>e number of our materials pre-</w:t>
      </w:r>
      <w:r>
        <w:t>de</w:t>
      </w:r>
      <w:r w:rsidR="00316983">
        <w:t>fined</w:t>
      </w:r>
      <w:r>
        <w:t xml:space="preserve"> in </w:t>
      </w:r>
      <w:r w:rsidR="006735E5">
        <w:t xml:space="preserve">DMC’s </w:t>
      </w:r>
      <w:r w:rsidR="006735E5">
        <w:rPr>
          <w:i/>
        </w:rPr>
        <w:t>MCNP Tips: Materials</w:t>
      </w:r>
      <w:r>
        <w:t>, however when this was not possible we would find the isotopic abundances (</w:t>
      </w:r>
      <w:r w:rsidR="00316983">
        <w:t>mole fraction), and choose</w:t>
      </w:r>
      <w:r>
        <w:t xml:space="preserve"> a library to pull the material data from.   The main assumption that was involved with the material selection came when we were describing the mixtures.  No set mixture was listed, so for the (CH</w:t>
      </w:r>
      <w:r>
        <w:rPr>
          <w:vertAlign w:val="subscript"/>
        </w:rPr>
        <w:t>2</w:t>
      </w:r>
      <w:r>
        <w:t>)</w:t>
      </w:r>
      <w:r>
        <w:rPr>
          <w:vertAlign w:val="subscript"/>
        </w:rPr>
        <w:t>n</w:t>
      </w:r>
      <w:r>
        <w:t xml:space="preserve"> + B</w:t>
      </w:r>
      <w:r>
        <w:rPr>
          <w:vertAlign w:val="subscript"/>
        </w:rPr>
        <w:t>4</w:t>
      </w:r>
      <w:r>
        <w:t>C, and Fe + (CH</w:t>
      </w:r>
      <w:r>
        <w:rPr>
          <w:vertAlign w:val="subscript"/>
        </w:rPr>
        <w:t>2</w:t>
      </w:r>
      <w:r>
        <w:t>)</w:t>
      </w:r>
      <w:r>
        <w:rPr>
          <w:vertAlign w:val="subscript"/>
        </w:rPr>
        <w:t>n</w:t>
      </w:r>
      <w:r>
        <w:t xml:space="preserve"> mixtures we chose a 50/50 composition as to not bias one way or t</w:t>
      </w:r>
      <w:r w:rsidR="00316983">
        <w:t>he other.  This involved averaging</w:t>
      </w:r>
      <w:r>
        <w:t xml:space="preserve"> the densities, and dividing all of the mole fractions by 2.</w:t>
      </w:r>
    </w:p>
    <w:p w14:paraId="2F549957" w14:textId="44215AEC" w:rsidR="00257D01" w:rsidRDefault="00257D01" w:rsidP="00B2168B">
      <w:pPr>
        <w:spacing w:line="360" w:lineRule="auto"/>
        <w:ind w:firstLine="720"/>
      </w:pPr>
      <w:r>
        <w:t>For our source term, we chose to go with a point source located at</w:t>
      </w:r>
      <w:r w:rsidR="00316983">
        <w:t xml:space="preserve"> the origin as shown in Figure 4</w:t>
      </w:r>
      <w:r>
        <w:t xml:space="preserve">. </w:t>
      </w:r>
      <w:r w:rsidR="006735E5">
        <w:t>We approximated our source to be a point source with a Maxwellian distribution</w:t>
      </w:r>
      <w:r>
        <w:t xml:space="preserve"> modeling the flux that a typical reactor would have </w:t>
      </w:r>
      <w:r w:rsidR="002E5002">
        <w:t>(</w:t>
      </w:r>
      <w:r>
        <w:t xml:space="preserve">a </w:t>
      </w:r>
      <w:r>
        <w:rPr>
          <w:rFonts w:ascii="Cambria" w:hAnsi="Cambria"/>
        </w:rPr>
        <w:t>≈</w:t>
      </w:r>
      <w:r w:rsidR="006735E5">
        <w:t xml:space="preserve"> 0.6</w:t>
      </w:r>
      <w:r w:rsidR="002E5002">
        <w:t xml:space="preserve"> MeV).</w:t>
      </w:r>
    </w:p>
    <w:p w14:paraId="0DB00096" w14:textId="4EA9DE69" w:rsidR="00257D01" w:rsidRPr="002232A5" w:rsidRDefault="00257D01" w:rsidP="00B2168B">
      <w:pPr>
        <w:spacing w:line="360" w:lineRule="auto"/>
        <w:ind w:firstLine="720"/>
      </w:pPr>
      <w:r>
        <w:t xml:space="preserve">Lastly for our tally term we simply did an “F1” tally of the current that crossed </w:t>
      </w:r>
      <w:r w:rsidR="00316983">
        <w:t xml:space="preserve">the </w:t>
      </w:r>
      <w:r>
        <w:t>PY surface located where the sample was shown in the original sketch.  We then broke that tally up into a large number of energy bins as to facilitate plotting a Flux vs. Energy spectrum at various locations in our setup later on.</w:t>
      </w:r>
    </w:p>
    <w:p w14:paraId="341326B3" w14:textId="77777777" w:rsidR="00257D01" w:rsidRDefault="00257D01" w:rsidP="00B2168B">
      <w:pPr>
        <w:spacing w:line="360" w:lineRule="auto"/>
      </w:pPr>
    </w:p>
    <w:p w14:paraId="5DC0814F" w14:textId="77777777" w:rsidR="00257D01" w:rsidRDefault="00257D01" w:rsidP="00B2168B">
      <w:pPr>
        <w:spacing w:line="360" w:lineRule="auto"/>
        <w:rPr>
          <w:u w:val="single"/>
        </w:rPr>
      </w:pPr>
      <w:r w:rsidRPr="006F1664">
        <w:rPr>
          <w:u w:val="single"/>
        </w:rPr>
        <w:t xml:space="preserve">HYPOTHESIS/EXPECTATIONS </w:t>
      </w:r>
    </w:p>
    <w:p w14:paraId="3D2D9D33" w14:textId="77777777" w:rsidR="00257D01" w:rsidRDefault="00257D01" w:rsidP="00B2168B">
      <w:pPr>
        <w:spacing w:line="360" w:lineRule="auto"/>
        <w:ind w:firstLine="720"/>
      </w:pPr>
      <w:r>
        <w:t>As mentioned, it is crucial to think critically about what sort of results we should expect so we can evaluate the accuracy of our data.  In order to do this, we will use knowledge of a typical reactor flux, solid angle effects, basic knowledge of relevant cross sections, and energy cut offs.</w:t>
      </w:r>
    </w:p>
    <w:p w14:paraId="538A0360" w14:textId="1AB7F543" w:rsidR="00257D01" w:rsidRDefault="00257D01" w:rsidP="00B2168B">
      <w:pPr>
        <w:spacing w:line="360" w:lineRule="auto"/>
        <w:ind w:firstLine="720"/>
      </w:pPr>
      <w:r>
        <w:t xml:space="preserve">To begin, we are approximating our reactor flux with a Maxwellian distribution, with an </w:t>
      </w:r>
      <w:r>
        <w:rPr>
          <w:i/>
        </w:rPr>
        <w:t>a</w:t>
      </w:r>
      <w:r>
        <w:t>-value of 0.6 MeV (</w:t>
      </w:r>
      <w:r>
        <w:rPr>
          <w:i/>
        </w:rPr>
        <w:t>a</w:t>
      </w:r>
      <w:r>
        <w:t xml:space="preserve"> is the scale parameter determined by the distribution function).  This corresponds to a most-probable </w:t>
      </w:r>
      <w:r>
        <w:rPr>
          <w:i/>
        </w:rPr>
        <w:t>E</w:t>
      </w:r>
      <w:r>
        <w:rPr>
          <w:i/>
          <w:vertAlign w:val="subscript"/>
        </w:rPr>
        <w:t>n</w:t>
      </w:r>
      <w:r>
        <w:t xml:space="preserve"> value of about 0.7-0.8 MeV, which as shown in </w:t>
      </w:r>
      <w:r w:rsidR="002E5002">
        <w:t xml:space="preserve">Ahmed’s </w:t>
      </w:r>
      <w:r w:rsidR="002E5002" w:rsidRPr="002E5002">
        <w:rPr>
          <w:i/>
        </w:rPr>
        <w:t>ATLAS of Gamma-Ray Spectra from the Inelastic Scattering of Reactor Fast Neutrons</w:t>
      </w:r>
      <w:r>
        <w:t xml:space="preserve"> is a good approximation of a reactor energy spectrum.  In regards to an expected fast neut</w:t>
      </w:r>
      <w:r w:rsidR="00316983">
        <w:t>ron flux at our detector, with</w:t>
      </w:r>
      <w:r>
        <w:t xml:space="preserve"> this prescribed point source we can immediately expect that no more than 50% of the neutrons emitted will be able to hit the detector</w:t>
      </w:r>
      <w:r w:rsidR="00316983">
        <w:t xml:space="preserve"> (on one side of the point vs. the other)</w:t>
      </w:r>
      <w:r>
        <w:t xml:space="preserve">.  Further, with </w:t>
      </w:r>
      <w:r>
        <w:rPr>
          <w:i/>
        </w:rPr>
        <w:t>a</w:t>
      </w:r>
      <w:r>
        <w:t xml:space="preserve"> = 0.6 MeV, and a classification of a “fast” neutron being 1 MeV or above, we can integrate a PDF of the energy spectrum, or evaluate the Maxwellian CDF as fou</w:t>
      </w:r>
      <w:r w:rsidR="00A33025">
        <w:t xml:space="preserve">nd in </w:t>
      </w:r>
      <w:r w:rsidR="00CD2CDC">
        <w:t xml:space="preserve">Wolfram’s </w:t>
      </w:r>
      <w:r w:rsidR="00CD2CDC">
        <w:rPr>
          <w:i/>
        </w:rPr>
        <w:t>Maxwell Distribution</w:t>
      </w:r>
      <w:r w:rsidR="00A33025">
        <w:t xml:space="preserve"> and shown in </w:t>
      </w:r>
      <w:r>
        <w:t>(</w:t>
      </w:r>
      <w:r w:rsidR="00CD2CDC">
        <w:t xml:space="preserve">Eqn. </w:t>
      </w:r>
      <w:r>
        <w:t>1)</w:t>
      </w:r>
    </w:p>
    <w:p w14:paraId="09474C52" w14:textId="77777777" w:rsidR="00A33025" w:rsidRDefault="00A33025" w:rsidP="00B2168B">
      <w:pPr>
        <w:spacing w:line="360" w:lineRule="auto"/>
      </w:pPr>
    </w:p>
    <w:p w14:paraId="70B049AC" w14:textId="2F7B2FAC" w:rsidR="00257D01" w:rsidRPr="00665517" w:rsidRDefault="00257D01" w:rsidP="00B2168B">
      <w:pPr>
        <w:spacing w:line="360" w:lineRule="auto"/>
        <w:jc w:val="center"/>
      </w:pP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2</m:t>
                        </m:r>
                      </m:e>
                    </m:rad>
                    <m:r>
                      <w:rPr>
                        <w:rFonts w:ascii="Cambria Math" w:hAnsi="Cambria Math"/>
                      </w:rPr>
                      <m:t xml:space="preserve"> a</m:t>
                    </m:r>
                  </m:den>
                </m:f>
              </m:e>
            </m:d>
          </m:e>
        </m:func>
        <m:r>
          <w:rPr>
            <w:rFonts w:ascii="Cambria Math" w:hAnsi="Cambria Math"/>
          </w:rPr>
          <m:t>-</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up>
            </m:sSup>
          </m:num>
          <m:den>
            <m:r>
              <w:rPr>
                <w:rFonts w:ascii="Cambria Math" w:hAnsi="Cambria Math"/>
              </w:rPr>
              <m:t>a</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oMath>
      <w:r>
        <w:t xml:space="preserve">  </w:t>
      </w:r>
      <w:r>
        <w:tab/>
      </w:r>
      <w:r>
        <w:tab/>
      </w:r>
      <w:r w:rsidRPr="0058310B">
        <w:rPr>
          <w:b/>
        </w:rPr>
        <w:t>(</w:t>
      </w:r>
      <w:r w:rsidR="00CD2CDC">
        <w:rPr>
          <w:b/>
        </w:rPr>
        <w:t xml:space="preserve">Eqn. </w:t>
      </w:r>
      <w:r w:rsidRPr="0058310B">
        <w:rPr>
          <w:b/>
        </w:rPr>
        <w:t>1)</w:t>
      </w:r>
    </w:p>
    <w:p w14:paraId="3607367C" w14:textId="77777777" w:rsidR="00257D01" w:rsidRDefault="00257D01" w:rsidP="00B2168B">
      <w:pPr>
        <w:spacing w:line="360" w:lineRule="auto"/>
      </w:pPr>
    </w:p>
    <w:p w14:paraId="4DC1F535" w14:textId="699914E7" w:rsidR="00257D01" w:rsidRDefault="00257D01" w:rsidP="00B2168B">
      <w:pPr>
        <w:spacing w:line="360" w:lineRule="auto"/>
      </w:pPr>
      <w:r>
        <w:t>to find that only 42.7% of these Maxwellian neutrons will be considered “fast” upon birth.  We are now at 21.4%</w:t>
      </w:r>
      <w:r w:rsidR="00316983">
        <w:t xml:space="preserve"> chance without even considering </w:t>
      </w:r>
      <w:r>
        <w:t>any materials or solid angle!</w:t>
      </w:r>
    </w:p>
    <w:p w14:paraId="14268CA8" w14:textId="64A15E1F" w:rsidR="00257D01" w:rsidRDefault="00257D01" w:rsidP="00B2168B">
      <w:pPr>
        <w:spacing w:line="360" w:lineRule="auto"/>
        <w:ind w:firstLine="720"/>
      </w:pPr>
      <w:r>
        <w:t xml:space="preserve">Next to contemplate the solid angle subtended by the </w:t>
      </w:r>
      <w:r w:rsidR="00316983">
        <w:t>sample</w:t>
      </w:r>
      <w:r w:rsidR="00CD2CDC">
        <w:t>;</w:t>
      </w:r>
      <w:r>
        <w:t xml:space="preserve"> we will be looking for the solid angle of a disk at a radius of 366.25 cm, in regards to the point source located at the origin.  Solid angle is found in (</w:t>
      </w:r>
      <w:r w:rsidR="00CD2CDC">
        <w:t xml:space="preserve">Eqn. </w:t>
      </w:r>
      <w:r>
        <w:t>2)</w:t>
      </w:r>
    </w:p>
    <w:p w14:paraId="25EED3F6" w14:textId="77777777" w:rsidR="00257D01" w:rsidRPr="0058310B" w:rsidRDefault="00257D01" w:rsidP="00B2168B">
      <w:pPr>
        <w:spacing w:line="360" w:lineRule="auto"/>
        <w:rPr>
          <w:sz w:val="12"/>
        </w:rPr>
      </w:pPr>
    </w:p>
    <w:p w14:paraId="3F6A8C09" w14:textId="77777777" w:rsidR="00A33025" w:rsidRDefault="00A33025" w:rsidP="00B2168B">
      <w:pPr>
        <w:tabs>
          <w:tab w:val="left" w:pos="7200"/>
        </w:tabs>
        <w:spacing w:line="360" w:lineRule="auto"/>
        <w:jc w:val="center"/>
        <w:rPr>
          <w:rFonts w:ascii="Cambria Math" w:hAnsi="Cambria Math"/>
          <w:oMath/>
        </w:rPr>
        <w:sectPr w:rsidR="00A33025" w:rsidSect="000969D2">
          <w:headerReference w:type="even" r:id="rId16"/>
          <w:headerReference w:type="default" r:id="rId17"/>
          <w:footerReference w:type="even" r:id="rId18"/>
          <w:footerReference w:type="default" r:id="rId19"/>
          <w:headerReference w:type="first" r:id="rId20"/>
          <w:footerReference w:type="first" r:id="rId21"/>
          <w:type w:val="continuous"/>
          <w:pgSz w:w="12240" w:h="15840"/>
          <w:pgMar w:top="1440" w:right="1800" w:bottom="1440" w:left="1800" w:header="720" w:footer="720" w:gutter="0"/>
          <w:pgNumType w:start="1"/>
          <w:cols w:space="720"/>
          <w:titlePg/>
          <w:docGrid w:linePitch="360"/>
        </w:sectPr>
      </w:pPr>
    </w:p>
    <w:p w14:paraId="39703EA4" w14:textId="2D3D9372" w:rsidR="00A33025" w:rsidRDefault="00A33025" w:rsidP="00B2168B">
      <w:pPr>
        <w:tabs>
          <w:tab w:val="left" w:pos="7200"/>
        </w:tabs>
        <w:spacing w:line="360" w:lineRule="auto"/>
        <w:jc w:val="center"/>
      </w:pPr>
      <m:oMathPara>
        <m:oMath>
          <m:r>
            <w:rPr>
              <w:rFonts w:ascii="Cambria Math" w:hAnsi="Cambria Math"/>
            </w:rPr>
            <m:t xml:space="preserve"> </m:t>
          </m:r>
        </m:oMath>
      </m:oMathPara>
    </w:p>
    <w:p w14:paraId="3D20B4AF" w14:textId="2E4E34E9" w:rsidR="00A33025" w:rsidRDefault="00A33025" w:rsidP="00B2168B">
      <w:pPr>
        <w:tabs>
          <w:tab w:val="left" w:pos="7200"/>
        </w:tabs>
        <w:spacing w:line="360" w:lineRule="auto"/>
        <w:jc w:val="center"/>
      </w:pPr>
      <m:oMathPara>
        <m:oMath>
          <m:r>
            <w:rPr>
              <w:rFonts w:ascii="Cambria Math" w:hAnsi="Cambria Math"/>
            </w:rPr>
            <m:t>dΩ</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θ</m:t>
                  </m:r>
                </m:e>
              </m:d>
            </m:e>
          </m:func>
          <m:r>
            <w:rPr>
              <w:rFonts w:ascii="Cambria Math" w:hAnsi="Cambria Math"/>
            </w:rPr>
            <m:t>dθdφ</m:t>
          </m:r>
        </m:oMath>
      </m:oMathPara>
    </w:p>
    <w:p w14:paraId="73C3CBD9" w14:textId="7AFF2ED8" w:rsidR="00A33025" w:rsidRDefault="00A33025" w:rsidP="00B2168B">
      <w:pPr>
        <w:tabs>
          <w:tab w:val="left" w:pos="7200"/>
        </w:tabs>
        <w:spacing w:line="360" w:lineRule="auto"/>
        <w:jc w:val="right"/>
        <w:rPr>
          <w:b/>
        </w:rPr>
        <w:sectPr w:rsidR="00A33025" w:rsidSect="000969D2">
          <w:type w:val="continuous"/>
          <w:pgSz w:w="12240" w:h="15840"/>
          <w:pgMar w:top="1440" w:right="1800" w:bottom="1440" w:left="1800" w:header="720" w:footer="720" w:gutter="0"/>
          <w:pgNumType w:start="2"/>
          <w:cols w:num="3" w:space="720"/>
          <w:titlePg/>
          <w:docGrid w:linePitch="360"/>
        </w:sectPr>
      </w:pPr>
      <w:r w:rsidRPr="00A33025">
        <w:rPr>
          <w:b/>
        </w:rPr>
        <w:t>(</w:t>
      </w:r>
      <w:r w:rsidR="00CD2CDC">
        <w:rPr>
          <w:b/>
        </w:rPr>
        <w:t xml:space="preserve">Eqn. </w:t>
      </w:r>
      <w:r w:rsidRPr="00A33025">
        <w:rPr>
          <w:b/>
        </w:rPr>
        <w:t>2)</w:t>
      </w:r>
      <w:r>
        <w:tab/>
      </w:r>
      <w:r>
        <w:rPr>
          <w:b/>
        </w:rPr>
        <w:t>(2</w:t>
      </w:r>
    </w:p>
    <w:p w14:paraId="26123DE9" w14:textId="77777777" w:rsidR="00A33025" w:rsidRPr="00A33025" w:rsidRDefault="00A33025" w:rsidP="00B2168B">
      <w:pPr>
        <w:tabs>
          <w:tab w:val="left" w:pos="7200"/>
        </w:tabs>
        <w:spacing w:line="360" w:lineRule="auto"/>
        <w:rPr>
          <w:b/>
          <w:sz w:val="12"/>
        </w:rPr>
      </w:pPr>
    </w:p>
    <w:p w14:paraId="1D95970A" w14:textId="6B0A64CA" w:rsidR="00257D01" w:rsidRDefault="00257D01" w:rsidP="00101A81">
      <w:pPr>
        <w:tabs>
          <w:tab w:val="left" w:pos="7200"/>
        </w:tabs>
        <w:spacing w:line="360" w:lineRule="auto"/>
        <w:rPr>
          <w:rFonts w:ascii="Cambria" w:eastAsia="Times New Roman" w:hAnsi="Cambria" w:cs="Arial"/>
          <w:color w:val="212121"/>
          <w:shd w:val="clear" w:color="auto" w:fill="FFFFFF"/>
        </w:rPr>
      </w:pPr>
      <w:r>
        <w:t xml:space="preserve">And performing the integration of our disk with a radius of 1.25 cm, translating to </w:t>
      </w:r>
      <w:r>
        <w:rPr>
          <w:rFonts w:ascii="Cambria" w:hAnsi="Cambria"/>
        </w:rPr>
        <w:t>θ</w:t>
      </w:r>
      <w:r>
        <w:t xml:space="preserve"> and </w:t>
      </w:r>
      <w:r>
        <w:rPr>
          <w:rFonts w:ascii="Cambria" w:hAnsi="Cambria"/>
        </w:rPr>
        <w:t>φ</w:t>
      </w:r>
      <w:r>
        <w:t xml:space="preserve"> values ranging from </w:t>
      </w:r>
      <w:r>
        <w:rPr>
          <w:rFonts w:ascii="Cambria" w:hAnsi="Cambria"/>
        </w:rPr>
        <w:t>±</w:t>
      </w:r>
      <w:r>
        <w:t>tan</w:t>
      </w:r>
      <w:r>
        <w:rPr>
          <w:vertAlign w:val="superscript"/>
        </w:rPr>
        <w:t>-1</w:t>
      </w:r>
      <w:r>
        <w:t xml:space="preserve">(1.25/366.25) = </w:t>
      </w:r>
      <w:r w:rsidR="00316983">
        <w:rPr>
          <w:rFonts w:ascii="Cambria" w:hAnsi="Cambria"/>
        </w:rPr>
        <w:t>±</w:t>
      </w:r>
      <w:r>
        <w:t>0.003413 rad</w:t>
      </w:r>
      <w:r>
        <w:rPr>
          <w:rFonts w:ascii="Cambria" w:eastAsia="Times New Roman" w:hAnsi="Cambria" w:cs="Arial"/>
          <w:color w:val="212121"/>
          <w:shd w:val="clear" w:color="auto" w:fill="FFFFFF"/>
        </w:rPr>
        <w:t>.  Performing the calculation we find a solid angle of 4.66 * 10</w:t>
      </w:r>
      <w:r>
        <w:rPr>
          <w:rFonts w:ascii="Cambria" w:eastAsia="Times New Roman" w:hAnsi="Cambria" w:cs="Arial"/>
          <w:color w:val="212121"/>
          <w:shd w:val="clear" w:color="auto" w:fill="FFFFFF"/>
          <w:vertAlign w:val="superscript"/>
        </w:rPr>
        <w:t>-5</w:t>
      </w:r>
      <w:r>
        <w:rPr>
          <w:rFonts w:ascii="Cambria" w:eastAsia="Times New Roman" w:hAnsi="Cambria" w:cs="Arial"/>
          <w:color w:val="212121"/>
          <w:shd w:val="clear" w:color="auto" w:fill="FFFFFF"/>
        </w:rPr>
        <w:t xml:space="preserve"> steradians.  This is a measly 0.00037% of the total 4π steradians, bringing our ratio of “fast” neutrons with a head on shot to the detector to 1 in every 1.3 million!  This number has been calculated without even taking into account material properties, which will add another dimension to the problem.  Now is a good time to note that because we are looking for “fast” neutron flux, we can safely assume that a neutron which wanders</w:t>
      </w:r>
      <w:r w:rsidR="00316983">
        <w:rPr>
          <w:rFonts w:ascii="Cambria" w:eastAsia="Times New Roman" w:hAnsi="Cambria" w:cs="Arial"/>
          <w:color w:val="212121"/>
          <w:shd w:val="clear" w:color="auto" w:fill="FFFFFF"/>
        </w:rPr>
        <w:t xml:space="preserve"> out of the collimator system and</w:t>
      </w:r>
      <w:r>
        <w:rPr>
          <w:rFonts w:ascii="Cambria" w:eastAsia="Times New Roman" w:hAnsi="Cambria" w:cs="Arial"/>
          <w:color w:val="212121"/>
          <w:shd w:val="clear" w:color="auto" w:fill="FFFFFF"/>
        </w:rPr>
        <w:t xml:space="preserve"> go</w:t>
      </w:r>
      <w:r w:rsidR="00316983">
        <w:rPr>
          <w:rFonts w:ascii="Cambria" w:eastAsia="Times New Roman" w:hAnsi="Cambria" w:cs="Arial"/>
          <w:color w:val="212121"/>
          <w:shd w:val="clear" w:color="auto" w:fill="FFFFFF"/>
        </w:rPr>
        <w:t>es</w:t>
      </w:r>
      <w:r>
        <w:rPr>
          <w:rFonts w:ascii="Cambria" w:eastAsia="Times New Roman" w:hAnsi="Cambria" w:cs="Arial"/>
          <w:color w:val="212121"/>
          <w:shd w:val="clear" w:color="auto" w:fill="FFFFFF"/>
        </w:rPr>
        <w:t xml:space="preserve"> through a number of collisions will no longer be “fast” by the time it would make it to our detector – thus leading us to only</w:t>
      </w:r>
      <w:r w:rsidR="00316983">
        <w:rPr>
          <w:rFonts w:ascii="Cambria" w:eastAsia="Times New Roman" w:hAnsi="Cambria" w:cs="Arial"/>
          <w:color w:val="212121"/>
          <w:shd w:val="clear" w:color="auto" w:fill="FFFFFF"/>
        </w:rPr>
        <w:t xml:space="preserve"> look at the direct solid angle which the sample subtends.</w:t>
      </w:r>
    </w:p>
    <w:p w14:paraId="4754D40A" w14:textId="466293F9" w:rsidR="00C20B40" w:rsidRDefault="00C20B40" w:rsidP="00B2168B">
      <w:pPr>
        <w:spacing w:line="360" w:lineRule="auto"/>
        <w:ind w:firstLine="720"/>
        <w:rPr>
          <w:rFonts w:ascii="Cambria" w:eastAsia="Times New Roman" w:hAnsi="Cambria" w:cs="Arial"/>
          <w:color w:val="212121"/>
          <w:shd w:val="clear" w:color="auto" w:fill="FFFFFF"/>
        </w:rPr>
      </w:pPr>
      <w:r>
        <w:rPr>
          <w:rFonts w:ascii="Cambria" w:eastAsia="Times New Roman" w:hAnsi="Cambria" w:cs="Arial"/>
          <w:color w:val="212121"/>
          <w:shd w:val="clear" w:color="auto" w:fill="FFFFFF"/>
        </w:rPr>
        <w:t>For our final expectation parameter, we know that Cadmium and Boron are both relatively good neutron absorbers.  Thus we would expect through our geometry that the bottom portion of our reactor Maxwellian distribution should be diminished significantly.  Naturally, the entire spectrum will be attenuated to some point, thus we would expect to s</w:t>
      </w:r>
      <w:r w:rsidR="00CD2CDC">
        <w:rPr>
          <w:rFonts w:ascii="Cambria" w:eastAsia="Times New Roman" w:hAnsi="Cambria" w:cs="Arial"/>
          <w:color w:val="212121"/>
          <w:shd w:val="clear" w:color="auto" w:fill="FFFFFF"/>
        </w:rPr>
        <w:t>ee some value smaller than 7.77*10</w:t>
      </w:r>
      <w:r w:rsidR="00CD2CDC">
        <w:rPr>
          <w:rFonts w:ascii="Cambria" w:eastAsia="Times New Roman" w:hAnsi="Cambria" w:cs="Arial"/>
          <w:color w:val="212121"/>
          <w:shd w:val="clear" w:color="auto" w:fill="FFFFFF"/>
          <w:vertAlign w:val="superscript"/>
        </w:rPr>
        <w:t>-5</w:t>
      </w:r>
      <w:r w:rsidR="00CD2CDC">
        <w:rPr>
          <w:rFonts w:ascii="Cambria" w:eastAsia="Times New Roman" w:hAnsi="Cambria" w:cs="Arial"/>
          <w:color w:val="212121"/>
          <w:shd w:val="clear" w:color="auto" w:fill="FFFFFF"/>
        </w:rPr>
        <w:t xml:space="preserve"> </w:t>
      </w:r>
      <w:r>
        <w:rPr>
          <w:rFonts w:ascii="Cambria" w:eastAsia="Times New Roman" w:hAnsi="Cambria" w:cs="Arial"/>
          <w:color w:val="212121"/>
          <w:shd w:val="clear" w:color="auto" w:fill="FFFFFF"/>
        </w:rPr>
        <w:t>% of neutrons at our detector, but without doing exact cross section calculations and looking at resonances it might be difficult to tell!</w:t>
      </w:r>
    </w:p>
    <w:p w14:paraId="51A3ADDF" w14:textId="03309BD0" w:rsidR="00C20B40" w:rsidRDefault="004E31F3" w:rsidP="00B2168B">
      <w:pPr>
        <w:spacing w:line="360" w:lineRule="auto"/>
        <w:ind w:firstLine="720"/>
        <w:rPr>
          <w:rFonts w:ascii="Cambria" w:eastAsia="Times New Roman" w:hAnsi="Cambria" w:cs="Arial"/>
          <w:color w:val="212121"/>
          <w:shd w:val="clear" w:color="auto" w:fill="FFFFFF"/>
        </w:rPr>
      </w:pPr>
      <w:r>
        <w:rPr>
          <w:rFonts w:ascii="Cambria" w:eastAsia="Times New Roman" w:hAnsi="Cambria" w:cs="Arial"/>
          <w:color w:val="212121"/>
          <w:shd w:val="clear" w:color="auto" w:fill="FFFFFF"/>
        </w:rPr>
        <w:t>Thus o</w:t>
      </w:r>
      <w:r w:rsidR="00C20B40">
        <w:rPr>
          <w:rFonts w:ascii="Cambria" w:eastAsia="Times New Roman" w:hAnsi="Cambria" w:cs="Arial"/>
          <w:color w:val="212121"/>
          <w:shd w:val="clear" w:color="auto" w:fill="FFFFFF"/>
        </w:rPr>
        <w:t>ur</w:t>
      </w:r>
      <w:r>
        <w:rPr>
          <w:rFonts w:ascii="Cambria" w:eastAsia="Times New Roman" w:hAnsi="Cambria" w:cs="Arial"/>
          <w:color w:val="212121"/>
          <w:shd w:val="clear" w:color="auto" w:fill="FFFFFF"/>
        </w:rPr>
        <w:t xml:space="preserve"> final expectation is that some percentage less than </w:t>
      </w:r>
      <w:r w:rsidR="00CD2CDC">
        <w:rPr>
          <w:rFonts w:ascii="Cambria" w:eastAsia="Times New Roman" w:hAnsi="Cambria" w:cs="Arial"/>
          <w:color w:val="212121"/>
          <w:shd w:val="clear" w:color="auto" w:fill="FFFFFF"/>
        </w:rPr>
        <w:t>7.77*10</w:t>
      </w:r>
      <w:r w:rsidR="00CD2CDC">
        <w:rPr>
          <w:rFonts w:ascii="Cambria" w:eastAsia="Times New Roman" w:hAnsi="Cambria" w:cs="Arial"/>
          <w:color w:val="212121"/>
          <w:shd w:val="clear" w:color="auto" w:fill="FFFFFF"/>
          <w:vertAlign w:val="superscript"/>
        </w:rPr>
        <w:t>-5</w:t>
      </w:r>
      <w:r w:rsidR="00CD2CDC">
        <w:rPr>
          <w:rFonts w:ascii="Cambria" w:eastAsia="Times New Roman" w:hAnsi="Cambria" w:cs="Arial"/>
          <w:color w:val="212121"/>
          <w:shd w:val="clear" w:color="auto" w:fill="FFFFFF"/>
        </w:rPr>
        <w:t xml:space="preserve"> % </w:t>
      </w:r>
      <w:r>
        <w:rPr>
          <w:rFonts w:ascii="Cambria" w:eastAsia="Times New Roman" w:hAnsi="Cambria" w:cs="Arial"/>
          <w:color w:val="212121"/>
          <w:shd w:val="clear" w:color="auto" w:fill="FFFFFF"/>
        </w:rPr>
        <w:t>of fast neutrons ( &gt;1 MeV) will arrive at our detector.</w:t>
      </w:r>
    </w:p>
    <w:p w14:paraId="2BABA10E" w14:textId="77777777" w:rsidR="00257D01" w:rsidRDefault="00257D01" w:rsidP="00B2168B">
      <w:pPr>
        <w:spacing w:line="360" w:lineRule="auto"/>
        <w:rPr>
          <w:rFonts w:ascii="Cambria" w:eastAsia="Times New Roman" w:hAnsi="Cambria" w:cs="Arial"/>
          <w:color w:val="212121"/>
          <w:shd w:val="clear" w:color="auto" w:fill="FFFFFF"/>
        </w:rPr>
      </w:pPr>
    </w:p>
    <w:p w14:paraId="4A9C2639" w14:textId="55CB9201" w:rsidR="004E31F3" w:rsidRDefault="004E31F3" w:rsidP="00B2168B">
      <w:pPr>
        <w:spacing w:line="360" w:lineRule="auto"/>
        <w:rPr>
          <w:rFonts w:ascii="Cambria" w:eastAsia="Times New Roman" w:hAnsi="Cambria" w:cs="Arial"/>
          <w:color w:val="212121"/>
          <w:shd w:val="clear" w:color="auto" w:fill="FFFFFF"/>
        </w:rPr>
      </w:pPr>
      <w:r w:rsidRPr="004E31F3">
        <w:rPr>
          <w:rFonts w:ascii="Cambria" w:eastAsia="Times New Roman" w:hAnsi="Cambria" w:cs="Arial"/>
          <w:b/>
          <w:color w:val="212121"/>
          <w:shd w:val="clear" w:color="auto" w:fill="FFFFFF"/>
        </w:rPr>
        <w:t>IV.</w:t>
      </w:r>
      <w:r w:rsidRPr="004E31F3">
        <w:rPr>
          <w:rFonts w:ascii="Cambria" w:eastAsia="Times New Roman" w:hAnsi="Cambria" w:cs="Arial"/>
          <w:b/>
          <w:color w:val="212121"/>
          <w:shd w:val="clear" w:color="auto" w:fill="FFFFFF"/>
        </w:rPr>
        <w:tab/>
        <w:t>RESULTS</w:t>
      </w:r>
    </w:p>
    <w:p w14:paraId="75B3E54A" w14:textId="3D91A516" w:rsidR="004E31F3" w:rsidRPr="00965254" w:rsidRDefault="004E31F3" w:rsidP="00B2168B">
      <w:pPr>
        <w:spacing w:line="360" w:lineRule="auto"/>
        <w:ind w:firstLine="720"/>
        <w:rPr>
          <w:rFonts w:ascii="Cambria" w:eastAsia="Times New Roman" w:hAnsi="Cambria" w:cs="Arial"/>
          <w:color w:val="212121"/>
          <w:shd w:val="clear" w:color="auto" w:fill="FFFFFF"/>
        </w:rPr>
      </w:pPr>
      <w:r>
        <w:rPr>
          <w:rFonts w:ascii="Cambria" w:eastAsia="Times New Roman" w:hAnsi="Cambria" w:cs="Arial"/>
          <w:color w:val="212121"/>
          <w:shd w:val="clear" w:color="auto" w:fill="FFFFFF"/>
        </w:rPr>
        <w:t xml:space="preserve">We ran our code </w:t>
      </w:r>
      <w:r w:rsidR="0078367D">
        <w:rPr>
          <w:rFonts w:ascii="Cambria" w:eastAsia="Times New Roman" w:hAnsi="Cambria" w:cs="Arial"/>
          <w:color w:val="212121"/>
          <w:shd w:val="clear" w:color="auto" w:fill="FFFFFF"/>
        </w:rPr>
        <w:t xml:space="preserve">for a total time of 560.05 minutes, and roughly 7.27 billion neutrons.  We found the neutron current crossing the very end of our geometry and only through the R = 1.25 cm collimation cylinder.  Although this plane is not exactly at the sample location, because the sample is roughly 10x10 cm, </w:t>
      </w:r>
      <w:r w:rsidR="00A02542">
        <w:rPr>
          <w:rFonts w:ascii="Cambria" w:eastAsia="Times New Roman" w:hAnsi="Cambria" w:cs="Arial"/>
          <w:color w:val="212121"/>
          <w:shd w:val="clear" w:color="auto" w:fill="FFFFFF"/>
        </w:rPr>
        <w:t>the entire current will</w:t>
      </w:r>
      <w:r w:rsidR="0078367D">
        <w:rPr>
          <w:rFonts w:ascii="Cambria" w:eastAsia="Times New Roman" w:hAnsi="Cambria" w:cs="Arial"/>
          <w:color w:val="212121"/>
          <w:shd w:val="clear" w:color="auto" w:fill="FFFFFF"/>
        </w:rPr>
        <w:t xml:space="preserve"> hit the sample</w:t>
      </w:r>
      <w:r w:rsidR="00A02542">
        <w:rPr>
          <w:rFonts w:ascii="Cambria" w:eastAsia="Times New Roman" w:hAnsi="Cambria" w:cs="Arial"/>
          <w:color w:val="212121"/>
          <w:shd w:val="clear" w:color="auto" w:fill="FFFFFF"/>
        </w:rPr>
        <w:t>,</w:t>
      </w:r>
      <w:r w:rsidR="0078367D">
        <w:rPr>
          <w:rFonts w:ascii="Cambria" w:eastAsia="Times New Roman" w:hAnsi="Cambria" w:cs="Arial"/>
          <w:color w:val="212121"/>
          <w:shd w:val="clear" w:color="auto" w:fill="FFFFFF"/>
        </w:rPr>
        <w:t xml:space="preserve"> which we </w:t>
      </w:r>
      <w:r w:rsidR="00A02542">
        <w:rPr>
          <w:rFonts w:ascii="Cambria" w:eastAsia="Times New Roman" w:hAnsi="Cambria" w:cs="Arial"/>
          <w:color w:val="212121"/>
          <w:shd w:val="clear" w:color="auto" w:fill="FFFFFF"/>
        </w:rPr>
        <w:t xml:space="preserve">can </w:t>
      </w:r>
      <w:r w:rsidR="0078367D">
        <w:rPr>
          <w:rFonts w:ascii="Cambria" w:eastAsia="Times New Roman" w:hAnsi="Cambria" w:cs="Arial"/>
          <w:color w:val="212121"/>
          <w:shd w:val="clear" w:color="auto" w:fill="FFFFFF"/>
        </w:rPr>
        <w:t xml:space="preserve">confirm </w:t>
      </w:r>
      <w:r w:rsidR="00A02542">
        <w:rPr>
          <w:rFonts w:ascii="Cambria" w:eastAsia="Times New Roman" w:hAnsi="Cambria" w:cs="Arial"/>
          <w:color w:val="212121"/>
          <w:shd w:val="clear" w:color="auto" w:fill="FFFFFF"/>
        </w:rPr>
        <w:t>with solid angle c</w:t>
      </w:r>
      <w:r w:rsidR="00316983">
        <w:rPr>
          <w:rFonts w:ascii="Cambria" w:eastAsia="Times New Roman" w:hAnsi="Cambria" w:cs="Arial"/>
          <w:color w:val="212121"/>
          <w:shd w:val="clear" w:color="auto" w:fill="FFFFFF"/>
        </w:rPr>
        <w:t>alculations.  Below we plot</w:t>
      </w:r>
      <w:r w:rsidR="00A02542">
        <w:rPr>
          <w:rFonts w:ascii="Cambria" w:eastAsia="Times New Roman" w:hAnsi="Cambria" w:cs="Arial"/>
          <w:color w:val="212121"/>
          <w:shd w:val="clear" w:color="auto" w:fill="FFFFFF"/>
        </w:rPr>
        <w:t xml:space="preserve"> the PDF of the neutron spe</w:t>
      </w:r>
      <w:r w:rsidR="00316983">
        <w:rPr>
          <w:rFonts w:ascii="Cambria" w:eastAsia="Times New Roman" w:hAnsi="Cambria" w:cs="Arial"/>
          <w:color w:val="212121"/>
          <w:shd w:val="clear" w:color="auto" w:fill="FFFFFF"/>
        </w:rPr>
        <w:t>ctrum at this disk, the</w:t>
      </w:r>
      <w:r w:rsidR="00A02542">
        <w:rPr>
          <w:rFonts w:ascii="Cambria" w:eastAsia="Times New Roman" w:hAnsi="Cambria" w:cs="Arial"/>
          <w:color w:val="212121"/>
          <w:shd w:val="clear" w:color="auto" w:fill="FFFFFF"/>
        </w:rPr>
        <w:t xml:space="preserve"> log(Probability) vs. Energy distribution with a exponentially fitted regression line</w:t>
      </w:r>
      <w:r w:rsidR="00316983">
        <w:rPr>
          <w:rFonts w:ascii="Cambria" w:eastAsia="Times New Roman" w:hAnsi="Cambria" w:cs="Arial"/>
          <w:color w:val="212121"/>
          <w:shd w:val="clear" w:color="auto" w:fill="FFFFFF"/>
        </w:rPr>
        <w:t>, and lastly the neutron flux at several significant points along our collimator axis.  The</w:t>
      </w:r>
      <w:r w:rsidR="00A02542">
        <w:rPr>
          <w:rFonts w:ascii="Cambria" w:eastAsia="Times New Roman" w:hAnsi="Cambria" w:cs="Arial"/>
          <w:color w:val="212121"/>
          <w:shd w:val="clear" w:color="auto" w:fill="FFFFFF"/>
        </w:rPr>
        <w:t xml:space="preserve"> second method was also used </w:t>
      </w:r>
      <w:r w:rsidR="00A02542" w:rsidRPr="00965254">
        <w:rPr>
          <w:rFonts w:ascii="Cambria" w:eastAsia="Times New Roman" w:hAnsi="Cambria" w:cs="Arial"/>
          <w:color w:val="212121"/>
          <w:shd w:val="clear" w:color="auto" w:fill="FFFFFF"/>
        </w:rPr>
        <w:t>in Figure 2 by the Atlas team</w:t>
      </w:r>
      <w:r w:rsidR="00316983" w:rsidRPr="00965254">
        <w:rPr>
          <w:rFonts w:ascii="Cambria" w:eastAsia="Times New Roman" w:hAnsi="Cambria" w:cs="Arial"/>
          <w:color w:val="212121"/>
          <w:shd w:val="clear" w:color="auto" w:fill="FFFFFF"/>
        </w:rPr>
        <w:t xml:space="preserve"> to find a </w:t>
      </w:r>
      <w:r w:rsidR="00316983" w:rsidRPr="00965254">
        <w:rPr>
          <w:rFonts w:ascii="Cambria" w:eastAsia="Times New Roman" w:hAnsi="Cambria" w:cs="Arial"/>
          <w:i/>
          <w:color w:val="212121"/>
          <w:shd w:val="clear" w:color="auto" w:fill="FFFFFF"/>
        </w:rPr>
        <w:t>B</w:t>
      </w:r>
      <w:r w:rsidR="00316983" w:rsidRPr="00965254">
        <w:rPr>
          <w:rFonts w:ascii="Cambria" w:eastAsia="Times New Roman" w:hAnsi="Cambria" w:cs="Arial"/>
          <w:color w:val="212121"/>
          <w:shd w:val="clear" w:color="auto" w:fill="FFFFFF"/>
        </w:rPr>
        <w:t xml:space="preserve"> value</w:t>
      </w:r>
      <w:r w:rsidR="00A02542" w:rsidRPr="00965254">
        <w:rPr>
          <w:rFonts w:ascii="Cambria" w:eastAsia="Times New Roman" w:hAnsi="Cambria" w:cs="Arial"/>
          <w:color w:val="212121"/>
          <w:shd w:val="clear" w:color="auto" w:fill="FFFFFF"/>
        </w:rPr>
        <w:t xml:space="preserve"> so we will compare our data.</w:t>
      </w:r>
    </w:p>
    <w:p w14:paraId="739A7793" w14:textId="3010E3C8" w:rsidR="00A02542" w:rsidRDefault="00A02542" w:rsidP="00B2168B">
      <w:pPr>
        <w:spacing w:line="360" w:lineRule="auto"/>
        <w:ind w:firstLine="720"/>
        <w:rPr>
          <w:rFonts w:ascii="Cambria" w:eastAsia="Times New Roman" w:hAnsi="Cambria" w:cs="Arial"/>
          <w:color w:val="212121"/>
          <w:shd w:val="clear" w:color="auto" w:fill="FFFFFF"/>
        </w:rPr>
      </w:pPr>
      <w:r w:rsidRPr="00965254">
        <w:rPr>
          <w:rFonts w:ascii="Cambria" w:eastAsia="Times New Roman" w:hAnsi="Cambria" w:cs="Arial"/>
          <w:color w:val="212121"/>
          <w:shd w:val="clear" w:color="auto" w:fill="FFFFFF"/>
        </w:rPr>
        <w:t>Please referenc</w:t>
      </w:r>
      <w:r w:rsidR="00965254" w:rsidRPr="00965254">
        <w:rPr>
          <w:rFonts w:ascii="Cambria" w:eastAsia="Times New Roman" w:hAnsi="Cambria" w:cs="Arial"/>
          <w:color w:val="212121"/>
          <w:shd w:val="clear" w:color="auto" w:fill="FFFFFF"/>
        </w:rPr>
        <w:t xml:space="preserve">e Appendix A </w:t>
      </w:r>
      <w:r w:rsidRPr="00965254">
        <w:rPr>
          <w:rFonts w:ascii="Cambria" w:eastAsia="Times New Roman" w:hAnsi="Cambria" w:cs="Arial"/>
          <w:color w:val="212121"/>
          <w:shd w:val="clear" w:color="auto" w:fill="FFFFFF"/>
        </w:rPr>
        <w:t xml:space="preserve"> for</w:t>
      </w:r>
      <w:r w:rsidR="00965254" w:rsidRPr="00965254">
        <w:rPr>
          <w:rFonts w:ascii="Cambria" w:eastAsia="Times New Roman" w:hAnsi="Cambria" w:cs="Arial"/>
          <w:color w:val="212121"/>
          <w:shd w:val="clear" w:color="auto" w:fill="FFFFFF"/>
        </w:rPr>
        <w:t xml:space="preserve"> the Github links to</w:t>
      </w:r>
      <w:r w:rsidRPr="00965254">
        <w:rPr>
          <w:rFonts w:ascii="Cambria" w:eastAsia="Times New Roman" w:hAnsi="Cambria" w:cs="Arial"/>
          <w:color w:val="212121"/>
          <w:shd w:val="clear" w:color="auto" w:fill="FFFFFF"/>
        </w:rPr>
        <w:t xml:space="preserve"> our exact code and results.</w:t>
      </w:r>
    </w:p>
    <w:p w14:paraId="67B1E642" w14:textId="170C2B47" w:rsidR="00A02542" w:rsidRDefault="00A33025" w:rsidP="00B2168B">
      <w:pPr>
        <w:spacing w:line="360" w:lineRule="auto"/>
        <w:rPr>
          <w:rFonts w:ascii="Cambria" w:eastAsia="Times New Roman" w:hAnsi="Cambria" w:cs="Arial"/>
          <w:color w:val="212121"/>
          <w:shd w:val="clear" w:color="auto" w:fill="FFFFFF"/>
        </w:rPr>
      </w:pPr>
      <w:r>
        <w:rPr>
          <w:rFonts w:ascii="Cambria" w:eastAsia="Times New Roman" w:hAnsi="Cambria" w:cs="Arial"/>
          <w:noProof/>
          <w:color w:val="212121"/>
        </w:rPr>
        <mc:AlternateContent>
          <mc:Choice Requires="wps">
            <w:drawing>
              <wp:anchor distT="0" distB="0" distL="114300" distR="114300" simplePos="0" relativeHeight="251682816" behindDoc="0" locked="0" layoutInCell="1" allowOverlap="1" wp14:anchorId="11BF040F" wp14:editId="47C588D2">
                <wp:simplePos x="0" y="0"/>
                <wp:positionH relativeFrom="column">
                  <wp:posOffset>0</wp:posOffset>
                </wp:positionH>
                <wp:positionV relativeFrom="paragraph">
                  <wp:posOffset>3657600</wp:posOffset>
                </wp:positionV>
                <wp:extent cx="5486400" cy="685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486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6FA6D9" w14:textId="360808B9" w:rsidR="000969D2" w:rsidRPr="00BA56D2" w:rsidRDefault="000969D2" w:rsidP="00BA56D2">
                            <w:pPr>
                              <w:rPr>
                                <w:sz w:val="18"/>
                                <w:szCs w:val="18"/>
                              </w:rPr>
                            </w:pPr>
                            <w:r w:rsidRPr="00BA56D2">
                              <w:rPr>
                                <w:b/>
                                <w:sz w:val="18"/>
                              </w:rPr>
                              <w:t>Chart 1:</w:t>
                            </w:r>
                            <w:r w:rsidRPr="00CD2CDC">
                              <w:rPr>
                                <w:sz w:val="18"/>
                              </w:rPr>
                              <w:t xml:space="preserve"> PDF of Neutro</w:t>
                            </w:r>
                            <w:r>
                              <w:rPr>
                                <w:sz w:val="18"/>
                              </w:rPr>
                              <w:t>n Spectrum: This plot shows us the</w:t>
                            </w:r>
                            <w:r w:rsidRPr="00CD2CDC">
                              <w:rPr>
                                <w:sz w:val="18"/>
                              </w:rPr>
                              <w:t xml:space="preserve"> probability of a neutron of a certain energy to be at the</w:t>
                            </w:r>
                            <w:r>
                              <w:rPr>
                                <w:sz w:val="18"/>
                              </w:rPr>
                              <w:t xml:space="preserve"> detection zone. </w:t>
                            </w:r>
                            <w:r w:rsidRPr="00CD2CDC">
                              <w:rPr>
                                <w:sz w:val="18"/>
                              </w:rPr>
                              <w:t xml:space="preserve"> </w:t>
                            </w:r>
                            <w:r>
                              <w:rPr>
                                <w:sz w:val="18"/>
                              </w:rPr>
                              <w:t>Using this PDF, if we were given the true neutron output of the IRT reactor we could calculate the flux (#/</w:t>
                            </w:r>
                            <w:r w:rsidRPr="00CD2CDC">
                              <w:rPr>
                                <w:sz w:val="18"/>
                              </w:rPr>
                              <w:t>cm</w:t>
                            </w:r>
                            <w:r>
                              <w:rPr>
                                <w:sz w:val="18"/>
                                <w:vertAlign w:val="superscript"/>
                              </w:rPr>
                              <w:t>2</w:t>
                            </w:r>
                            <w:r>
                              <w:rPr>
                                <w:sz w:val="18"/>
                              </w:rPr>
                              <w:t xml:space="preserve">/s). In our code we also put a 0.3 MeV cut off to increase speed, which is reflected in the plot. </w:t>
                            </w:r>
                            <w:r>
                              <w:rPr>
                                <w:sz w:val="18"/>
                                <w:szCs w:val="18"/>
                              </w:rPr>
                              <w:t>R</w:t>
                            </w:r>
                            <w:r w:rsidRPr="00BA56D2">
                              <w:rPr>
                                <w:sz w:val="18"/>
                                <w:szCs w:val="18"/>
                              </w:rPr>
                              <w:t>efer to Section V for a more detail</w:t>
                            </w:r>
                            <w:r>
                              <w:rPr>
                                <w:sz w:val="18"/>
                                <w:szCs w:val="18"/>
                              </w:rPr>
                              <w:t>ed</w:t>
                            </w:r>
                            <w:r w:rsidRPr="00BA56D2">
                              <w:rPr>
                                <w:sz w:val="18"/>
                                <w:szCs w:val="18"/>
                              </w:rPr>
                              <w:t xml:space="preserve"> explanation.</w:t>
                            </w:r>
                          </w:p>
                          <w:p w14:paraId="7931B7B4" w14:textId="0BAC9F80" w:rsidR="000969D2" w:rsidRPr="00CD2CDC" w:rsidRDefault="000969D2">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38" type="#_x0000_t202" style="position:absolute;margin-left:0;margin-top:4in;width:6in;height:5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" filled="f" stroked="f">
                <v:textbox>
                  <w:txbxContent>
                    <w:p w14:paraId="786FA6D9" w14:textId="360808B9" w:rsidR="000969D2" w:rsidRPr="00BA56D2" w:rsidRDefault="000969D2" w:rsidP="00BA56D2">
                      <w:pPr>
                        <w:rPr>
                          <w:sz w:val="18"/>
                          <w:szCs w:val="18"/>
                        </w:rPr>
                      </w:pPr>
                      <w:r w:rsidRPr="00BA56D2">
                        <w:rPr>
                          <w:b/>
                          <w:sz w:val="18"/>
                        </w:rPr>
                        <w:t>Chart 1:</w:t>
                      </w:r>
                      <w:r w:rsidRPr="00CD2CDC">
                        <w:rPr>
                          <w:sz w:val="18"/>
                        </w:rPr>
                        <w:t xml:space="preserve"> PDF of Neutro</w:t>
                      </w:r>
                      <w:r>
                        <w:rPr>
                          <w:sz w:val="18"/>
                        </w:rPr>
                        <w:t>n Spectrum: This plot shows us the</w:t>
                      </w:r>
                      <w:r w:rsidRPr="00CD2CDC">
                        <w:rPr>
                          <w:sz w:val="18"/>
                        </w:rPr>
                        <w:t xml:space="preserve"> probability of a neutron of a certain energy to be at the</w:t>
                      </w:r>
                      <w:r>
                        <w:rPr>
                          <w:sz w:val="18"/>
                        </w:rPr>
                        <w:t xml:space="preserve"> detection zone. </w:t>
                      </w:r>
                      <w:r w:rsidRPr="00CD2CDC">
                        <w:rPr>
                          <w:sz w:val="18"/>
                        </w:rPr>
                        <w:t xml:space="preserve"> </w:t>
                      </w:r>
                      <w:r>
                        <w:rPr>
                          <w:sz w:val="18"/>
                        </w:rPr>
                        <w:t>Using this PDF, if we were given the true neutron output of the IRT reactor we could calculate the flux (#/</w:t>
                      </w:r>
                      <w:r w:rsidRPr="00CD2CDC">
                        <w:rPr>
                          <w:sz w:val="18"/>
                        </w:rPr>
                        <w:t>cm</w:t>
                      </w:r>
                      <w:r>
                        <w:rPr>
                          <w:sz w:val="18"/>
                          <w:vertAlign w:val="superscript"/>
                        </w:rPr>
                        <w:t>2</w:t>
                      </w:r>
                      <w:r>
                        <w:rPr>
                          <w:sz w:val="18"/>
                        </w:rPr>
                        <w:t xml:space="preserve">/s). In our code we also put a 0.3 MeV cut off to increase speed, which is reflected in the plot. </w:t>
                      </w:r>
                      <w:r>
                        <w:rPr>
                          <w:sz w:val="18"/>
                          <w:szCs w:val="18"/>
                        </w:rPr>
                        <w:t>R</w:t>
                      </w:r>
                      <w:r w:rsidRPr="00BA56D2">
                        <w:rPr>
                          <w:sz w:val="18"/>
                          <w:szCs w:val="18"/>
                        </w:rPr>
                        <w:t>efer to Section V for a more detail</w:t>
                      </w:r>
                      <w:r>
                        <w:rPr>
                          <w:sz w:val="18"/>
                          <w:szCs w:val="18"/>
                        </w:rPr>
                        <w:t>ed</w:t>
                      </w:r>
                      <w:r w:rsidRPr="00BA56D2">
                        <w:rPr>
                          <w:sz w:val="18"/>
                          <w:szCs w:val="18"/>
                        </w:rPr>
                        <w:t xml:space="preserve"> explanation.</w:t>
                      </w:r>
                    </w:p>
                    <w:p w14:paraId="7931B7B4" w14:textId="0BAC9F80" w:rsidR="000969D2" w:rsidRPr="00CD2CDC" w:rsidRDefault="000969D2">
                      <w:pPr>
                        <w:rPr>
                          <w:sz w:val="18"/>
                        </w:rPr>
                      </w:pPr>
                    </w:p>
                  </w:txbxContent>
                </v:textbox>
              </v:shape>
            </w:pict>
          </mc:Fallback>
        </mc:AlternateContent>
      </w:r>
      <w:r w:rsidR="00370B40">
        <w:rPr>
          <w:rFonts w:ascii="Cambria" w:eastAsia="Times New Roman" w:hAnsi="Cambria" w:cs="Arial"/>
          <w:noProof/>
          <w:color w:val="212121"/>
          <w:shd w:val="clear" w:color="auto" w:fill="FFFFFF"/>
        </w:rPr>
        <w:drawing>
          <wp:inline distT="0" distB="0" distL="0" distR="0" wp14:anchorId="52D71025" wp14:editId="5507C19A">
            <wp:extent cx="5486400" cy="3642475"/>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642475"/>
                    </a:xfrm>
                    <a:prstGeom prst="rect">
                      <a:avLst/>
                    </a:prstGeom>
                    <a:noFill/>
                    <a:ln>
                      <a:noFill/>
                    </a:ln>
                  </pic:spPr>
                </pic:pic>
              </a:graphicData>
            </a:graphic>
          </wp:inline>
        </w:drawing>
      </w:r>
    </w:p>
    <w:p w14:paraId="16C9D3E9" w14:textId="77777777" w:rsidR="006E46FE" w:rsidRDefault="006E46FE" w:rsidP="00B2168B">
      <w:pPr>
        <w:spacing w:line="360" w:lineRule="auto"/>
        <w:rPr>
          <w:rFonts w:ascii="Cambria" w:eastAsia="Times New Roman" w:hAnsi="Cambria" w:cs="Arial"/>
          <w:color w:val="212121"/>
          <w:shd w:val="clear" w:color="auto" w:fill="FFFFFF"/>
        </w:rPr>
      </w:pPr>
    </w:p>
    <w:p w14:paraId="57D351C8" w14:textId="77777777" w:rsidR="006E46FE" w:rsidRDefault="006E46FE" w:rsidP="00B2168B">
      <w:pPr>
        <w:spacing w:line="360" w:lineRule="auto"/>
        <w:rPr>
          <w:rFonts w:ascii="Cambria" w:eastAsia="Times New Roman" w:hAnsi="Cambria" w:cs="Arial"/>
          <w:color w:val="212121"/>
          <w:shd w:val="clear" w:color="auto" w:fill="FFFFFF"/>
        </w:rPr>
      </w:pPr>
    </w:p>
    <w:p w14:paraId="09F86F65" w14:textId="77777777" w:rsidR="00CD2CDC" w:rsidRDefault="00CD2CDC" w:rsidP="00B2168B">
      <w:pPr>
        <w:spacing w:line="360" w:lineRule="auto"/>
        <w:rPr>
          <w:rFonts w:ascii="Cambria" w:eastAsia="Times New Roman" w:hAnsi="Cambria" w:cs="Arial"/>
          <w:color w:val="212121"/>
          <w:shd w:val="clear" w:color="auto" w:fill="FFFFFF"/>
        </w:rPr>
      </w:pPr>
    </w:p>
    <w:p w14:paraId="07928D25" w14:textId="301C0073" w:rsidR="00A33025" w:rsidRPr="00BA56D2" w:rsidRDefault="00A33025" w:rsidP="00B2168B">
      <w:pPr>
        <w:spacing w:line="360" w:lineRule="auto"/>
        <w:rPr>
          <w:rFonts w:ascii="Cambria" w:eastAsia="Times New Roman" w:hAnsi="Cambria" w:cs="Arial"/>
          <w:color w:val="212121"/>
          <w:shd w:val="clear" w:color="auto" w:fill="FFFFFF"/>
        </w:rPr>
      </w:pPr>
      <w:r>
        <w:rPr>
          <w:rFonts w:ascii="Cambria" w:eastAsia="Times New Roman" w:hAnsi="Cambria" w:cs="Arial"/>
          <w:noProof/>
          <w:color w:val="212121"/>
        </w:rPr>
        <mc:AlternateContent>
          <mc:Choice Requires="wps">
            <w:drawing>
              <wp:anchor distT="0" distB="0" distL="114300" distR="114300" simplePos="0" relativeHeight="251684864" behindDoc="0" locked="0" layoutInCell="1" allowOverlap="1" wp14:anchorId="364209E7" wp14:editId="2F2CD4ED">
                <wp:simplePos x="0" y="0"/>
                <wp:positionH relativeFrom="column">
                  <wp:posOffset>0</wp:posOffset>
                </wp:positionH>
                <wp:positionV relativeFrom="paragraph">
                  <wp:posOffset>3388995</wp:posOffset>
                </wp:positionV>
                <wp:extent cx="5486400" cy="647700"/>
                <wp:effectExtent l="0" t="0" r="0" b="12700"/>
                <wp:wrapNone/>
                <wp:docPr id="25" name="Text Box 25"/>
                <wp:cNvGraphicFramePr/>
                <a:graphic xmlns:a="http://schemas.openxmlformats.org/drawingml/2006/main">
                  <a:graphicData uri="http://schemas.microsoft.com/office/word/2010/wordprocessingShape">
                    <wps:wsp>
                      <wps:cNvSpPr txBox="1"/>
                      <wps:spPr>
                        <a:xfrm>
                          <a:off x="0" y="0"/>
                          <a:ext cx="5486400" cy="647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C4AEC0" w14:textId="648041F5" w:rsidR="000969D2" w:rsidRPr="00BA56D2" w:rsidRDefault="000969D2" w:rsidP="00BA56D2">
                            <w:pPr>
                              <w:rPr>
                                <w:sz w:val="18"/>
                                <w:szCs w:val="18"/>
                              </w:rPr>
                            </w:pPr>
                            <w:r w:rsidRPr="00BA56D2">
                              <w:rPr>
                                <w:b/>
                                <w:sz w:val="18"/>
                              </w:rPr>
                              <w:t>Chart 2:</w:t>
                            </w:r>
                            <w:r w:rsidRPr="00BA56D2">
                              <w:rPr>
                                <w:sz w:val="18"/>
                              </w:rPr>
                              <w:t xml:space="preserve"> This plot gi</w:t>
                            </w:r>
                            <w:r>
                              <w:rPr>
                                <w:sz w:val="18"/>
                              </w:rPr>
                              <w:t>ves us the same information as C</w:t>
                            </w:r>
                            <w:r w:rsidRPr="00BA56D2">
                              <w:rPr>
                                <w:sz w:val="18"/>
                              </w:rPr>
                              <w:t>hart 1</w:t>
                            </w:r>
                            <w:r>
                              <w:rPr>
                                <w:sz w:val="18"/>
                              </w:rPr>
                              <w:t>, however it allows us to show the</w:t>
                            </w:r>
                            <w:r w:rsidRPr="00BA56D2">
                              <w:rPr>
                                <w:sz w:val="18"/>
                              </w:rPr>
                              <w:t xml:space="preserve"> relationship between the energy of the neutrons and the probability</w:t>
                            </w:r>
                            <w:r>
                              <w:rPr>
                                <w:sz w:val="18"/>
                              </w:rPr>
                              <w:t>, which was found to go with the relationship e^(-1.37*E_n). This fits the desired form of the equation of e</w:t>
                            </w:r>
                            <w:r w:rsidRPr="00BA56D2">
                              <w:rPr>
                                <w:sz w:val="18"/>
                                <w:vertAlign w:val="superscript"/>
                              </w:rPr>
                              <w:t>-B*</w:t>
                            </w:r>
                            <w:r>
                              <w:rPr>
                                <w:sz w:val="18"/>
                                <w:vertAlign w:val="superscript"/>
                              </w:rPr>
                              <w:t>(</w:t>
                            </w:r>
                            <w:r w:rsidRPr="00BA56D2">
                              <w:rPr>
                                <w:sz w:val="18"/>
                                <w:vertAlign w:val="superscript"/>
                              </w:rPr>
                              <w:t>E_n)</w:t>
                            </w:r>
                            <w:r>
                              <w:rPr>
                                <w:sz w:val="18"/>
                              </w:rPr>
                              <w:t xml:space="preserve">. </w:t>
                            </w:r>
                            <w:r>
                              <w:rPr>
                                <w:sz w:val="18"/>
                                <w:szCs w:val="18"/>
                              </w:rPr>
                              <w:t>R</w:t>
                            </w:r>
                            <w:r w:rsidRPr="00BA56D2">
                              <w:rPr>
                                <w:sz w:val="18"/>
                                <w:szCs w:val="18"/>
                              </w:rPr>
                              <w:t>efer to Section V for a more detail explanation.</w:t>
                            </w:r>
                          </w:p>
                          <w:p w14:paraId="35B06C51" w14:textId="76F27D7A" w:rsidR="000969D2" w:rsidRPr="00BA56D2" w:rsidRDefault="000969D2" w:rsidP="00A33025">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39" type="#_x0000_t202" style="position:absolute;margin-left:0;margin-top:266.85pt;width:6in;height:5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" filled="f" stroked="f">
                <v:textbox>
                  <w:txbxContent>
                    <w:p w14:paraId="4FC4AEC0" w14:textId="648041F5" w:rsidR="000969D2" w:rsidRPr="00BA56D2" w:rsidRDefault="000969D2" w:rsidP="00BA56D2">
                      <w:pPr>
                        <w:rPr>
                          <w:sz w:val="18"/>
                          <w:szCs w:val="18"/>
                        </w:rPr>
                      </w:pPr>
                      <w:r w:rsidRPr="00BA56D2">
                        <w:rPr>
                          <w:b/>
                          <w:sz w:val="18"/>
                        </w:rPr>
                        <w:t>Chart 2:</w:t>
                      </w:r>
                      <w:r w:rsidRPr="00BA56D2">
                        <w:rPr>
                          <w:sz w:val="18"/>
                        </w:rPr>
                        <w:t xml:space="preserve"> This plot gi</w:t>
                      </w:r>
                      <w:r>
                        <w:rPr>
                          <w:sz w:val="18"/>
                        </w:rPr>
                        <w:t>ves us the same information as C</w:t>
                      </w:r>
                      <w:r w:rsidRPr="00BA56D2">
                        <w:rPr>
                          <w:sz w:val="18"/>
                        </w:rPr>
                        <w:t>hart 1</w:t>
                      </w:r>
                      <w:r>
                        <w:rPr>
                          <w:sz w:val="18"/>
                        </w:rPr>
                        <w:t>, however it allows us to show the</w:t>
                      </w:r>
                      <w:r w:rsidRPr="00BA56D2">
                        <w:rPr>
                          <w:sz w:val="18"/>
                        </w:rPr>
                        <w:t xml:space="preserve"> relationship between the energy of the neutrons and the probability</w:t>
                      </w:r>
                      <w:r>
                        <w:rPr>
                          <w:sz w:val="18"/>
                        </w:rPr>
                        <w:t>, which was found to go with the relationship e^(-1.37*E_n). This fits the desired form of the equation of e</w:t>
                      </w:r>
                      <w:r w:rsidRPr="00BA56D2">
                        <w:rPr>
                          <w:sz w:val="18"/>
                          <w:vertAlign w:val="superscript"/>
                        </w:rPr>
                        <w:t>-B*</w:t>
                      </w:r>
                      <w:r>
                        <w:rPr>
                          <w:sz w:val="18"/>
                          <w:vertAlign w:val="superscript"/>
                        </w:rPr>
                        <w:t>(</w:t>
                      </w:r>
                      <w:r w:rsidRPr="00BA56D2">
                        <w:rPr>
                          <w:sz w:val="18"/>
                          <w:vertAlign w:val="superscript"/>
                        </w:rPr>
                        <w:t>E_n)</w:t>
                      </w:r>
                      <w:r>
                        <w:rPr>
                          <w:sz w:val="18"/>
                        </w:rPr>
                        <w:t xml:space="preserve">. </w:t>
                      </w:r>
                      <w:r>
                        <w:rPr>
                          <w:sz w:val="18"/>
                          <w:szCs w:val="18"/>
                        </w:rPr>
                        <w:t>R</w:t>
                      </w:r>
                      <w:r w:rsidRPr="00BA56D2">
                        <w:rPr>
                          <w:sz w:val="18"/>
                          <w:szCs w:val="18"/>
                        </w:rPr>
                        <w:t>efer to Section V for a more detail explanation.</w:t>
                      </w:r>
                    </w:p>
                    <w:p w14:paraId="35B06C51" w14:textId="76F27D7A" w:rsidR="000969D2" w:rsidRPr="00BA56D2" w:rsidRDefault="000969D2" w:rsidP="00A33025">
                      <w:pPr>
                        <w:rPr>
                          <w:sz w:val="18"/>
                        </w:rPr>
                      </w:pPr>
                    </w:p>
                  </w:txbxContent>
                </v:textbox>
              </v:shape>
            </w:pict>
          </mc:Fallback>
        </mc:AlternateContent>
      </w:r>
      <w:r>
        <w:rPr>
          <w:rFonts w:ascii="Cambria" w:eastAsia="Times New Roman" w:hAnsi="Cambria" w:cs="Arial"/>
          <w:noProof/>
          <w:color w:val="212121"/>
          <w:shd w:val="clear" w:color="auto" w:fill="FFFFFF"/>
        </w:rPr>
        <w:drawing>
          <wp:inline distT="0" distB="0" distL="0" distR="0" wp14:anchorId="201E16E1" wp14:editId="56DD6C5A">
            <wp:extent cx="5486400" cy="3417644"/>
            <wp:effectExtent l="0" t="0" r="0" b="1143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417644"/>
                    </a:xfrm>
                    <a:prstGeom prst="rect">
                      <a:avLst/>
                    </a:prstGeom>
                    <a:noFill/>
                    <a:ln>
                      <a:noFill/>
                    </a:ln>
                  </pic:spPr>
                </pic:pic>
              </a:graphicData>
            </a:graphic>
          </wp:inline>
        </w:drawing>
      </w:r>
    </w:p>
    <w:p w14:paraId="60C3CE35" w14:textId="561DE2BB" w:rsidR="00A97327" w:rsidRDefault="0029033C" w:rsidP="00B2168B">
      <w:pPr>
        <w:spacing w:line="360" w:lineRule="auto"/>
        <w:rPr>
          <w:rFonts w:ascii="Cambria" w:eastAsia="Times New Roman" w:hAnsi="Cambria" w:cs="Arial"/>
          <w:color w:val="212121"/>
          <w:shd w:val="clear" w:color="auto" w:fill="FFFFFF"/>
        </w:rPr>
      </w:pPr>
      <w:r>
        <w:rPr>
          <w:rFonts w:ascii="Cambria" w:eastAsia="Times New Roman" w:hAnsi="Cambria" w:cs="Arial"/>
          <w:noProof/>
          <w:color w:val="212121"/>
        </w:rPr>
        <mc:AlternateContent>
          <mc:Choice Requires="wps">
            <w:drawing>
              <wp:anchor distT="0" distB="0" distL="114300" distR="114300" simplePos="0" relativeHeight="251686912" behindDoc="0" locked="0" layoutInCell="1" allowOverlap="1" wp14:anchorId="0C366EB6" wp14:editId="6E5F5862">
                <wp:simplePos x="0" y="0"/>
                <wp:positionH relativeFrom="column">
                  <wp:posOffset>0</wp:posOffset>
                </wp:positionH>
                <wp:positionV relativeFrom="paragraph">
                  <wp:posOffset>3657600</wp:posOffset>
                </wp:positionV>
                <wp:extent cx="5486400" cy="5715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5486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F626E9" w14:textId="1D553C28" w:rsidR="000969D2" w:rsidRPr="00BA56D2" w:rsidRDefault="000969D2" w:rsidP="00A97327">
                            <w:pPr>
                              <w:rPr>
                                <w:sz w:val="18"/>
                                <w:szCs w:val="18"/>
                              </w:rPr>
                            </w:pPr>
                            <w:r w:rsidRPr="00BA56D2">
                              <w:rPr>
                                <w:b/>
                                <w:sz w:val="18"/>
                                <w:szCs w:val="18"/>
                              </w:rPr>
                              <w:t xml:space="preserve">Chart 3: </w:t>
                            </w:r>
                            <w:r w:rsidRPr="00BA56D2">
                              <w:rPr>
                                <w:sz w:val="18"/>
                                <w:szCs w:val="18"/>
                              </w:rPr>
                              <w:t xml:space="preserve">This plot shows how the types of neutrons change as they travel through the </w:t>
                            </w:r>
                            <w:r>
                              <w:rPr>
                                <w:sz w:val="18"/>
                                <w:szCs w:val="18"/>
                              </w:rPr>
                              <w:t>filter. It can be seen that as the neutrons pass through the filter they begin with a higher concentration of thermal neutrons but then shift to fast as they move down the collimator. R</w:t>
                            </w:r>
                            <w:r w:rsidRPr="00BA56D2">
                              <w:rPr>
                                <w:sz w:val="18"/>
                                <w:szCs w:val="18"/>
                              </w:rPr>
                              <w:t>efer to Section V for a more detail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40" type="#_x0000_t202" style="position:absolute;margin-left:0;margin-top:4in;width:6in;height: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cGMdICAAAY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" filled="f" stroked="f">
                <v:textbox>
                  <w:txbxContent>
                    <w:p w14:paraId="6FF626E9" w14:textId="1D553C28" w:rsidR="000969D2" w:rsidRPr="00BA56D2" w:rsidRDefault="000969D2" w:rsidP="00A97327">
                      <w:pPr>
                        <w:rPr>
                          <w:sz w:val="18"/>
                          <w:szCs w:val="18"/>
                        </w:rPr>
                      </w:pPr>
                      <w:r w:rsidRPr="00BA56D2">
                        <w:rPr>
                          <w:b/>
                          <w:sz w:val="18"/>
                          <w:szCs w:val="18"/>
                        </w:rPr>
                        <w:t xml:space="preserve">Chart 3: </w:t>
                      </w:r>
                      <w:r w:rsidRPr="00BA56D2">
                        <w:rPr>
                          <w:sz w:val="18"/>
                          <w:szCs w:val="18"/>
                        </w:rPr>
                        <w:t xml:space="preserve">This plot shows how the types of neutrons change as they travel through the </w:t>
                      </w:r>
                      <w:r>
                        <w:rPr>
                          <w:sz w:val="18"/>
                          <w:szCs w:val="18"/>
                        </w:rPr>
                        <w:t>filter. It can be seen that as the neutrons pass through the filter they begin with a higher concentration of thermal neutrons but then shift to fast as they move down the collimator. R</w:t>
                      </w:r>
                      <w:r w:rsidRPr="00BA56D2">
                        <w:rPr>
                          <w:sz w:val="18"/>
                          <w:szCs w:val="18"/>
                        </w:rPr>
                        <w:t>efer to Section V for a more detail explanation.</w:t>
                      </w:r>
                    </w:p>
                  </w:txbxContent>
                </v:textbox>
              </v:shape>
            </w:pict>
          </mc:Fallback>
        </mc:AlternateContent>
      </w:r>
      <w:r w:rsidR="00044F7F">
        <w:rPr>
          <w:rFonts w:ascii="Cambria" w:eastAsia="Times New Roman" w:hAnsi="Cambria" w:cs="Arial"/>
          <w:noProof/>
          <w:color w:val="212121"/>
          <w:shd w:val="clear" w:color="auto" w:fill="FFFFFF"/>
        </w:rPr>
        <w:drawing>
          <wp:inline distT="0" distB="0" distL="0" distR="0" wp14:anchorId="3CBE51B1" wp14:editId="0793CBA4">
            <wp:extent cx="5486400" cy="3702972"/>
            <wp:effectExtent l="0" t="0" r="0" b="571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702972"/>
                    </a:xfrm>
                    <a:prstGeom prst="rect">
                      <a:avLst/>
                    </a:prstGeom>
                    <a:noFill/>
                    <a:ln>
                      <a:noFill/>
                    </a:ln>
                  </pic:spPr>
                </pic:pic>
              </a:graphicData>
            </a:graphic>
          </wp:inline>
        </w:drawing>
      </w:r>
    </w:p>
    <w:p w14:paraId="1602CE2F" w14:textId="21277A72" w:rsidR="00A97327" w:rsidRDefault="00A97327" w:rsidP="00B2168B">
      <w:pPr>
        <w:spacing w:line="360" w:lineRule="auto"/>
        <w:rPr>
          <w:rFonts w:ascii="Cambria" w:eastAsia="Times New Roman" w:hAnsi="Cambria" w:cs="Arial"/>
          <w:color w:val="212121"/>
          <w:shd w:val="clear" w:color="auto" w:fill="FFFFFF"/>
        </w:rPr>
      </w:pPr>
    </w:p>
    <w:p w14:paraId="04ACB05A" w14:textId="77777777" w:rsidR="00A97327" w:rsidRDefault="00A97327" w:rsidP="00B2168B">
      <w:pPr>
        <w:spacing w:line="360" w:lineRule="auto"/>
        <w:rPr>
          <w:rFonts w:ascii="Cambria" w:eastAsia="Times New Roman" w:hAnsi="Cambria" w:cs="Arial"/>
          <w:color w:val="212121"/>
          <w:shd w:val="clear" w:color="auto" w:fill="FFFFFF"/>
        </w:rPr>
      </w:pPr>
    </w:p>
    <w:p w14:paraId="295885D3" w14:textId="77777777" w:rsidR="002E5002" w:rsidRDefault="002E5002" w:rsidP="00B2168B">
      <w:pPr>
        <w:spacing w:line="360" w:lineRule="auto"/>
        <w:rPr>
          <w:rFonts w:ascii="Cambria" w:eastAsia="Times New Roman" w:hAnsi="Cambria" w:cs="Arial"/>
          <w:b/>
          <w:color w:val="212121"/>
          <w:shd w:val="clear" w:color="auto" w:fill="FFFFFF"/>
        </w:rPr>
      </w:pPr>
      <w:r w:rsidRPr="004E31F3">
        <w:rPr>
          <w:rFonts w:ascii="Cambria" w:eastAsia="Times New Roman" w:hAnsi="Cambria" w:cs="Arial"/>
          <w:b/>
          <w:color w:val="212121"/>
          <w:shd w:val="clear" w:color="auto" w:fill="FFFFFF"/>
        </w:rPr>
        <w:t xml:space="preserve">V. </w:t>
      </w:r>
      <w:r w:rsidRPr="004E31F3">
        <w:rPr>
          <w:rFonts w:ascii="Cambria" w:eastAsia="Times New Roman" w:hAnsi="Cambria" w:cs="Arial"/>
          <w:b/>
          <w:color w:val="212121"/>
          <w:shd w:val="clear" w:color="auto" w:fill="FFFFFF"/>
        </w:rPr>
        <w:tab/>
        <w:t>CONCLUSIONS</w:t>
      </w:r>
    </w:p>
    <w:p w14:paraId="4412A633" w14:textId="4722DC04" w:rsidR="002E5002" w:rsidRDefault="002E5002" w:rsidP="00B2168B">
      <w:pPr>
        <w:spacing w:line="360" w:lineRule="auto"/>
        <w:ind w:firstLine="720"/>
        <w:rPr>
          <w:rFonts w:ascii="Cambria" w:eastAsia="Times New Roman" w:hAnsi="Cambria" w:cs="Arial"/>
          <w:color w:val="212121"/>
          <w:shd w:val="clear" w:color="auto" w:fill="FFFFFF"/>
        </w:rPr>
      </w:pPr>
      <w:r>
        <w:rPr>
          <w:rFonts w:ascii="Cambria" w:eastAsia="Times New Roman" w:hAnsi="Cambria" w:cs="Arial"/>
          <w:color w:val="212121"/>
          <w:shd w:val="clear" w:color="auto" w:fill="FFFFFF"/>
        </w:rPr>
        <w:t>We have now constructed three very useful plots in evaluating and understanding the neutron filter built by Ahmed and his team.  To begin, Chart 1 shows our results for the final neutron spectrum at the sample, and also shows corresponding standard error bars.  T</w:t>
      </w:r>
      <w:r w:rsidR="00965254">
        <w:rPr>
          <w:rFonts w:ascii="Cambria" w:eastAsia="Times New Roman" w:hAnsi="Cambria" w:cs="Arial"/>
          <w:color w:val="212121"/>
          <w:shd w:val="clear" w:color="auto" w:fill="FFFFFF"/>
        </w:rPr>
        <w:t>his graph shows the Maxwellian shape</w:t>
      </w:r>
      <w:r>
        <w:rPr>
          <w:rFonts w:ascii="Cambria" w:eastAsia="Times New Roman" w:hAnsi="Cambria" w:cs="Arial"/>
          <w:color w:val="212121"/>
          <w:shd w:val="clear" w:color="auto" w:fill="FFFFFF"/>
        </w:rPr>
        <w:t>, as expected due to our Maxwellian source, and is somewhat smooth except for a few distinct peaks on the &gt;0.5 MeV side of the plot.  The error appears to be quite small on the graph, however when looking at the SD produced by MCNP i</w:t>
      </w:r>
      <w:r w:rsidR="00965254">
        <w:rPr>
          <w:rFonts w:ascii="Cambria" w:eastAsia="Times New Roman" w:hAnsi="Cambria" w:cs="Arial"/>
          <w:color w:val="212121"/>
          <w:shd w:val="clear" w:color="auto" w:fill="FFFFFF"/>
        </w:rPr>
        <w:t>t is important to see that for energy bins greater than</w:t>
      </w:r>
      <w:r>
        <w:rPr>
          <w:rFonts w:ascii="Cambria" w:eastAsia="Times New Roman" w:hAnsi="Cambria" w:cs="Arial"/>
          <w:color w:val="212121"/>
          <w:shd w:val="clear" w:color="auto" w:fill="FFFFFF"/>
        </w:rPr>
        <w:t xml:space="preserve"> 2.5 MeV the SD is &gt;.15 which is not very ac</w:t>
      </w:r>
      <w:r w:rsidR="00965254">
        <w:rPr>
          <w:rFonts w:ascii="Cambria" w:eastAsia="Times New Roman" w:hAnsi="Cambria" w:cs="Arial"/>
          <w:color w:val="212121"/>
          <w:shd w:val="clear" w:color="auto" w:fill="FFFFFF"/>
        </w:rPr>
        <w:t>ceptable in a high precision study</w:t>
      </w:r>
      <w:r>
        <w:rPr>
          <w:rFonts w:ascii="Cambria" w:eastAsia="Times New Roman" w:hAnsi="Cambria" w:cs="Arial"/>
          <w:color w:val="212121"/>
          <w:shd w:val="clear" w:color="auto" w:fill="FFFFFF"/>
        </w:rPr>
        <w:t>.  This large SD is due to the relatively small amount of particles that we run.  If you stipulate that a reactor emits 10</w:t>
      </w:r>
      <w:r>
        <w:rPr>
          <w:rFonts w:ascii="Cambria" w:eastAsia="Times New Roman" w:hAnsi="Cambria" w:cs="Arial"/>
          <w:color w:val="212121"/>
          <w:shd w:val="clear" w:color="auto" w:fill="FFFFFF"/>
          <w:vertAlign w:val="superscript"/>
        </w:rPr>
        <w:t>12</w:t>
      </w:r>
      <w:r>
        <w:rPr>
          <w:rFonts w:ascii="Cambria" w:eastAsia="Times New Roman" w:hAnsi="Cambria" w:cs="Arial"/>
          <w:color w:val="212121"/>
          <w:shd w:val="clear" w:color="auto" w:fill="FFFFFF"/>
        </w:rPr>
        <w:t xml:space="preserve"> n/s, then our 7.2 billion parti</w:t>
      </w:r>
      <w:r w:rsidR="00965254">
        <w:rPr>
          <w:rFonts w:ascii="Cambria" w:eastAsia="Times New Roman" w:hAnsi="Cambria" w:cs="Arial"/>
          <w:color w:val="212121"/>
          <w:shd w:val="clear" w:color="auto" w:fill="FFFFFF"/>
        </w:rPr>
        <w:t>cles is only equivalent to 7 m</w:t>
      </w:r>
      <w:r>
        <w:rPr>
          <w:rFonts w:ascii="Cambria" w:eastAsia="Times New Roman" w:hAnsi="Cambria" w:cs="Arial"/>
          <w:color w:val="212121"/>
          <w:shd w:val="clear" w:color="auto" w:fill="FFFFFF"/>
        </w:rPr>
        <w:t>s of reactor time! That is an incredibly small amount of time, and in order to achieve more precise results we would need to run far more particles.  This increase in particles would be achieved by a number of variance reduction methods that can be employed, including Russian Roulette, source biasing, and</w:t>
      </w:r>
      <w:r w:rsidR="004438A0">
        <w:rPr>
          <w:rFonts w:ascii="Cambria" w:eastAsia="Times New Roman" w:hAnsi="Cambria" w:cs="Arial"/>
          <w:color w:val="212121"/>
          <w:shd w:val="clear" w:color="auto" w:fill="FFFFFF"/>
        </w:rPr>
        <w:t xml:space="preserve"> geometry splitting as found in Shultis and Faw’s </w:t>
      </w:r>
      <w:r w:rsidR="004438A0">
        <w:rPr>
          <w:rFonts w:ascii="Cambria" w:eastAsia="Times New Roman" w:hAnsi="Cambria" w:cs="Arial"/>
          <w:i/>
          <w:color w:val="212121"/>
          <w:shd w:val="clear" w:color="auto" w:fill="FFFFFF"/>
        </w:rPr>
        <w:t>An MCNP Primer</w:t>
      </w:r>
      <w:r>
        <w:rPr>
          <w:rFonts w:ascii="Cambria" w:eastAsia="Times New Roman" w:hAnsi="Cambria" w:cs="Arial"/>
          <w:color w:val="212121"/>
          <w:shd w:val="clear" w:color="auto" w:fill="FFFFFF"/>
        </w:rPr>
        <w:t>.</w:t>
      </w:r>
    </w:p>
    <w:p w14:paraId="0ECBF44E" w14:textId="0FFC9B2A" w:rsidR="002E5002" w:rsidRPr="00644881" w:rsidRDefault="002E5002" w:rsidP="00B2168B">
      <w:pPr>
        <w:spacing w:line="360" w:lineRule="auto"/>
        <w:ind w:firstLine="720"/>
        <w:rPr>
          <w:rFonts w:ascii="Cambria" w:eastAsia="Times New Roman" w:hAnsi="Cambria" w:cs="Arial"/>
          <w:color w:val="212121"/>
          <w:shd w:val="clear" w:color="auto" w:fill="FFFFFF"/>
        </w:rPr>
      </w:pPr>
      <w:r>
        <w:rPr>
          <w:rFonts w:ascii="Cambria" w:eastAsia="Times New Roman" w:hAnsi="Cambria" w:cs="Arial"/>
          <w:color w:val="212121"/>
          <w:shd w:val="clear" w:color="auto" w:fill="FFFFFF"/>
        </w:rPr>
        <w:t>Disregarding some of our large SD’s and mo</w:t>
      </w:r>
      <w:r w:rsidR="00965254">
        <w:rPr>
          <w:rFonts w:ascii="Cambria" w:eastAsia="Times New Roman" w:hAnsi="Cambria" w:cs="Arial"/>
          <w:color w:val="212121"/>
          <w:shd w:val="clear" w:color="auto" w:fill="FFFFFF"/>
        </w:rPr>
        <w:t xml:space="preserve">ving forward with </w:t>
      </w:r>
      <w:r>
        <w:rPr>
          <w:rFonts w:ascii="Cambria" w:eastAsia="Times New Roman" w:hAnsi="Cambria" w:cs="Arial"/>
          <w:color w:val="212121"/>
          <w:shd w:val="clear" w:color="auto" w:fill="FFFFFF"/>
        </w:rPr>
        <w:t>an understanding that this is a preliminary run in the large scheme of things, we move to Chart 2.  Chart 2 aims to mimic the graph in Figure 2 as we are only looking at E</w:t>
      </w:r>
      <w:r>
        <w:rPr>
          <w:rFonts w:ascii="Cambria" w:eastAsia="Times New Roman" w:hAnsi="Cambria" w:cs="Arial"/>
          <w:color w:val="212121"/>
          <w:shd w:val="clear" w:color="auto" w:fill="FFFFFF"/>
          <w:vertAlign w:val="subscript"/>
        </w:rPr>
        <w:t>n</w:t>
      </w:r>
      <w:r>
        <w:rPr>
          <w:rFonts w:ascii="Cambria" w:eastAsia="Times New Roman" w:hAnsi="Cambria" w:cs="Arial"/>
          <w:color w:val="212121"/>
          <w:shd w:val="clear" w:color="auto" w:fill="FFFFFF"/>
        </w:rPr>
        <w:t xml:space="preserve"> &gt; 0.5 MeV.  We show a logarithmic relationship for probability and fit this curve just as in Figure 2.  We then found the </w:t>
      </w:r>
      <w:r>
        <w:rPr>
          <w:rFonts w:ascii="Cambria" w:eastAsia="Times New Roman" w:hAnsi="Cambria" w:cs="Arial"/>
          <w:i/>
          <w:color w:val="212121"/>
          <w:shd w:val="clear" w:color="auto" w:fill="FFFFFF"/>
        </w:rPr>
        <w:t>B</w:t>
      </w:r>
      <w:r>
        <w:rPr>
          <w:rFonts w:ascii="Cambria" w:eastAsia="Times New Roman" w:hAnsi="Cambria" w:cs="Arial"/>
          <w:color w:val="212121"/>
          <w:shd w:val="clear" w:color="auto" w:fill="FFFFFF"/>
        </w:rPr>
        <w:t xml:space="preserve"> value that we were initially aiming to find!  This </w:t>
      </w:r>
      <w:r>
        <w:rPr>
          <w:rFonts w:ascii="Cambria" w:eastAsia="Times New Roman" w:hAnsi="Cambria" w:cs="Arial"/>
          <w:i/>
          <w:color w:val="212121"/>
          <w:shd w:val="clear" w:color="auto" w:fill="FFFFFF"/>
        </w:rPr>
        <w:t>B</w:t>
      </w:r>
      <w:r>
        <w:rPr>
          <w:rFonts w:ascii="Cambria" w:eastAsia="Times New Roman" w:hAnsi="Cambria" w:cs="Arial"/>
          <w:color w:val="212121"/>
          <w:shd w:val="clear" w:color="auto" w:fill="FFFFFF"/>
        </w:rPr>
        <w:t xml:space="preserve"> value is </w:t>
      </w:r>
      <w:r w:rsidR="00E73CEE">
        <w:rPr>
          <w:rFonts w:ascii="Cambria" w:eastAsia="Times New Roman" w:hAnsi="Cambria" w:cs="Arial"/>
          <w:color w:val="212121"/>
          <w:shd w:val="clear" w:color="auto" w:fill="FFFFFF"/>
        </w:rPr>
        <w:t>1.37, which</w:t>
      </w:r>
      <w:r>
        <w:rPr>
          <w:rFonts w:ascii="Cambria" w:eastAsia="Times New Roman" w:hAnsi="Cambria" w:cs="Arial"/>
          <w:color w:val="212121"/>
          <w:shd w:val="clear" w:color="auto" w:fill="FFFFFF"/>
        </w:rPr>
        <w:t xml:space="preserve"> is significantly higher than 0.65-0.75 </w:t>
      </w:r>
      <w:r>
        <w:rPr>
          <w:rFonts w:ascii="Cambria" w:eastAsia="Times New Roman" w:hAnsi="Cambria" w:cs="Arial"/>
          <w:i/>
          <w:color w:val="212121"/>
          <w:shd w:val="clear" w:color="auto" w:fill="FFFFFF"/>
        </w:rPr>
        <w:t>B</w:t>
      </w:r>
      <w:r>
        <w:rPr>
          <w:rFonts w:ascii="Cambria" w:eastAsia="Times New Roman" w:hAnsi="Cambria" w:cs="Arial"/>
          <w:color w:val="212121"/>
          <w:shd w:val="clear" w:color="auto" w:fill="FFFFFF"/>
        </w:rPr>
        <w:t xml:space="preserve"> value found from modeling the flux through a 10cm </w:t>
      </w:r>
      <w:r w:rsidR="004438A0">
        <w:rPr>
          <w:rFonts w:ascii="Cambria" w:eastAsia="Times New Roman" w:hAnsi="Cambria" w:cs="Arial"/>
          <w:color w:val="212121"/>
          <w:shd w:val="clear" w:color="auto" w:fill="FFFFFF"/>
        </w:rPr>
        <w:t>lead</w:t>
      </w:r>
      <w:r>
        <w:rPr>
          <w:rFonts w:ascii="Cambria" w:eastAsia="Times New Roman" w:hAnsi="Cambria" w:cs="Arial"/>
          <w:color w:val="212121"/>
          <w:shd w:val="clear" w:color="auto" w:fill="FFFFFF"/>
        </w:rPr>
        <w:t xml:space="preserve"> plug.  Prof. Bernstein had used a </w:t>
      </w:r>
      <w:r>
        <w:rPr>
          <w:rFonts w:ascii="Cambria" w:eastAsia="Times New Roman" w:hAnsi="Cambria" w:cs="Arial"/>
          <w:i/>
          <w:color w:val="212121"/>
          <w:shd w:val="clear" w:color="auto" w:fill="FFFFFF"/>
        </w:rPr>
        <w:t>B</w:t>
      </w:r>
      <w:r>
        <w:rPr>
          <w:rFonts w:ascii="Cambria" w:eastAsia="Times New Roman" w:hAnsi="Cambria" w:cs="Arial"/>
          <w:color w:val="212121"/>
          <w:shd w:val="clear" w:color="auto" w:fill="FFFFFF"/>
        </w:rPr>
        <w:t xml:space="preserve"> </w:t>
      </w:r>
      <w:r w:rsidR="00965254">
        <w:rPr>
          <w:rFonts w:ascii="Cambria" w:eastAsia="Times New Roman" w:hAnsi="Cambria" w:cs="Arial"/>
          <w:color w:val="212121"/>
          <w:shd w:val="clear" w:color="auto" w:fill="FFFFFF"/>
        </w:rPr>
        <w:t xml:space="preserve">these early </w:t>
      </w:r>
      <w:r w:rsidR="00965254">
        <w:rPr>
          <w:rFonts w:ascii="Cambria" w:eastAsia="Times New Roman" w:hAnsi="Cambria" w:cs="Arial"/>
          <w:i/>
          <w:color w:val="212121"/>
          <w:shd w:val="clear" w:color="auto" w:fill="FFFFFF"/>
        </w:rPr>
        <w:t xml:space="preserve">B </w:t>
      </w:r>
      <w:r w:rsidR="00965254">
        <w:rPr>
          <w:rFonts w:ascii="Cambria" w:eastAsia="Times New Roman" w:hAnsi="Cambria" w:cs="Arial"/>
          <w:color w:val="212121"/>
          <w:shd w:val="clear" w:color="auto" w:fill="FFFFFF"/>
        </w:rPr>
        <w:t xml:space="preserve">values </w:t>
      </w:r>
      <w:r w:rsidRPr="00965254">
        <w:rPr>
          <w:rFonts w:ascii="Cambria" w:eastAsia="Times New Roman" w:hAnsi="Cambria" w:cs="Arial"/>
          <w:color w:val="212121"/>
          <w:shd w:val="clear" w:color="auto" w:fill="FFFFFF"/>
        </w:rPr>
        <w:t>for</w:t>
      </w:r>
      <w:r>
        <w:rPr>
          <w:rFonts w:ascii="Cambria" w:eastAsia="Times New Roman" w:hAnsi="Cambria" w:cs="Arial"/>
          <w:color w:val="212121"/>
          <w:shd w:val="clear" w:color="auto" w:fill="FFFFFF"/>
        </w:rPr>
        <w:t xml:space="preserve"> his calculations and had found a variation of 20%.  This would mean that a far greater Δ</w:t>
      </w:r>
      <w:r>
        <w:rPr>
          <w:rFonts w:ascii="Cambria" w:eastAsia="Times New Roman" w:hAnsi="Cambria" w:cs="Arial"/>
          <w:i/>
          <w:color w:val="212121"/>
          <w:shd w:val="clear" w:color="auto" w:fill="FFFFFF"/>
        </w:rPr>
        <w:t>B</w:t>
      </w:r>
      <w:r>
        <w:rPr>
          <w:rFonts w:ascii="Cambria" w:eastAsia="Times New Roman" w:hAnsi="Cambria" w:cs="Arial"/>
          <w:color w:val="212121"/>
          <w:shd w:val="clear" w:color="auto" w:fill="FFFFFF"/>
        </w:rPr>
        <w:t xml:space="preserve"> would produce an even larger differences!  We are inclined to trust our value slightly more than that listed in </w:t>
      </w:r>
      <w:r w:rsidR="004438A0">
        <w:rPr>
          <w:rFonts w:ascii="Cambria" w:eastAsia="Times New Roman" w:hAnsi="Cambria" w:cs="Arial"/>
          <w:color w:val="212121"/>
          <w:shd w:val="clear" w:color="auto" w:fill="FFFFFF"/>
        </w:rPr>
        <w:t>Ahmed’s works</w:t>
      </w:r>
      <w:r>
        <w:rPr>
          <w:rFonts w:ascii="Cambria" w:eastAsia="Times New Roman" w:hAnsi="Cambria" w:cs="Arial"/>
          <w:color w:val="212121"/>
          <w:shd w:val="clear" w:color="auto" w:fill="FFFFFF"/>
        </w:rPr>
        <w:t>, due to the fact that we modeled the entire filter stochastically rather than what seems to be an approximation of an entirely different set up.</w:t>
      </w:r>
    </w:p>
    <w:p w14:paraId="3A5E72CD" w14:textId="02CF398E" w:rsidR="004438A0" w:rsidRDefault="002E5002" w:rsidP="00B2168B">
      <w:pPr>
        <w:spacing w:line="360" w:lineRule="auto"/>
        <w:ind w:firstLine="720"/>
        <w:rPr>
          <w:rFonts w:ascii="Cambria" w:eastAsia="Times New Roman" w:hAnsi="Cambria" w:cs="Arial"/>
          <w:color w:val="212121"/>
          <w:shd w:val="clear" w:color="auto" w:fill="FFFFFF"/>
        </w:rPr>
      </w:pPr>
      <w:r>
        <w:rPr>
          <w:rFonts w:ascii="Cambria" w:eastAsia="Times New Roman" w:hAnsi="Cambria" w:cs="Arial"/>
          <w:color w:val="212121"/>
          <w:shd w:val="clear" w:color="auto" w:fill="FFFFFF"/>
        </w:rPr>
        <w:t>Our final plot shows the progression of neutron flux in the collimation system over space as</w:t>
      </w:r>
      <w:r w:rsidR="00965254">
        <w:rPr>
          <w:rFonts w:ascii="Cambria" w:eastAsia="Times New Roman" w:hAnsi="Cambria" w:cs="Arial"/>
          <w:color w:val="212121"/>
          <w:shd w:val="clear" w:color="auto" w:fill="FFFFFF"/>
        </w:rPr>
        <w:t xml:space="preserve"> we move from the origin toward</w:t>
      </w:r>
      <w:r>
        <w:rPr>
          <w:rFonts w:ascii="Cambria" w:eastAsia="Times New Roman" w:hAnsi="Cambria" w:cs="Arial"/>
          <w:color w:val="212121"/>
          <w:shd w:val="clear" w:color="auto" w:fill="FFFFFF"/>
        </w:rPr>
        <w:t xml:space="preserve"> our sample.  We chose to sample the flux after the B</w:t>
      </w:r>
      <w:r>
        <w:rPr>
          <w:rFonts w:ascii="Cambria" w:eastAsia="Times New Roman" w:hAnsi="Cambria" w:cs="Arial"/>
          <w:color w:val="212121"/>
          <w:shd w:val="clear" w:color="auto" w:fill="FFFFFF"/>
          <w:vertAlign w:val="subscript"/>
        </w:rPr>
        <w:t>4</w:t>
      </w:r>
      <w:r w:rsidR="004438A0">
        <w:rPr>
          <w:rFonts w:ascii="Cambria" w:eastAsia="Times New Roman" w:hAnsi="Cambria" w:cs="Arial"/>
          <w:color w:val="212121"/>
          <w:shd w:val="clear" w:color="auto" w:fill="FFFFFF"/>
        </w:rPr>
        <w:t>C plug, the lead</w:t>
      </w:r>
      <w:r>
        <w:rPr>
          <w:rFonts w:ascii="Cambria" w:eastAsia="Times New Roman" w:hAnsi="Cambria" w:cs="Arial"/>
          <w:color w:val="212121"/>
          <w:shd w:val="clear" w:color="auto" w:fill="FFFFFF"/>
        </w:rPr>
        <w:t xml:space="preserve"> plug, and the </w:t>
      </w:r>
      <w:r w:rsidR="004438A0">
        <w:rPr>
          <w:rFonts w:ascii="Cambria" w:eastAsia="Times New Roman" w:hAnsi="Cambria" w:cs="Arial"/>
          <w:color w:val="212121"/>
          <w:shd w:val="clear" w:color="auto" w:fill="FFFFFF"/>
        </w:rPr>
        <w:t>cadmium</w:t>
      </w:r>
      <w:r>
        <w:rPr>
          <w:rFonts w:ascii="Cambria" w:eastAsia="Times New Roman" w:hAnsi="Cambria" w:cs="Arial"/>
          <w:color w:val="212121"/>
          <w:shd w:val="clear" w:color="auto" w:fill="FFFFFF"/>
        </w:rPr>
        <w:t xml:space="preserve"> plug as these are all very sig</w:t>
      </w:r>
      <w:r w:rsidR="00965254">
        <w:rPr>
          <w:rFonts w:ascii="Cambria" w:eastAsia="Times New Roman" w:hAnsi="Cambria" w:cs="Arial"/>
          <w:color w:val="212121"/>
          <w:shd w:val="clear" w:color="auto" w:fill="FFFFFF"/>
        </w:rPr>
        <w:t>nificant filtering materials with respect</w:t>
      </w:r>
      <w:r>
        <w:rPr>
          <w:rFonts w:ascii="Cambria" w:eastAsia="Times New Roman" w:hAnsi="Cambria" w:cs="Arial"/>
          <w:color w:val="212121"/>
          <w:shd w:val="clear" w:color="auto" w:fill="FFFFFF"/>
        </w:rPr>
        <w:t xml:space="preserve"> to their neutron cross sections.  They also have no direct material-less pass through them, which leaves no path for a n</w:t>
      </w:r>
      <w:r w:rsidR="00965254">
        <w:rPr>
          <w:rFonts w:ascii="Cambria" w:eastAsia="Times New Roman" w:hAnsi="Cambria" w:cs="Arial"/>
          <w:color w:val="212121"/>
          <w:shd w:val="clear" w:color="auto" w:fill="FFFFFF"/>
        </w:rPr>
        <w:t>eutron to move freely past</w:t>
      </w:r>
      <w:r>
        <w:rPr>
          <w:rFonts w:ascii="Cambria" w:eastAsia="Times New Roman" w:hAnsi="Cambria" w:cs="Arial"/>
          <w:color w:val="212121"/>
          <w:shd w:val="clear" w:color="auto" w:fill="FFFFFF"/>
        </w:rPr>
        <w:t>.  We then plotted the initial source/reactor spectrum that was used in order to gain a reference.  We first notice that as we move through space towards the sample, and especially after the B</w:t>
      </w:r>
      <w:r>
        <w:rPr>
          <w:rFonts w:ascii="Cambria" w:eastAsia="Times New Roman" w:hAnsi="Cambria" w:cs="Arial"/>
          <w:color w:val="212121"/>
          <w:shd w:val="clear" w:color="auto" w:fill="FFFFFF"/>
          <w:vertAlign w:val="subscript"/>
        </w:rPr>
        <w:t>4</w:t>
      </w:r>
      <w:r>
        <w:rPr>
          <w:rFonts w:ascii="Cambria" w:eastAsia="Times New Roman" w:hAnsi="Cambria" w:cs="Arial"/>
          <w:color w:val="212121"/>
          <w:shd w:val="clear" w:color="auto" w:fill="FFFFFF"/>
        </w:rPr>
        <w:t xml:space="preserve">C and </w:t>
      </w:r>
      <w:r w:rsidR="004438A0">
        <w:rPr>
          <w:rFonts w:ascii="Cambria" w:eastAsia="Times New Roman" w:hAnsi="Cambria" w:cs="Arial"/>
          <w:color w:val="212121"/>
          <w:shd w:val="clear" w:color="auto" w:fill="FFFFFF"/>
        </w:rPr>
        <w:t xml:space="preserve">lead </w:t>
      </w:r>
      <w:r>
        <w:rPr>
          <w:rFonts w:ascii="Cambria" w:eastAsia="Times New Roman" w:hAnsi="Cambria" w:cs="Arial"/>
          <w:color w:val="212121"/>
          <w:shd w:val="clear" w:color="auto" w:fill="FFFFFF"/>
        </w:rPr>
        <w:t>plugs, the flux shifts towards the “fast” neutron si</w:t>
      </w:r>
      <w:r w:rsidR="00965254">
        <w:rPr>
          <w:rFonts w:ascii="Cambria" w:eastAsia="Times New Roman" w:hAnsi="Cambria" w:cs="Arial"/>
          <w:color w:val="212121"/>
          <w:shd w:val="clear" w:color="auto" w:fill="FFFFFF"/>
        </w:rPr>
        <w:t xml:space="preserve">de.  This is good to see as Ahmed’s </w:t>
      </w:r>
      <w:r>
        <w:rPr>
          <w:rFonts w:ascii="Cambria" w:eastAsia="Times New Roman" w:hAnsi="Cambria" w:cs="Arial"/>
          <w:color w:val="212121"/>
          <w:shd w:val="clear" w:color="auto" w:fill="FFFFFF"/>
        </w:rPr>
        <w:t>group initially set out to filter out the thermal neutrons.  It is also very clear that the most probable energy for all of our attenuated fluxes is shifted significantly towards the thermal side in regards to the initial reactor spectrum.  This could be trouble, but if you were to analyze the CDF you would see that each of these attenuated fluxes has a larger total probably of a fast neutron.  This is also seen in the PDF through the difference in areas under the respective curves beginning at 1.5 MeV.</w:t>
      </w:r>
    </w:p>
    <w:p w14:paraId="38A78CCD" w14:textId="38C2FAE3" w:rsidR="002E5002" w:rsidRDefault="002E5002" w:rsidP="00B2168B">
      <w:pPr>
        <w:spacing w:line="360" w:lineRule="auto"/>
        <w:ind w:firstLine="720"/>
        <w:rPr>
          <w:rFonts w:ascii="Cambria" w:eastAsia="Times New Roman" w:hAnsi="Cambria" w:cs="Arial"/>
          <w:color w:val="212121"/>
          <w:shd w:val="clear" w:color="auto" w:fill="FFFFFF"/>
        </w:rPr>
      </w:pPr>
      <w:r>
        <w:rPr>
          <w:rFonts w:ascii="Cambria" w:eastAsia="Times New Roman" w:hAnsi="Cambria" w:cs="Arial"/>
          <w:color w:val="212121"/>
          <w:shd w:val="clear" w:color="auto" w:fill="FFFFFF"/>
        </w:rPr>
        <w:t>A final interesting result to analyze is the total percentage of “fast” neutrons that made it to our final sample plane.  We first hypothes</w:t>
      </w:r>
      <w:r w:rsidR="00965254">
        <w:rPr>
          <w:rFonts w:ascii="Cambria" w:eastAsia="Times New Roman" w:hAnsi="Cambria" w:cs="Arial"/>
          <w:color w:val="212121"/>
          <w:shd w:val="clear" w:color="auto" w:fill="FFFFFF"/>
        </w:rPr>
        <w:t xml:space="preserve">ized that this value should be less than </w:t>
      </w:r>
      <w:r>
        <w:rPr>
          <w:rFonts w:ascii="Cambria" w:eastAsia="Times New Roman" w:hAnsi="Cambria" w:cs="Arial"/>
          <w:color w:val="212121"/>
          <w:shd w:val="clear" w:color="auto" w:fill="FFFFFF"/>
        </w:rPr>
        <w:t>7.</w:t>
      </w:r>
      <w:r w:rsidR="004438A0">
        <w:rPr>
          <w:rFonts w:ascii="Cambria" w:eastAsia="Times New Roman" w:hAnsi="Cambria" w:cs="Arial"/>
          <w:color w:val="212121"/>
          <w:shd w:val="clear" w:color="auto" w:fill="FFFFFF"/>
        </w:rPr>
        <w:t>77*10</w:t>
      </w:r>
      <w:r w:rsidR="004438A0">
        <w:rPr>
          <w:rFonts w:ascii="Cambria" w:eastAsia="Times New Roman" w:hAnsi="Cambria" w:cs="Arial"/>
          <w:color w:val="212121"/>
          <w:shd w:val="clear" w:color="auto" w:fill="FFFFFF"/>
          <w:vertAlign w:val="superscript"/>
        </w:rPr>
        <w:t xml:space="preserve">-5 </w:t>
      </w:r>
      <w:r>
        <w:rPr>
          <w:rFonts w:ascii="Cambria" w:eastAsia="Times New Roman" w:hAnsi="Cambria" w:cs="Arial"/>
          <w:color w:val="212121"/>
          <w:shd w:val="clear" w:color="auto" w:fill="FFFFFF"/>
        </w:rPr>
        <w:t>%, but were unsure of what factor without detailed cross-section analysis.  If we sum the discrete PDF beginning at 1 MeV, we find a fast neutron percentage of 3.</w:t>
      </w:r>
      <w:r w:rsidR="004438A0">
        <w:rPr>
          <w:rFonts w:ascii="Cambria" w:eastAsia="Times New Roman" w:hAnsi="Cambria" w:cs="Arial"/>
          <w:color w:val="212121"/>
          <w:shd w:val="clear" w:color="auto" w:fill="FFFFFF"/>
        </w:rPr>
        <w:t>42*10</w:t>
      </w:r>
      <w:r w:rsidR="004438A0">
        <w:rPr>
          <w:rFonts w:ascii="Cambria" w:eastAsia="Times New Roman" w:hAnsi="Cambria" w:cs="Arial"/>
          <w:color w:val="212121"/>
          <w:shd w:val="clear" w:color="auto" w:fill="FFFFFF"/>
          <w:vertAlign w:val="superscript"/>
        </w:rPr>
        <w:t>-5</w:t>
      </w:r>
      <w:r>
        <w:rPr>
          <w:rFonts w:ascii="Cambria" w:eastAsia="Times New Roman" w:hAnsi="Cambria" w:cs="Arial"/>
          <w:color w:val="212121"/>
          <w:shd w:val="clear" w:color="auto" w:fill="FFFFFF"/>
        </w:rPr>
        <w:t>%!  This is within about a factor of 2</w:t>
      </w:r>
      <w:r w:rsidR="004438A0">
        <w:rPr>
          <w:rFonts w:ascii="Cambria" w:eastAsia="Times New Roman" w:hAnsi="Cambria" w:cs="Arial"/>
          <w:color w:val="212121"/>
          <w:shd w:val="clear" w:color="auto" w:fill="FFFFFF"/>
        </w:rPr>
        <w:t>,</w:t>
      </w:r>
      <w:r>
        <w:rPr>
          <w:rFonts w:ascii="Cambria" w:eastAsia="Times New Roman" w:hAnsi="Cambria" w:cs="Arial"/>
          <w:color w:val="212121"/>
          <w:shd w:val="clear" w:color="auto" w:fill="FFFFFF"/>
        </w:rPr>
        <w:t xml:space="preserve"> which is not too bad at all for making a very rough approximation.</w:t>
      </w:r>
    </w:p>
    <w:p w14:paraId="13C6C1A2" w14:textId="28DE42FD" w:rsidR="002E5002" w:rsidRPr="001C67FF" w:rsidRDefault="002E5002" w:rsidP="00B2168B">
      <w:pPr>
        <w:spacing w:line="360" w:lineRule="auto"/>
        <w:ind w:firstLine="720"/>
        <w:rPr>
          <w:rFonts w:ascii="Cambria" w:eastAsia="Times New Roman" w:hAnsi="Cambria" w:cs="Arial"/>
          <w:color w:val="212121"/>
          <w:shd w:val="clear" w:color="auto" w:fill="FFFFFF"/>
        </w:rPr>
      </w:pPr>
      <w:r>
        <w:rPr>
          <w:rFonts w:ascii="Cambria" w:eastAsia="Times New Roman" w:hAnsi="Cambria" w:cs="Arial"/>
          <w:color w:val="212121"/>
          <w:shd w:val="clear" w:color="auto" w:fill="FFFFFF"/>
        </w:rPr>
        <w:t xml:space="preserve">We have found a number of very interesting results from this relatively short run of particles.  We have found a </w:t>
      </w:r>
      <w:r>
        <w:rPr>
          <w:rFonts w:ascii="Cambria" w:eastAsia="Times New Roman" w:hAnsi="Cambria" w:cs="Arial"/>
          <w:i/>
          <w:color w:val="212121"/>
          <w:shd w:val="clear" w:color="auto" w:fill="FFFFFF"/>
        </w:rPr>
        <w:t>B</w:t>
      </w:r>
      <w:r>
        <w:rPr>
          <w:rFonts w:ascii="Cambria" w:eastAsia="Times New Roman" w:hAnsi="Cambria" w:cs="Arial"/>
          <w:color w:val="212121"/>
          <w:shd w:val="clear" w:color="auto" w:fill="FFFFFF"/>
        </w:rPr>
        <w:t xml:space="preserve"> value of 1.37 which can greatly help Prof. Bernstein in his calculations, we’ve seen how</w:t>
      </w:r>
      <w:r w:rsidR="001F7802">
        <w:rPr>
          <w:rFonts w:ascii="Cambria" w:eastAsia="Times New Roman" w:hAnsi="Cambria" w:cs="Arial"/>
          <w:color w:val="212121"/>
          <w:shd w:val="clear" w:color="auto" w:fill="FFFFFF"/>
        </w:rPr>
        <w:t xml:space="preserve"> various materials and plugs can</w:t>
      </w:r>
      <w:r>
        <w:rPr>
          <w:rFonts w:ascii="Cambria" w:eastAsia="Times New Roman" w:hAnsi="Cambria" w:cs="Arial"/>
          <w:color w:val="212121"/>
          <w:shd w:val="clear" w:color="auto" w:fill="FFFFFF"/>
        </w:rPr>
        <w:t xml:space="preserve"> affect a flux over space, and lastly we’ve gained a huge appreciation for variance reduction methods (more sophisticated than our 0.3 MeV cutoff) and how these methods drastically improve the precision and speed of a stochastic software like MCNP</w:t>
      </w:r>
      <w:r w:rsidR="001F7802">
        <w:rPr>
          <w:rFonts w:ascii="Cambria" w:eastAsia="Times New Roman" w:hAnsi="Cambria" w:cs="Arial"/>
          <w:color w:val="212121"/>
          <w:shd w:val="clear" w:color="auto" w:fill="FFFFFF"/>
        </w:rPr>
        <w:t xml:space="preserve"> when you have to run on such a massive scale</w:t>
      </w:r>
      <w:r>
        <w:rPr>
          <w:rFonts w:ascii="Cambria" w:eastAsia="Times New Roman" w:hAnsi="Cambria" w:cs="Arial"/>
          <w:color w:val="212121"/>
          <w:shd w:val="clear" w:color="auto" w:fill="FFFFFF"/>
        </w:rPr>
        <w:t xml:space="preserve">.  In the future, we will investigate how to utilize these reduction methods in order to run a more accurate and precise simulation of this neutron filter.  We will also try out different source geometries that might </w:t>
      </w:r>
      <w:r w:rsidR="001F7802">
        <w:rPr>
          <w:rFonts w:ascii="Cambria" w:eastAsia="Times New Roman" w:hAnsi="Cambria" w:cs="Arial"/>
          <w:color w:val="212121"/>
          <w:shd w:val="clear" w:color="auto" w:fill="FFFFFF"/>
        </w:rPr>
        <w:t>be a more appropriate model of the core,</w:t>
      </w:r>
      <w:r>
        <w:rPr>
          <w:rFonts w:ascii="Cambria" w:eastAsia="Times New Roman" w:hAnsi="Cambria" w:cs="Arial"/>
          <w:color w:val="212121"/>
          <w:shd w:val="clear" w:color="auto" w:fill="FFFFFF"/>
        </w:rPr>
        <w:t xml:space="preserve"> in order to s</w:t>
      </w:r>
      <w:r w:rsidR="004438A0">
        <w:rPr>
          <w:rFonts w:ascii="Cambria" w:eastAsia="Times New Roman" w:hAnsi="Cambria" w:cs="Arial"/>
          <w:color w:val="212121"/>
          <w:shd w:val="clear" w:color="auto" w:fill="FFFFFF"/>
        </w:rPr>
        <w:t>ee how our results may change</w:t>
      </w:r>
      <w:r w:rsidR="001F7802">
        <w:rPr>
          <w:rFonts w:ascii="Cambria" w:eastAsia="Times New Roman" w:hAnsi="Cambria" w:cs="Arial"/>
          <w:color w:val="212121"/>
          <w:shd w:val="clear" w:color="auto" w:fill="FFFFFF"/>
        </w:rPr>
        <w:t>.  A much faster, more sophisticated computing system would be greatly beneficial as well and will be pursued in the coming months.</w:t>
      </w:r>
    </w:p>
    <w:p w14:paraId="3C5167D7" w14:textId="77777777" w:rsidR="0029033C" w:rsidRPr="0029033C" w:rsidRDefault="0029033C" w:rsidP="00B2168B">
      <w:pPr>
        <w:spacing w:line="360" w:lineRule="auto"/>
        <w:rPr>
          <w:rFonts w:ascii="Cambria" w:eastAsia="Times New Roman" w:hAnsi="Cambria" w:cs="Arial"/>
          <w:color w:val="212121"/>
          <w:shd w:val="clear" w:color="auto" w:fill="FFFFFF"/>
        </w:rPr>
      </w:pPr>
    </w:p>
    <w:p w14:paraId="6BA538A9" w14:textId="77777777" w:rsidR="00A33025" w:rsidRDefault="00A33025" w:rsidP="00B2168B">
      <w:pPr>
        <w:spacing w:line="360" w:lineRule="auto"/>
        <w:rPr>
          <w:rFonts w:ascii="Cambria" w:eastAsia="Times New Roman" w:hAnsi="Cambria" w:cs="Arial"/>
          <w:b/>
          <w:color w:val="212121"/>
          <w:shd w:val="clear" w:color="auto" w:fill="FFFFFF"/>
        </w:rPr>
      </w:pPr>
    </w:p>
    <w:p w14:paraId="3C7B9F3C" w14:textId="77777777" w:rsidR="00A33025" w:rsidRDefault="00A33025" w:rsidP="00B2168B">
      <w:pPr>
        <w:spacing w:line="360" w:lineRule="auto"/>
        <w:rPr>
          <w:rFonts w:ascii="Cambria" w:eastAsia="Times New Roman" w:hAnsi="Cambria" w:cs="Arial"/>
          <w:b/>
          <w:color w:val="212121"/>
          <w:shd w:val="clear" w:color="auto" w:fill="FFFFFF"/>
        </w:rPr>
      </w:pPr>
    </w:p>
    <w:p w14:paraId="6D9893BD" w14:textId="77777777" w:rsidR="00A33025" w:rsidRDefault="00A33025" w:rsidP="00B2168B">
      <w:pPr>
        <w:spacing w:line="360" w:lineRule="auto"/>
        <w:rPr>
          <w:rFonts w:ascii="Cambria" w:eastAsia="Times New Roman" w:hAnsi="Cambria" w:cs="Arial"/>
          <w:b/>
          <w:color w:val="212121"/>
          <w:shd w:val="clear" w:color="auto" w:fill="FFFFFF"/>
        </w:rPr>
      </w:pPr>
    </w:p>
    <w:p w14:paraId="1168BCCA" w14:textId="77777777" w:rsidR="00A33025" w:rsidRDefault="00A33025" w:rsidP="00B2168B">
      <w:pPr>
        <w:spacing w:line="360" w:lineRule="auto"/>
        <w:rPr>
          <w:rFonts w:ascii="Cambria" w:eastAsia="Times New Roman" w:hAnsi="Cambria" w:cs="Arial"/>
          <w:b/>
          <w:color w:val="212121"/>
          <w:shd w:val="clear" w:color="auto" w:fill="FFFFFF"/>
        </w:rPr>
      </w:pPr>
    </w:p>
    <w:p w14:paraId="7A1F400F" w14:textId="77777777" w:rsidR="00A33025" w:rsidRDefault="00A33025" w:rsidP="00B2168B">
      <w:pPr>
        <w:spacing w:line="360" w:lineRule="auto"/>
        <w:rPr>
          <w:rFonts w:ascii="Cambria" w:eastAsia="Times New Roman" w:hAnsi="Cambria" w:cs="Arial"/>
          <w:b/>
          <w:color w:val="212121"/>
          <w:shd w:val="clear" w:color="auto" w:fill="FFFFFF"/>
        </w:rPr>
      </w:pPr>
    </w:p>
    <w:p w14:paraId="1BE985E0" w14:textId="77777777" w:rsidR="00A33025" w:rsidRDefault="00A33025" w:rsidP="00B2168B">
      <w:pPr>
        <w:spacing w:line="360" w:lineRule="auto"/>
        <w:rPr>
          <w:rFonts w:ascii="Cambria" w:eastAsia="Times New Roman" w:hAnsi="Cambria" w:cs="Arial"/>
          <w:b/>
          <w:color w:val="212121"/>
          <w:shd w:val="clear" w:color="auto" w:fill="FFFFFF"/>
        </w:rPr>
      </w:pPr>
    </w:p>
    <w:p w14:paraId="68C190C1" w14:textId="6B9F0FB4" w:rsidR="00A33025" w:rsidRDefault="00A33025" w:rsidP="00B2168B">
      <w:pPr>
        <w:spacing w:line="360" w:lineRule="auto"/>
        <w:rPr>
          <w:rFonts w:ascii="Cambria" w:eastAsia="Times New Roman" w:hAnsi="Cambria" w:cs="Arial"/>
          <w:b/>
          <w:color w:val="212121"/>
          <w:shd w:val="clear" w:color="auto" w:fill="FFFFFF"/>
        </w:rPr>
      </w:pPr>
    </w:p>
    <w:p w14:paraId="64DB26A9" w14:textId="77777777" w:rsidR="00A33025" w:rsidRDefault="00A33025" w:rsidP="00B2168B">
      <w:pPr>
        <w:spacing w:line="360" w:lineRule="auto"/>
        <w:rPr>
          <w:rFonts w:ascii="Cambria" w:eastAsia="Times New Roman" w:hAnsi="Cambria" w:cs="Arial"/>
          <w:b/>
          <w:color w:val="212121"/>
          <w:shd w:val="clear" w:color="auto" w:fill="FFFFFF"/>
        </w:rPr>
      </w:pPr>
    </w:p>
    <w:p w14:paraId="46670679" w14:textId="77777777" w:rsidR="00A33025" w:rsidRDefault="00A33025" w:rsidP="00B2168B">
      <w:pPr>
        <w:spacing w:line="360" w:lineRule="auto"/>
        <w:rPr>
          <w:rFonts w:ascii="Cambria" w:eastAsia="Times New Roman" w:hAnsi="Cambria" w:cs="Arial"/>
          <w:b/>
          <w:color w:val="212121"/>
          <w:shd w:val="clear" w:color="auto" w:fill="FFFFFF"/>
        </w:rPr>
      </w:pPr>
    </w:p>
    <w:p w14:paraId="79702B11" w14:textId="77777777" w:rsidR="00A33025" w:rsidRDefault="00A33025" w:rsidP="00B2168B">
      <w:pPr>
        <w:spacing w:line="360" w:lineRule="auto"/>
        <w:rPr>
          <w:rFonts w:ascii="Cambria" w:eastAsia="Times New Roman" w:hAnsi="Cambria" w:cs="Arial"/>
          <w:b/>
          <w:color w:val="212121"/>
          <w:shd w:val="clear" w:color="auto" w:fill="FFFFFF"/>
        </w:rPr>
      </w:pPr>
    </w:p>
    <w:p w14:paraId="10E9312E" w14:textId="77777777" w:rsidR="004438A0" w:rsidRDefault="004438A0" w:rsidP="00B2168B">
      <w:pPr>
        <w:spacing w:line="360" w:lineRule="auto"/>
        <w:rPr>
          <w:rFonts w:ascii="Cambria" w:eastAsia="Times New Roman" w:hAnsi="Cambria" w:cs="Arial"/>
          <w:b/>
          <w:color w:val="212121"/>
          <w:shd w:val="clear" w:color="auto" w:fill="FFFFFF"/>
        </w:rPr>
      </w:pPr>
    </w:p>
    <w:p w14:paraId="71BC9CEE" w14:textId="77777777" w:rsidR="001F7802" w:rsidRDefault="001F7802" w:rsidP="00B2168B">
      <w:pPr>
        <w:spacing w:line="360" w:lineRule="auto"/>
        <w:rPr>
          <w:rFonts w:ascii="Cambria" w:eastAsia="Times New Roman" w:hAnsi="Cambria" w:cs="Arial"/>
          <w:color w:val="212121"/>
          <w:shd w:val="clear" w:color="auto" w:fill="FFFFFF"/>
        </w:rPr>
      </w:pPr>
    </w:p>
    <w:p w14:paraId="55469649" w14:textId="10004717" w:rsidR="004E31F3" w:rsidRDefault="004E31F3" w:rsidP="00B2168B">
      <w:pPr>
        <w:spacing w:line="360" w:lineRule="auto"/>
        <w:rPr>
          <w:rFonts w:ascii="Cambria" w:eastAsia="Times New Roman" w:hAnsi="Cambria" w:cs="Arial"/>
          <w:b/>
          <w:color w:val="212121"/>
          <w:shd w:val="clear" w:color="auto" w:fill="FFFFFF"/>
        </w:rPr>
      </w:pPr>
      <w:r w:rsidRPr="004E31F3">
        <w:rPr>
          <w:rFonts w:ascii="Cambria" w:eastAsia="Times New Roman" w:hAnsi="Cambria" w:cs="Arial"/>
          <w:b/>
          <w:color w:val="212121"/>
          <w:shd w:val="clear" w:color="auto" w:fill="FFFFFF"/>
        </w:rPr>
        <w:t>VI.</w:t>
      </w:r>
      <w:r w:rsidRPr="004E31F3">
        <w:rPr>
          <w:rFonts w:ascii="Cambria" w:eastAsia="Times New Roman" w:hAnsi="Cambria" w:cs="Arial"/>
          <w:b/>
          <w:color w:val="212121"/>
          <w:shd w:val="clear" w:color="auto" w:fill="FFFFFF"/>
        </w:rPr>
        <w:tab/>
        <w:t>REFERENCES</w:t>
      </w:r>
    </w:p>
    <w:p w14:paraId="6BDD3910" w14:textId="77777777" w:rsidR="001F7802" w:rsidRPr="004E31F3" w:rsidRDefault="001F7802" w:rsidP="00B2168B">
      <w:pPr>
        <w:spacing w:line="360" w:lineRule="auto"/>
        <w:rPr>
          <w:rFonts w:ascii="Cambria" w:eastAsia="Times New Roman" w:hAnsi="Cambria" w:cs="Arial"/>
          <w:b/>
          <w:color w:val="212121"/>
          <w:shd w:val="clear" w:color="auto" w:fill="FFFFFF"/>
        </w:rPr>
      </w:pPr>
    </w:p>
    <w:p w14:paraId="590D26CE" w14:textId="741D522C" w:rsidR="00266F50" w:rsidRDefault="00266F50" w:rsidP="00B2168B">
      <w:pPr>
        <w:spacing w:line="360" w:lineRule="auto"/>
        <w:ind w:left="720" w:hanging="720"/>
      </w:pPr>
      <w:r w:rsidRPr="00266F50">
        <w:t>[1] AHMED, M. R, SHAKARCHI, Kh., AL-NAJJAR, S., &amp; AL-AMILI, M. A, Govor, L I., Demidov, A M.</w:t>
      </w:r>
      <w:r>
        <w:t xml:space="preserve"> </w:t>
      </w:r>
      <w:r w:rsidRPr="00266F50">
        <w:t xml:space="preserve">(1973). Investigation of Gamma-Ray Spectra from the Inelastic Scattering of Reactor Fast Neutrons. Nuclear Instruments and Methods. Nuclear Research Institute, Bagdad. I. V. Kurchatov Institute of Atomic Energy, Moscow. </w:t>
      </w:r>
    </w:p>
    <w:p w14:paraId="5B23D9B8" w14:textId="23E648A3" w:rsidR="00266F50" w:rsidRDefault="00266F50" w:rsidP="00B2168B">
      <w:pPr>
        <w:spacing w:line="360" w:lineRule="auto"/>
        <w:ind w:left="720" w:hanging="720"/>
      </w:pPr>
      <w:r w:rsidRPr="00266F50">
        <w:t>[2] AHMED, M. R, SHAKARCHI, Kh., AL-NAJJAR, S., AL-AMILI, M. A, Al Assafi, N., Rammo, N. Govor, L I., Demidov, A M. (1978) ATLAS of Gamma-Ray Spectra from the Inelastic Scattering of Reactor Fast Neutrons (Part 1). Atomizdat. Nuclear Research Institute, Bagdad. I. V. Kurchatov Institute of Atomic Energy, Moscow.</w:t>
      </w:r>
    </w:p>
    <w:p w14:paraId="39DE7521" w14:textId="547D695C" w:rsidR="00266F50" w:rsidRDefault="00266F50" w:rsidP="00B2168B">
      <w:pPr>
        <w:spacing w:line="360" w:lineRule="auto"/>
        <w:ind w:left="720" w:hanging="720"/>
      </w:pPr>
      <w:r w:rsidRPr="00266F50">
        <w:t xml:space="preserve">[3] DMC. (2011, August 1). MCNP Tips: Materials. Retrieved May 11, 2015, from </w:t>
      </w:r>
      <w:r w:rsidRPr="00266F50">
        <w:fldChar w:fldCharType="begin"/>
      </w:r>
      <w:r w:rsidRPr="00266F50">
        <w:instrText xml:space="preserve"> HYPERLINK "http://mcnptips.blogspot.com/2011/08/123.html" \t "_blank" </w:instrText>
      </w:r>
      <w:r w:rsidRPr="00266F50">
        <w:fldChar w:fldCharType="separate"/>
      </w:r>
      <w:r w:rsidRPr="00266F50">
        <w:t>http://mcnptips.blogspot.com/2011/08/123.html</w:t>
      </w:r>
      <w:r w:rsidRPr="00266F50">
        <w:fldChar w:fldCharType="end"/>
      </w:r>
      <w:r w:rsidRPr="00266F50">
        <w:t xml:space="preserve"> </w:t>
      </w:r>
    </w:p>
    <w:p w14:paraId="4F3B647F" w14:textId="6A3FC796" w:rsidR="00266F50" w:rsidRDefault="00266F50" w:rsidP="00B2168B">
      <w:pPr>
        <w:spacing w:line="360" w:lineRule="auto"/>
        <w:ind w:left="720" w:hanging="720"/>
      </w:pPr>
      <w:r w:rsidRPr="00266F50">
        <w:t xml:space="preserve">[4] Los Alamos National Laboratory. (2005) MCNP User Manual. RSICC Computer Code Collection. Oak Ridge Nation Laboratory. U.S. Department of Energy. </w:t>
      </w:r>
    </w:p>
    <w:p w14:paraId="365495BE" w14:textId="2C2E0A7A" w:rsidR="00E73CEE" w:rsidRDefault="00E73CEE" w:rsidP="00B2168B">
      <w:pPr>
        <w:spacing w:line="360" w:lineRule="auto"/>
        <w:ind w:left="720" w:hanging="720"/>
      </w:pPr>
      <w:r>
        <w:t>[5] Labrum, J. Ross, K. MCNP Flux Model of IRT-5000 Bagdad Research Reactor Neutron Filter-Interim Report. (2015). UC Berkeley Nuclear Engineering Department.</w:t>
      </w:r>
    </w:p>
    <w:p w14:paraId="57D130FB" w14:textId="1DA72FA6" w:rsidR="00266F50" w:rsidRDefault="00E73CEE" w:rsidP="00B2168B">
      <w:pPr>
        <w:spacing w:line="360" w:lineRule="auto"/>
        <w:ind w:left="720" w:hanging="720"/>
      </w:pPr>
      <w:r>
        <w:t>[6</w:t>
      </w:r>
      <w:r w:rsidR="00266F50" w:rsidRPr="00266F50">
        <w:t xml:space="preserve">] Schwarz, A.L., Schwarz, R. A., &amp; Carter, L. L. (2011) MCNP/MCNPX Visual Editor Computer Code Manual. Visual Editor Consultants. </w:t>
      </w:r>
    </w:p>
    <w:p w14:paraId="0101F51E" w14:textId="53B3CBA7" w:rsidR="00CD2CDC" w:rsidRDefault="00E73CEE" w:rsidP="00B2168B">
      <w:pPr>
        <w:spacing w:line="360" w:lineRule="auto"/>
        <w:ind w:left="720" w:hanging="720"/>
      </w:pPr>
      <w:r>
        <w:t>[7</w:t>
      </w:r>
      <w:r w:rsidR="00266F50" w:rsidRPr="00266F50">
        <w:t>] Shultis, J. K., &amp; Faw, R. E., (204-2011). An MCNP Primer. Dept. of Mechanical and Nuclear Engineering Kansas State University.</w:t>
      </w:r>
    </w:p>
    <w:p w14:paraId="0DC5BEDF" w14:textId="03D27162" w:rsidR="002E5002" w:rsidRPr="00CD2CDC" w:rsidRDefault="00E73CEE" w:rsidP="00B2168B">
      <w:pPr>
        <w:spacing w:line="360" w:lineRule="auto"/>
        <w:ind w:left="720" w:hanging="720"/>
      </w:pPr>
      <w:r>
        <w:t>[8</w:t>
      </w:r>
      <w:r w:rsidR="002E5002">
        <w:t xml:space="preserve">] Wolfram. </w:t>
      </w:r>
      <w:r w:rsidR="002E5002" w:rsidRPr="00CD2CDC">
        <w:rPr>
          <w:rFonts w:eastAsia="Times New Roman" w:cs="Times New Roman"/>
        </w:rPr>
        <w:t>Maxwell Distribution. Mathworld</w:t>
      </w:r>
      <w:r w:rsidR="00CD2CDC" w:rsidRPr="00CD2CDC">
        <w:rPr>
          <w:rFonts w:eastAsia="Times New Roman" w:cs="Times New Roman"/>
        </w:rPr>
        <w:t>.</w:t>
      </w:r>
      <w:r w:rsidR="002E5002" w:rsidRPr="00CD2CDC">
        <w:rPr>
          <w:rFonts w:eastAsia="Times New Roman" w:cs="Times New Roman"/>
        </w:rPr>
        <w:t xml:space="preserve"> (2015). Retrieved May 12, 2015, from http://mathworld.wolfram.com/MaxwellDistribution.html </w:t>
      </w:r>
    </w:p>
    <w:p w14:paraId="398A6808" w14:textId="77777777" w:rsidR="002E5002" w:rsidRDefault="002E5002" w:rsidP="00B2168B">
      <w:pPr>
        <w:spacing w:line="360" w:lineRule="auto"/>
      </w:pPr>
    </w:p>
    <w:p w14:paraId="5A28BDA7" w14:textId="77777777" w:rsidR="00B12486" w:rsidRDefault="00B12486" w:rsidP="00B2168B">
      <w:pPr>
        <w:spacing w:line="360" w:lineRule="auto"/>
      </w:pPr>
    </w:p>
    <w:p w14:paraId="68008529" w14:textId="77777777" w:rsidR="00B12486" w:rsidRDefault="00B12486" w:rsidP="00B2168B">
      <w:pPr>
        <w:spacing w:line="360" w:lineRule="auto"/>
      </w:pPr>
    </w:p>
    <w:p w14:paraId="77015965" w14:textId="77777777" w:rsidR="00B12486" w:rsidRDefault="00B12486" w:rsidP="00B2168B">
      <w:pPr>
        <w:spacing w:line="360" w:lineRule="auto"/>
      </w:pPr>
    </w:p>
    <w:p w14:paraId="09CF804A" w14:textId="77777777" w:rsidR="00B12486" w:rsidRDefault="00B12486" w:rsidP="00B2168B">
      <w:pPr>
        <w:spacing w:line="360" w:lineRule="auto"/>
      </w:pPr>
    </w:p>
    <w:p w14:paraId="78794F73" w14:textId="77777777" w:rsidR="00B12486" w:rsidRDefault="00B12486" w:rsidP="00B2168B">
      <w:pPr>
        <w:spacing w:line="360" w:lineRule="auto"/>
      </w:pPr>
    </w:p>
    <w:p w14:paraId="60E9F44C" w14:textId="0A4DFBD4" w:rsidR="00B12486" w:rsidRDefault="00B12486" w:rsidP="00B2168B">
      <w:pPr>
        <w:spacing w:line="360" w:lineRule="auto"/>
      </w:pPr>
      <w:r>
        <w:rPr>
          <w:b/>
        </w:rPr>
        <w:t>Appendix A</w:t>
      </w:r>
    </w:p>
    <w:p w14:paraId="6CC29CED" w14:textId="77777777" w:rsidR="00B12486" w:rsidRDefault="00B12486" w:rsidP="00B2168B">
      <w:pPr>
        <w:spacing w:line="360" w:lineRule="auto"/>
      </w:pPr>
    </w:p>
    <w:p w14:paraId="017DA2A7" w14:textId="139E72ED" w:rsidR="00CC6F9D" w:rsidRPr="00CC6F9D" w:rsidRDefault="00B12486" w:rsidP="00CC6F9D">
      <w:pPr>
        <w:pStyle w:val="HTMLPreformatted"/>
        <w:rPr>
          <w:rFonts w:asciiTheme="minorHAnsi" w:hAnsiTheme="minorHAnsi"/>
          <w:sz w:val="24"/>
          <w:szCs w:val="24"/>
        </w:rPr>
      </w:pPr>
      <w:r w:rsidRPr="00CC6F9D">
        <w:rPr>
          <w:rFonts w:asciiTheme="minorHAnsi" w:hAnsiTheme="minorHAnsi"/>
          <w:sz w:val="24"/>
          <w:szCs w:val="24"/>
        </w:rPr>
        <w:t>MCNP</w:t>
      </w:r>
      <w:r w:rsidR="00CC6F9D">
        <w:rPr>
          <w:rFonts w:asciiTheme="minorHAnsi" w:hAnsiTheme="minorHAnsi"/>
          <w:sz w:val="24"/>
          <w:szCs w:val="24"/>
        </w:rPr>
        <w:t xml:space="preserve"> Code and Final Results</w:t>
      </w:r>
      <w:r w:rsidRPr="00CC6F9D">
        <w:rPr>
          <w:rFonts w:asciiTheme="minorHAnsi" w:hAnsiTheme="minorHAnsi"/>
          <w:sz w:val="24"/>
          <w:szCs w:val="24"/>
        </w:rPr>
        <w:t xml:space="preserve">: </w:t>
      </w:r>
      <w:r w:rsidR="00CC6F9D" w:rsidRPr="00CC6F9D">
        <w:rPr>
          <w:rFonts w:asciiTheme="minorHAnsi" w:hAnsiTheme="minorHAnsi"/>
          <w:color w:val="333333"/>
          <w:sz w:val="24"/>
          <w:szCs w:val="24"/>
        </w:rPr>
        <w:t>https://github.com/jlabrum/NE_155_Final_Project.git</w:t>
      </w:r>
    </w:p>
    <w:p w14:paraId="031294EF" w14:textId="5A22D250" w:rsidR="00B12486" w:rsidRPr="00B12486" w:rsidRDefault="00B12486" w:rsidP="00B2168B">
      <w:pPr>
        <w:spacing w:line="360" w:lineRule="auto"/>
      </w:pPr>
    </w:p>
    <w:sectPr w:rsidR="00B12486" w:rsidRPr="00B12486" w:rsidSect="000969D2">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B05ED3" w14:textId="77777777" w:rsidR="000969D2" w:rsidRDefault="000969D2" w:rsidP="000A1505">
      <w:r>
        <w:separator/>
      </w:r>
    </w:p>
  </w:endnote>
  <w:endnote w:type="continuationSeparator" w:id="0">
    <w:p w14:paraId="23C66728" w14:textId="77777777" w:rsidR="000969D2" w:rsidRDefault="000969D2" w:rsidP="000A1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FECFA" w14:textId="77777777" w:rsidR="000969D2" w:rsidRDefault="000969D2" w:rsidP="000969D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E98392" w14:textId="26E2B4C1" w:rsidR="000969D2" w:rsidRDefault="000969D2" w:rsidP="000A1505">
    <w:pPr>
      <w:pStyle w:val="Footer"/>
      <w:ind w:right="360"/>
    </w:pPr>
    <w:sdt>
      <w:sdtPr>
        <w:id w:val="969400743"/>
        <w:placeholder>
          <w:docPart w:val="977D71F9074BCB45AAC534AB87D676DF"/>
        </w:placeholder>
        <w:temporary/>
        <w:showingPlcHdr/>
      </w:sdtPr>
      <w:sdtContent>
        <w:r>
          <w:t>[Type text]</w:t>
        </w:r>
      </w:sdtContent>
    </w:sdt>
    <w:r>
      <w:ptab w:relativeTo="margin" w:alignment="center" w:leader="none"/>
    </w:r>
    <w:sdt>
      <w:sdtPr>
        <w:id w:val="969400748"/>
        <w:placeholder>
          <w:docPart w:val="57F56F32F1239F448E65A97D48DC3637"/>
        </w:placeholder>
        <w:temporary/>
        <w:showingPlcHdr/>
      </w:sdtPr>
      <w:sdtContent>
        <w:r>
          <w:t>[Type text]</w:t>
        </w:r>
      </w:sdtContent>
    </w:sdt>
    <w:r>
      <w:ptab w:relativeTo="margin" w:alignment="right" w:leader="none"/>
    </w:r>
    <w:sdt>
      <w:sdtPr>
        <w:id w:val="969400753"/>
        <w:placeholder>
          <w:docPart w:val="0991878CB5A8D243B7D58748E2EE7E00"/>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2FA58" w14:textId="77777777" w:rsidR="000969D2" w:rsidRDefault="000969D2" w:rsidP="000969D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51CD">
      <w:rPr>
        <w:rStyle w:val="PageNumber"/>
        <w:noProof/>
      </w:rPr>
      <w:t>9</w:t>
    </w:r>
    <w:r>
      <w:rPr>
        <w:rStyle w:val="PageNumber"/>
      </w:rPr>
      <w:fldChar w:fldCharType="end"/>
    </w:r>
  </w:p>
  <w:p w14:paraId="298275E5" w14:textId="73232A94" w:rsidR="000969D2" w:rsidRDefault="000969D2" w:rsidP="000969D2">
    <w:pPr>
      <w:pStyle w:val="Footer"/>
      <w:ind w:right="360"/>
      <w:jc w:val="right"/>
    </w:pPr>
    <w:r>
      <w:ptab w:relativeTo="margin" w:alignment="center" w:leader="none"/>
    </w:r>
    <w:r>
      <w:ptab w:relativeTo="margin" w:alignment="right" w:leader="none"/>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0" w:name="_GoBack"/>
  <w:bookmarkEnd w:id="0"/>
  <w:p w14:paraId="7AD3FDBE" w14:textId="771CEB1F" w:rsidR="000969D2" w:rsidRPr="00D62FB1" w:rsidRDefault="000969D2" w:rsidP="007F60E5">
    <w:pPr>
      <w:pStyle w:val="Footer"/>
      <w:ind w:right="360"/>
      <w:jc w:val="right"/>
    </w:pPr>
    <w:r>
      <w:rPr>
        <w:rStyle w:val="PageNumber"/>
      </w:rPr>
      <w:fldChar w:fldCharType="begin"/>
    </w:r>
    <w:r>
      <w:rPr>
        <w:rStyle w:val="PageNumber"/>
      </w:rPr>
      <w:instrText xml:space="preserve"> PAGE </w:instrText>
    </w:r>
    <w:r>
      <w:rPr>
        <w:rStyle w:val="PageNumber"/>
      </w:rPr>
      <w:fldChar w:fldCharType="separate"/>
    </w:r>
    <w:r w:rsidR="00CB51CD">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C13926" w14:textId="77777777" w:rsidR="000969D2" w:rsidRDefault="000969D2" w:rsidP="000A1505">
      <w:r>
        <w:separator/>
      </w:r>
    </w:p>
  </w:footnote>
  <w:footnote w:type="continuationSeparator" w:id="0">
    <w:p w14:paraId="492E537C" w14:textId="77777777" w:rsidR="000969D2" w:rsidRDefault="000969D2" w:rsidP="000A150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CEA40" w14:textId="77777777" w:rsidR="000969D2" w:rsidRDefault="000969D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93CBE" w14:textId="77777777" w:rsidR="000969D2" w:rsidRDefault="000969D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68745" w14:textId="77777777" w:rsidR="000969D2" w:rsidRDefault="000969D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19193F"/>
    <w:multiLevelType w:val="hybridMultilevel"/>
    <w:tmpl w:val="856CE1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6A86"/>
    <w:rsid w:val="00041ED2"/>
    <w:rsid w:val="00044F7F"/>
    <w:rsid w:val="000969D2"/>
    <w:rsid w:val="00096D8A"/>
    <w:rsid w:val="000A1505"/>
    <w:rsid w:val="00101A81"/>
    <w:rsid w:val="00125260"/>
    <w:rsid w:val="00180E26"/>
    <w:rsid w:val="001E3A90"/>
    <w:rsid w:val="001F7802"/>
    <w:rsid w:val="002232A5"/>
    <w:rsid w:val="00257D01"/>
    <w:rsid w:val="00266F50"/>
    <w:rsid w:val="0029033C"/>
    <w:rsid w:val="002E5002"/>
    <w:rsid w:val="00316983"/>
    <w:rsid w:val="00330537"/>
    <w:rsid w:val="00370B40"/>
    <w:rsid w:val="004438A0"/>
    <w:rsid w:val="004D5AC3"/>
    <w:rsid w:val="004E31F3"/>
    <w:rsid w:val="0050559A"/>
    <w:rsid w:val="005968B1"/>
    <w:rsid w:val="00596FFE"/>
    <w:rsid w:val="005A2E27"/>
    <w:rsid w:val="005B01AB"/>
    <w:rsid w:val="006735E5"/>
    <w:rsid w:val="006E46FE"/>
    <w:rsid w:val="006F1664"/>
    <w:rsid w:val="00701CB5"/>
    <w:rsid w:val="007173C3"/>
    <w:rsid w:val="0078367D"/>
    <w:rsid w:val="007F60E5"/>
    <w:rsid w:val="0080283C"/>
    <w:rsid w:val="00822396"/>
    <w:rsid w:val="009029BC"/>
    <w:rsid w:val="00920F86"/>
    <w:rsid w:val="00965254"/>
    <w:rsid w:val="009723D1"/>
    <w:rsid w:val="00A02542"/>
    <w:rsid w:val="00A04361"/>
    <w:rsid w:val="00A33025"/>
    <w:rsid w:val="00A34980"/>
    <w:rsid w:val="00A613B6"/>
    <w:rsid w:val="00A97327"/>
    <w:rsid w:val="00B12486"/>
    <w:rsid w:val="00B2168B"/>
    <w:rsid w:val="00B37EB0"/>
    <w:rsid w:val="00BA56D2"/>
    <w:rsid w:val="00BC3216"/>
    <w:rsid w:val="00C20B40"/>
    <w:rsid w:val="00C957E9"/>
    <w:rsid w:val="00CB51CD"/>
    <w:rsid w:val="00CC6F9D"/>
    <w:rsid w:val="00CD2CDC"/>
    <w:rsid w:val="00D12A1C"/>
    <w:rsid w:val="00D62FB1"/>
    <w:rsid w:val="00DE186D"/>
    <w:rsid w:val="00E73CEE"/>
    <w:rsid w:val="00E83202"/>
    <w:rsid w:val="00EB4276"/>
    <w:rsid w:val="00EB43FD"/>
    <w:rsid w:val="00EB6ADA"/>
    <w:rsid w:val="00EF5F3C"/>
    <w:rsid w:val="00F46A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054908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202"/>
    <w:pPr>
      <w:ind w:left="720"/>
      <w:contextualSpacing/>
    </w:pPr>
  </w:style>
  <w:style w:type="paragraph" w:styleId="Header">
    <w:name w:val="header"/>
    <w:basedOn w:val="Normal"/>
    <w:link w:val="HeaderChar"/>
    <w:uiPriority w:val="99"/>
    <w:unhideWhenUsed/>
    <w:rsid w:val="000A1505"/>
    <w:pPr>
      <w:tabs>
        <w:tab w:val="center" w:pos="4320"/>
        <w:tab w:val="right" w:pos="8640"/>
      </w:tabs>
    </w:pPr>
  </w:style>
  <w:style w:type="character" w:customStyle="1" w:styleId="HeaderChar">
    <w:name w:val="Header Char"/>
    <w:basedOn w:val="DefaultParagraphFont"/>
    <w:link w:val="Header"/>
    <w:uiPriority w:val="99"/>
    <w:rsid w:val="000A1505"/>
  </w:style>
  <w:style w:type="paragraph" w:styleId="Footer">
    <w:name w:val="footer"/>
    <w:basedOn w:val="Normal"/>
    <w:link w:val="FooterChar"/>
    <w:uiPriority w:val="99"/>
    <w:unhideWhenUsed/>
    <w:rsid w:val="000A1505"/>
    <w:pPr>
      <w:tabs>
        <w:tab w:val="center" w:pos="4320"/>
        <w:tab w:val="right" w:pos="8640"/>
      </w:tabs>
    </w:pPr>
  </w:style>
  <w:style w:type="character" w:customStyle="1" w:styleId="FooterChar">
    <w:name w:val="Footer Char"/>
    <w:basedOn w:val="DefaultParagraphFont"/>
    <w:link w:val="Footer"/>
    <w:uiPriority w:val="99"/>
    <w:rsid w:val="000A1505"/>
  </w:style>
  <w:style w:type="character" w:styleId="PageNumber">
    <w:name w:val="page number"/>
    <w:basedOn w:val="DefaultParagraphFont"/>
    <w:uiPriority w:val="99"/>
    <w:semiHidden/>
    <w:unhideWhenUsed/>
    <w:rsid w:val="000A1505"/>
  </w:style>
  <w:style w:type="paragraph" w:styleId="BalloonText">
    <w:name w:val="Balloon Text"/>
    <w:basedOn w:val="Normal"/>
    <w:link w:val="BalloonTextChar"/>
    <w:uiPriority w:val="99"/>
    <w:semiHidden/>
    <w:unhideWhenUsed/>
    <w:rsid w:val="00A3498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4980"/>
    <w:rPr>
      <w:rFonts w:ascii="Lucida Grande" w:hAnsi="Lucida Grande" w:cs="Lucida Grande"/>
      <w:sz w:val="18"/>
      <w:szCs w:val="18"/>
    </w:rPr>
  </w:style>
  <w:style w:type="character" w:styleId="Hyperlink">
    <w:name w:val="Hyperlink"/>
    <w:basedOn w:val="DefaultParagraphFont"/>
    <w:uiPriority w:val="99"/>
    <w:semiHidden/>
    <w:unhideWhenUsed/>
    <w:rsid w:val="00266F50"/>
    <w:rPr>
      <w:color w:val="0000FF"/>
      <w:u w:val="single"/>
    </w:rPr>
  </w:style>
  <w:style w:type="paragraph" w:styleId="HTMLPreformatted">
    <w:name w:val="HTML Preformatted"/>
    <w:basedOn w:val="Normal"/>
    <w:link w:val="HTMLPreformattedChar"/>
    <w:uiPriority w:val="99"/>
    <w:semiHidden/>
    <w:unhideWhenUsed/>
    <w:rsid w:val="00CC6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CC6F9D"/>
    <w:rPr>
      <w:rFonts w:ascii="Courier" w:hAnsi="Courier" w:cs="Courier"/>
      <w:sz w:val="20"/>
      <w:szCs w:val="20"/>
    </w:rPr>
  </w:style>
  <w:style w:type="character" w:customStyle="1" w:styleId="js-live-clone-url">
    <w:name w:val="js-live-clone-url"/>
    <w:basedOn w:val="DefaultParagraphFont"/>
    <w:rsid w:val="00CC6F9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202"/>
    <w:pPr>
      <w:ind w:left="720"/>
      <w:contextualSpacing/>
    </w:pPr>
  </w:style>
  <w:style w:type="paragraph" w:styleId="Header">
    <w:name w:val="header"/>
    <w:basedOn w:val="Normal"/>
    <w:link w:val="HeaderChar"/>
    <w:uiPriority w:val="99"/>
    <w:unhideWhenUsed/>
    <w:rsid w:val="000A1505"/>
    <w:pPr>
      <w:tabs>
        <w:tab w:val="center" w:pos="4320"/>
        <w:tab w:val="right" w:pos="8640"/>
      </w:tabs>
    </w:pPr>
  </w:style>
  <w:style w:type="character" w:customStyle="1" w:styleId="HeaderChar">
    <w:name w:val="Header Char"/>
    <w:basedOn w:val="DefaultParagraphFont"/>
    <w:link w:val="Header"/>
    <w:uiPriority w:val="99"/>
    <w:rsid w:val="000A1505"/>
  </w:style>
  <w:style w:type="paragraph" w:styleId="Footer">
    <w:name w:val="footer"/>
    <w:basedOn w:val="Normal"/>
    <w:link w:val="FooterChar"/>
    <w:uiPriority w:val="99"/>
    <w:unhideWhenUsed/>
    <w:rsid w:val="000A1505"/>
    <w:pPr>
      <w:tabs>
        <w:tab w:val="center" w:pos="4320"/>
        <w:tab w:val="right" w:pos="8640"/>
      </w:tabs>
    </w:pPr>
  </w:style>
  <w:style w:type="character" w:customStyle="1" w:styleId="FooterChar">
    <w:name w:val="Footer Char"/>
    <w:basedOn w:val="DefaultParagraphFont"/>
    <w:link w:val="Footer"/>
    <w:uiPriority w:val="99"/>
    <w:rsid w:val="000A1505"/>
  </w:style>
  <w:style w:type="character" w:styleId="PageNumber">
    <w:name w:val="page number"/>
    <w:basedOn w:val="DefaultParagraphFont"/>
    <w:uiPriority w:val="99"/>
    <w:semiHidden/>
    <w:unhideWhenUsed/>
    <w:rsid w:val="000A1505"/>
  </w:style>
  <w:style w:type="paragraph" w:styleId="BalloonText">
    <w:name w:val="Balloon Text"/>
    <w:basedOn w:val="Normal"/>
    <w:link w:val="BalloonTextChar"/>
    <w:uiPriority w:val="99"/>
    <w:semiHidden/>
    <w:unhideWhenUsed/>
    <w:rsid w:val="00A3498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4980"/>
    <w:rPr>
      <w:rFonts w:ascii="Lucida Grande" w:hAnsi="Lucida Grande" w:cs="Lucida Grande"/>
      <w:sz w:val="18"/>
      <w:szCs w:val="18"/>
    </w:rPr>
  </w:style>
  <w:style w:type="character" w:styleId="Hyperlink">
    <w:name w:val="Hyperlink"/>
    <w:basedOn w:val="DefaultParagraphFont"/>
    <w:uiPriority w:val="99"/>
    <w:semiHidden/>
    <w:unhideWhenUsed/>
    <w:rsid w:val="00266F50"/>
    <w:rPr>
      <w:color w:val="0000FF"/>
      <w:u w:val="single"/>
    </w:rPr>
  </w:style>
  <w:style w:type="paragraph" w:styleId="HTMLPreformatted">
    <w:name w:val="HTML Preformatted"/>
    <w:basedOn w:val="Normal"/>
    <w:link w:val="HTMLPreformattedChar"/>
    <w:uiPriority w:val="99"/>
    <w:semiHidden/>
    <w:unhideWhenUsed/>
    <w:rsid w:val="00CC6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CC6F9D"/>
    <w:rPr>
      <w:rFonts w:ascii="Courier" w:hAnsi="Courier" w:cs="Courier"/>
      <w:sz w:val="20"/>
      <w:szCs w:val="20"/>
    </w:rPr>
  </w:style>
  <w:style w:type="character" w:customStyle="1" w:styleId="js-live-clone-url">
    <w:name w:val="js-live-clone-url"/>
    <w:basedOn w:val="DefaultParagraphFont"/>
    <w:rsid w:val="00CC6F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8912860">
      <w:bodyDiv w:val="1"/>
      <w:marLeft w:val="0"/>
      <w:marRight w:val="0"/>
      <w:marTop w:val="0"/>
      <w:marBottom w:val="0"/>
      <w:divBdr>
        <w:top w:val="none" w:sz="0" w:space="0" w:color="auto"/>
        <w:left w:val="none" w:sz="0" w:space="0" w:color="auto"/>
        <w:bottom w:val="none" w:sz="0" w:space="0" w:color="auto"/>
        <w:right w:val="none" w:sz="0" w:space="0" w:color="auto"/>
      </w:divBdr>
    </w:div>
    <w:div w:id="1182546856">
      <w:bodyDiv w:val="1"/>
      <w:marLeft w:val="0"/>
      <w:marRight w:val="0"/>
      <w:marTop w:val="0"/>
      <w:marBottom w:val="0"/>
      <w:divBdr>
        <w:top w:val="none" w:sz="0" w:space="0" w:color="auto"/>
        <w:left w:val="none" w:sz="0" w:space="0" w:color="auto"/>
        <w:bottom w:val="none" w:sz="0" w:space="0" w:color="auto"/>
        <w:right w:val="none" w:sz="0" w:space="0" w:color="auto"/>
      </w:divBdr>
    </w:div>
    <w:div w:id="1495024981">
      <w:bodyDiv w:val="1"/>
      <w:marLeft w:val="0"/>
      <w:marRight w:val="0"/>
      <w:marTop w:val="0"/>
      <w:marBottom w:val="0"/>
      <w:divBdr>
        <w:top w:val="none" w:sz="0" w:space="0" w:color="auto"/>
        <w:left w:val="none" w:sz="0" w:space="0" w:color="auto"/>
        <w:bottom w:val="none" w:sz="0" w:space="0" w:color="auto"/>
        <w:right w:val="none" w:sz="0" w:space="0" w:color="auto"/>
      </w:divBdr>
    </w:div>
    <w:div w:id="19622983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fontTable" Target="fontTable.xml"/><Relationship Id="rId26" Type="http://schemas.openxmlformats.org/officeDocument/2006/relationships/glossaryDocument" Target="glossary/document.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77D71F9074BCB45AAC534AB87D676DF"/>
        <w:category>
          <w:name w:val="General"/>
          <w:gallery w:val="placeholder"/>
        </w:category>
        <w:types>
          <w:type w:val="bbPlcHdr"/>
        </w:types>
        <w:behaviors>
          <w:behavior w:val="content"/>
        </w:behaviors>
        <w:guid w:val="{B85243A6-96A3-5748-AF4E-541F69699BAE}"/>
      </w:docPartPr>
      <w:docPartBody>
        <w:p w14:paraId="72416566" w14:textId="1F26DEF6" w:rsidR="007D2D50" w:rsidRDefault="007D2D50" w:rsidP="007D2D50">
          <w:pPr>
            <w:pStyle w:val="977D71F9074BCB45AAC534AB87D676DF"/>
          </w:pPr>
          <w:r>
            <w:t>[Type text]</w:t>
          </w:r>
        </w:p>
      </w:docPartBody>
    </w:docPart>
    <w:docPart>
      <w:docPartPr>
        <w:name w:val="57F56F32F1239F448E65A97D48DC3637"/>
        <w:category>
          <w:name w:val="General"/>
          <w:gallery w:val="placeholder"/>
        </w:category>
        <w:types>
          <w:type w:val="bbPlcHdr"/>
        </w:types>
        <w:behaviors>
          <w:behavior w:val="content"/>
        </w:behaviors>
        <w:guid w:val="{551C452F-DF11-B54A-A63A-94460CE1B870}"/>
      </w:docPartPr>
      <w:docPartBody>
        <w:p w14:paraId="64449345" w14:textId="5A8838E2" w:rsidR="007D2D50" w:rsidRDefault="007D2D50" w:rsidP="007D2D50">
          <w:pPr>
            <w:pStyle w:val="57F56F32F1239F448E65A97D48DC3637"/>
          </w:pPr>
          <w:r>
            <w:t>[Type text]</w:t>
          </w:r>
        </w:p>
      </w:docPartBody>
    </w:docPart>
    <w:docPart>
      <w:docPartPr>
        <w:name w:val="0991878CB5A8D243B7D58748E2EE7E00"/>
        <w:category>
          <w:name w:val="General"/>
          <w:gallery w:val="placeholder"/>
        </w:category>
        <w:types>
          <w:type w:val="bbPlcHdr"/>
        </w:types>
        <w:behaviors>
          <w:behavior w:val="content"/>
        </w:behaviors>
        <w:guid w:val="{819C49A2-80A4-224C-BB4F-AB91CAEE6734}"/>
      </w:docPartPr>
      <w:docPartBody>
        <w:p w14:paraId="50119999" w14:textId="41546820" w:rsidR="007D2D50" w:rsidRDefault="007D2D50" w:rsidP="007D2D50">
          <w:pPr>
            <w:pStyle w:val="0991878CB5A8D243B7D58748E2EE7E00"/>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D50"/>
    <w:rsid w:val="007D2D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7D71F9074BCB45AAC534AB87D676DF">
    <w:name w:val="977D71F9074BCB45AAC534AB87D676DF"/>
    <w:rsid w:val="007D2D50"/>
  </w:style>
  <w:style w:type="paragraph" w:customStyle="1" w:styleId="57F56F32F1239F448E65A97D48DC3637">
    <w:name w:val="57F56F32F1239F448E65A97D48DC3637"/>
    <w:rsid w:val="007D2D50"/>
  </w:style>
  <w:style w:type="paragraph" w:customStyle="1" w:styleId="0991878CB5A8D243B7D58748E2EE7E00">
    <w:name w:val="0991878CB5A8D243B7D58748E2EE7E00"/>
    <w:rsid w:val="007D2D50"/>
  </w:style>
  <w:style w:type="paragraph" w:customStyle="1" w:styleId="DDF2E3361F0D4E43B428376B28C65A9C">
    <w:name w:val="DDF2E3361F0D4E43B428376B28C65A9C"/>
    <w:rsid w:val="007D2D50"/>
  </w:style>
  <w:style w:type="paragraph" w:customStyle="1" w:styleId="620E2913373C1C42BC8CB8F89B945DE2">
    <w:name w:val="620E2913373C1C42BC8CB8F89B945DE2"/>
    <w:rsid w:val="007D2D50"/>
  </w:style>
  <w:style w:type="paragraph" w:customStyle="1" w:styleId="CA3D8129E0EC4E4A9E25C550BC200C99">
    <w:name w:val="CA3D8129E0EC4E4A9E25C550BC200C99"/>
    <w:rsid w:val="007D2D5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7D71F9074BCB45AAC534AB87D676DF">
    <w:name w:val="977D71F9074BCB45AAC534AB87D676DF"/>
    <w:rsid w:val="007D2D50"/>
  </w:style>
  <w:style w:type="paragraph" w:customStyle="1" w:styleId="57F56F32F1239F448E65A97D48DC3637">
    <w:name w:val="57F56F32F1239F448E65A97D48DC3637"/>
    <w:rsid w:val="007D2D50"/>
  </w:style>
  <w:style w:type="paragraph" w:customStyle="1" w:styleId="0991878CB5A8D243B7D58748E2EE7E00">
    <w:name w:val="0991878CB5A8D243B7D58748E2EE7E00"/>
    <w:rsid w:val="007D2D50"/>
  </w:style>
  <w:style w:type="paragraph" w:customStyle="1" w:styleId="DDF2E3361F0D4E43B428376B28C65A9C">
    <w:name w:val="DDF2E3361F0D4E43B428376B28C65A9C"/>
    <w:rsid w:val="007D2D50"/>
  </w:style>
  <w:style w:type="paragraph" w:customStyle="1" w:styleId="620E2913373C1C42BC8CB8F89B945DE2">
    <w:name w:val="620E2913373C1C42BC8CB8F89B945DE2"/>
    <w:rsid w:val="007D2D50"/>
  </w:style>
  <w:style w:type="paragraph" w:customStyle="1" w:styleId="CA3D8129E0EC4E4A9E25C550BC200C99">
    <w:name w:val="CA3D8129E0EC4E4A9E25C550BC200C99"/>
    <w:rsid w:val="007D2D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2C7DE-C364-4640-AB45-F407AC3A3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17</Pages>
  <Words>3404</Words>
  <Characters>19408</Characters>
  <Application>Microsoft Macintosh Word</Application>
  <DocSecurity>0</DocSecurity>
  <Lines>161</Lines>
  <Paragraphs>45</Paragraphs>
  <ScaleCrop>false</ScaleCrop>
  <Company/>
  <LinksUpToDate>false</LinksUpToDate>
  <CharactersWithSpaces>22767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 155 Final Project</dc:title>
  <dc:subject/>
  <dc:creator>Joseph Labrum</dc:creator>
  <cp:keywords/>
  <dc:description/>
  <cp:lastModifiedBy>Joseph Labrum</cp:lastModifiedBy>
  <cp:revision>3</cp:revision>
  <cp:lastPrinted>2015-05-12T05:04:00Z</cp:lastPrinted>
  <dcterms:created xsi:type="dcterms:W3CDTF">2015-05-12T05:04:00Z</dcterms:created>
  <dcterms:modified xsi:type="dcterms:W3CDTF">2015-05-12T20:57:00Z</dcterms:modified>
</cp:coreProperties>
</file>