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12" w:rsidRDefault="00904E62">
      <w:bookmarkStart w:id="0" w:name="_GoBack"/>
      <w:bookmarkEnd w:id="0"/>
      <w:r>
        <w:t xml:space="preserve">La requête  </w:t>
      </w:r>
    </w:p>
    <w:sectPr w:rsidR="00AA74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12"/>
    <w:rsid w:val="00904E62"/>
    <w:rsid w:val="00A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FE295-6BC1-482A-A625-94EDFA96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24"/>
    </w:pPr>
    <w:rPr>
      <w:rFonts w:ascii="Calibri" w:eastAsia="Calibri" w:hAnsi="Calibri" w:cs="Calibri"/>
      <w:color w:val="000000"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d'Etat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AGATHINE Johan</dc:creator>
  <cp:keywords/>
  <cp:lastModifiedBy>AGATHINE Johan</cp:lastModifiedBy>
  <cp:revision>2</cp:revision>
  <dcterms:created xsi:type="dcterms:W3CDTF">2021-04-19T08:09:00Z</dcterms:created>
  <dcterms:modified xsi:type="dcterms:W3CDTF">2021-04-19T08:09:00Z</dcterms:modified>
</cp:coreProperties>
</file>