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EDEB" w14:textId="5E0B54F9" w:rsidR="00272FAF" w:rsidRDefault="004A1408">
      <w:r>
        <w:t xml:space="preserve">A lab measures the color of some treated samples for comparison to untreated. Example applications could be painted versus unpainted walls or dirty versus clean surfaces or measures of how a designer’s selected Pantone colors render on a surface. </w:t>
      </w:r>
      <w:r w:rsidR="00272FAF">
        <w:t xml:space="preserve">A medical or clinical example could be change in skin color </w:t>
      </w:r>
      <w:r w:rsidR="00323200">
        <w:t>because of</w:t>
      </w:r>
      <w:r w:rsidR="00272FAF">
        <w:t xml:space="preserve"> a cosmetic or drug treatment.</w:t>
      </w:r>
    </w:p>
    <w:p w14:paraId="254AAA9B" w14:textId="77777777" w:rsidR="00272FAF" w:rsidRDefault="00272FAF"/>
    <w:p w14:paraId="795C1B3A" w14:textId="77E4F2FC" w:rsidR="00EB25ED" w:rsidRDefault="004A1408">
      <w:r>
        <w:t>A goal is for a research or analytics team to collaboratively compare these results with an expert panel where the experts grade how close the treated samples’ appearance is to the untreated control.  Their work could hypothetically be to build a model predicting panel grades to the lab measurements.</w:t>
      </w:r>
    </w:p>
    <w:p w14:paraId="22162D53" w14:textId="77777777" w:rsidR="004A1408" w:rsidRDefault="004A1408"/>
    <w:p w14:paraId="6908E562" w14:textId="2048F610" w:rsidR="004A1408" w:rsidRDefault="004A1408">
      <w:r>
        <w:t xml:space="preserve">This </w:t>
      </w:r>
      <w:hyperlink r:id="rId4" w:history="1">
        <w:r w:rsidRPr="004A1408">
          <w:rPr>
            <w:rStyle w:val="Hyperlink"/>
          </w:rPr>
          <w:t xml:space="preserve">blog gives more background on color </w:t>
        </w:r>
        <w:r>
          <w:rPr>
            <w:rStyle w:val="Hyperlink"/>
          </w:rPr>
          <w:t>measurements and typical calculations</w:t>
        </w:r>
      </w:hyperlink>
      <w:r>
        <w:t xml:space="preserve"> including the fact that measured colors are typically reported as three numbers called L*, a* and b* colors reflecting the color’s lightness/darkness (L*) and its hue (a* and b*).  Some typical calculated measures are the </w:t>
      </w:r>
      <w:r w:rsidRPr="004A1408">
        <w:rPr>
          <w:rFonts w:ascii="Symbol" w:hAnsi="Symbol"/>
        </w:rPr>
        <w:t>D</w:t>
      </w:r>
      <w:r>
        <w:t xml:space="preserve">L, </w:t>
      </w:r>
      <w:r w:rsidRPr="004A1408">
        <w:rPr>
          <w:rFonts w:ascii="Symbol" w:hAnsi="Symbol"/>
        </w:rPr>
        <w:t>D</w:t>
      </w:r>
      <w:r>
        <w:t xml:space="preserve">a and </w:t>
      </w:r>
      <w:r w:rsidRPr="004A1408">
        <w:rPr>
          <w:rFonts w:ascii="Symbol" w:hAnsi="Symbol"/>
        </w:rPr>
        <w:t>D</w:t>
      </w:r>
      <w:r>
        <w:t xml:space="preserve">b between treated and untreated –along with a more holistic calculation called CMC </w:t>
      </w:r>
      <w:r w:rsidRPr="004A1408">
        <w:rPr>
          <w:rFonts w:ascii="Symbol" w:hAnsi="Symbol"/>
        </w:rPr>
        <w:t>D</w:t>
      </w:r>
      <w:r>
        <w:t>E that gives a measure of how visually different one color is from another.</w:t>
      </w:r>
    </w:p>
    <w:p w14:paraId="4077CAB4" w14:textId="77777777" w:rsidR="004A1408" w:rsidRDefault="004A1408"/>
    <w:p w14:paraId="24B5F9A0" w14:textId="55A9CC34" w:rsidR="004A1408" w:rsidRDefault="004A1408">
      <w:r>
        <w:t xml:space="preserve">The </w:t>
      </w:r>
      <w:r w:rsidR="001D3971">
        <w:t xml:space="preserve">proposed (or possibly existing) </w:t>
      </w:r>
      <w:r>
        <w:t>data pipeline is shown in the block diagram.</w:t>
      </w:r>
    </w:p>
    <w:p w14:paraId="40EA4BBA" w14:textId="77777777" w:rsidR="001D3971" w:rsidRDefault="001D3971"/>
    <w:p w14:paraId="69B1D153" w14:textId="45C6A41F" w:rsidR="001D3971" w:rsidRDefault="001D3971">
      <w:r>
        <w:rPr>
          <w:noProof/>
          <w14:ligatures w14:val="standardContextual"/>
        </w:rPr>
        <w:drawing>
          <wp:inline distT="0" distB="0" distL="0" distR="0" wp14:anchorId="709319C4" wp14:editId="15C252AC">
            <wp:extent cx="6858000" cy="2816225"/>
            <wp:effectExtent l="0" t="0" r="0" b="3175"/>
            <wp:docPr id="95787477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74772" name="Picture 1" descr="A diagram of a data flow&#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2816225"/>
                    </a:xfrm>
                    <a:prstGeom prst="rect">
                      <a:avLst/>
                    </a:prstGeom>
                  </pic:spPr>
                </pic:pic>
              </a:graphicData>
            </a:graphic>
          </wp:inline>
        </w:drawing>
      </w:r>
    </w:p>
    <w:p w14:paraId="3BE35E0A" w14:textId="77777777" w:rsidR="00702749" w:rsidRDefault="00702749"/>
    <w:p w14:paraId="13792203" w14:textId="56FDC4DA" w:rsidR="00702749" w:rsidRDefault="00702749">
      <w:r>
        <w:t xml:space="preserve">The case study is </w:t>
      </w:r>
      <w:r w:rsidR="008C4E38">
        <w:t>in a color_project folder, and example raw data are in the example_data folder.</w:t>
      </w:r>
    </w:p>
    <w:p w14:paraId="1E066E6E" w14:textId="77777777" w:rsidR="008C4E38" w:rsidRDefault="008C4E38"/>
    <w:p w14:paraId="2E10CA11" w14:textId="0E66760C" w:rsidR="008C4E38" w:rsidRDefault="008C4E38">
      <w:r>
        <w:rPr>
          <w:noProof/>
          <w14:ligatures w14:val="standardContextual"/>
        </w:rPr>
        <w:drawing>
          <wp:inline distT="0" distB="0" distL="0" distR="0" wp14:anchorId="26B6FAB8" wp14:editId="30C08A9A">
            <wp:extent cx="2934352" cy="2889250"/>
            <wp:effectExtent l="0" t="0" r="0" b="0"/>
            <wp:docPr id="21043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29266" name="Picture 21043292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1917" cy="2896699"/>
                    </a:xfrm>
                    <a:prstGeom prst="rect">
                      <a:avLst/>
                    </a:prstGeom>
                  </pic:spPr>
                </pic:pic>
              </a:graphicData>
            </a:graphic>
          </wp:inline>
        </w:drawing>
      </w:r>
      <w:r>
        <w:tab/>
      </w:r>
      <w:r>
        <w:rPr>
          <w:noProof/>
          <w14:ligatures w14:val="standardContextual"/>
        </w:rPr>
        <w:drawing>
          <wp:inline distT="0" distB="0" distL="0" distR="0" wp14:anchorId="0BCB6EC6" wp14:editId="1510635C">
            <wp:extent cx="2489200" cy="1813000"/>
            <wp:effectExtent l="0" t="0" r="0" b="3175"/>
            <wp:docPr id="19112958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9581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7088" cy="1818745"/>
                    </a:xfrm>
                    <a:prstGeom prst="rect">
                      <a:avLst/>
                    </a:prstGeom>
                  </pic:spPr>
                </pic:pic>
              </a:graphicData>
            </a:graphic>
          </wp:inline>
        </w:drawing>
      </w:r>
    </w:p>
    <w:sectPr w:rsidR="008C4E38" w:rsidSect="00E124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08"/>
    <w:rsid w:val="00062491"/>
    <w:rsid w:val="001D3971"/>
    <w:rsid w:val="001D5443"/>
    <w:rsid w:val="00272FAF"/>
    <w:rsid w:val="00323200"/>
    <w:rsid w:val="003546A1"/>
    <w:rsid w:val="003654F3"/>
    <w:rsid w:val="004A1408"/>
    <w:rsid w:val="00590D6C"/>
    <w:rsid w:val="006116E4"/>
    <w:rsid w:val="00702749"/>
    <w:rsid w:val="008C4E38"/>
    <w:rsid w:val="009518E6"/>
    <w:rsid w:val="00BB2D8B"/>
    <w:rsid w:val="00BC1059"/>
    <w:rsid w:val="00DF244C"/>
    <w:rsid w:val="00E124A8"/>
    <w:rsid w:val="00EB25ED"/>
    <w:rsid w:val="00F422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6C0CA8"/>
  <w15:chartTrackingRefBased/>
  <w15:docId w15:val="{2E128BD0-2EBB-F841-8871-4D3A964D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59"/>
    <w:rPr>
      <w:kern w:val="0"/>
      <w:sz w:val="22"/>
      <w14:ligatures w14:val="none"/>
    </w:rPr>
  </w:style>
  <w:style w:type="paragraph" w:styleId="Heading1">
    <w:name w:val="heading 1"/>
    <w:basedOn w:val="Normal"/>
    <w:next w:val="Normal"/>
    <w:link w:val="Heading1Char"/>
    <w:uiPriority w:val="9"/>
    <w:qFormat/>
    <w:rsid w:val="004A1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name">
    <w:name w:val="code_name"/>
    <w:basedOn w:val="DefaultParagraphFont"/>
    <w:uiPriority w:val="1"/>
    <w:qFormat/>
    <w:rsid w:val="006116E4"/>
    <w:rPr>
      <w:rFonts w:ascii="Menlo" w:hAnsi="Menlo" w:cs="Menlo"/>
      <w:b/>
      <w:color w:val="156082" w:themeColor="accent1"/>
      <w:sz w:val="18"/>
      <w:szCs w:val="18"/>
    </w:rPr>
  </w:style>
  <w:style w:type="character" w:customStyle="1" w:styleId="codetext">
    <w:name w:val="code_text"/>
    <w:basedOn w:val="DefaultParagraphFont"/>
    <w:uiPriority w:val="1"/>
    <w:qFormat/>
    <w:rsid w:val="006116E4"/>
    <w:rPr>
      <w:rFonts w:ascii="Menlo" w:hAnsi="Menlo" w:cs="Menlo"/>
      <w:b w:val="0"/>
      <w:bCs/>
      <w:color w:val="156082" w:themeColor="accent1"/>
      <w:sz w:val="18"/>
      <w:szCs w:val="18"/>
    </w:rPr>
  </w:style>
  <w:style w:type="character" w:customStyle="1" w:styleId="Heading1Char">
    <w:name w:val="Heading 1 Char"/>
    <w:basedOn w:val="DefaultParagraphFont"/>
    <w:link w:val="Heading1"/>
    <w:uiPriority w:val="9"/>
    <w:rsid w:val="004A1408"/>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4A1408"/>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4A1408"/>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A1408"/>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4A1408"/>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4A1408"/>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4A1408"/>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4A1408"/>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4A1408"/>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4A14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0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A14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0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A14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1408"/>
    <w:rPr>
      <w:i/>
      <w:iCs/>
      <w:color w:val="404040" w:themeColor="text1" w:themeTint="BF"/>
      <w:kern w:val="0"/>
      <w:sz w:val="22"/>
      <w14:ligatures w14:val="none"/>
    </w:rPr>
  </w:style>
  <w:style w:type="paragraph" w:styleId="ListParagraph">
    <w:name w:val="List Paragraph"/>
    <w:basedOn w:val="Normal"/>
    <w:uiPriority w:val="34"/>
    <w:qFormat/>
    <w:rsid w:val="004A1408"/>
    <w:pPr>
      <w:ind w:left="720"/>
      <w:contextualSpacing/>
    </w:pPr>
  </w:style>
  <w:style w:type="character" w:styleId="IntenseEmphasis">
    <w:name w:val="Intense Emphasis"/>
    <w:basedOn w:val="DefaultParagraphFont"/>
    <w:uiPriority w:val="21"/>
    <w:qFormat/>
    <w:rsid w:val="004A1408"/>
    <w:rPr>
      <w:i/>
      <w:iCs/>
      <w:color w:val="0F4761" w:themeColor="accent1" w:themeShade="BF"/>
    </w:rPr>
  </w:style>
  <w:style w:type="paragraph" w:styleId="IntenseQuote">
    <w:name w:val="Intense Quote"/>
    <w:basedOn w:val="Normal"/>
    <w:next w:val="Normal"/>
    <w:link w:val="IntenseQuoteChar"/>
    <w:uiPriority w:val="30"/>
    <w:qFormat/>
    <w:rsid w:val="004A1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08"/>
    <w:rPr>
      <w:i/>
      <w:iCs/>
      <w:color w:val="0F4761" w:themeColor="accent1" w:themeShade="BF"/>
      <w:kern w:val="0"/>
      <w:sz w:val="22"/>
      <w14:ligatures w14:val="none"/>
    </w:rPr>
  </w:style>
  <w:style w:type="character" w:styleId="IntenseReference">
    <w:name w:val="Intense Reference"/>
    <w:basedOn w:val="DefaultParagraphFont"/>
    <w:uiPriority w:val="32"/>
    <w:qFormat/>
    <w:rsid w:val="004A1408"/>
    <w:rPr>
      <w:b/>
      <w:bCs/>
      <w:smallCaps/>
      <w:color w:val="0F4761" w:themeColor="accent1" w:themeShade="BF"/>
      <w:spacing w:val="5"/>
    </w:rPr>
  </w:style>
  <w:style w:type="character" w:styleId="Hyperlink">
    <w:name w:val="Hyperlink"/>
    <w:basedOn w:val="DefaultParagraphFont"/>
    <w:uiPriority w:val="99"/>
    <w:unhideWhenUsed/>
    <w:rsid w:val="004A1408"/>
    <w:rPr>
      <w:color w:val="467886" w:themeColor="hyperlink"/>
      <w:u w:val="single"/>
    </w:rPr>
  </w:style>
  <w:style w:type="character" w:styleId="UnresolvedMention">
    <w:name w:val="Unresolved Mention"/>
    <w:basedOn w:val="DefaultParagraphFont"/>
    <w:uiPriority w:val="99"/>
    <w:semiHidden/>
    <w:unhideWhenUsed/>
    <w:rsid w:val="004A1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atadelveengineer.com/getting-color-right-in-produc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Landgrebe</dc:creator>
  <cp:keywords/>
  <dc:description/>
  <cp:lastModifiedBy>JD Landgrebe</cp:lastModifiedBy>
  <cp:revision>7</cp:revision>
  <dcterms:created xsi:type="dcterms:W3CDTF">2024-07-23T15:19:00Z</dcterms:created>
  <dcterms:modified xsi:type="dcterms:W3CDTF">2024-07-26T16:29:00Z</dcterms:modified>
</cp:coreProperties>
</file>