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8"/>
        <w:gridCol w:w="8616"/>
      </w:tblGrid>
      <w:tr w:rsidR="00533B46" w:rsidRPr="00533B46" w14:paraId="4CC627AD" w14:textId="77777777">
        <w:tc>
          <w:tcPr>
            <w:tcW w:w="0" w:type="auto"/>
            <w:tcBorders>
              <w:top w:val="single" w:sz="6" w:space="0" w:color="909090"/>
              <w:left w:val="single" w:sz="6" w:space="0" w:color="909090"/>
              <w:bottom w:val="single" w:sz="6" w:space="0" w:color="909090"/>
              <w:right w:val="single" w:sz="6" w:space="0" w:color="909090"/>
            </w:tcBorders>
            <w:shd w:val="clear" w:color="auto" w:fill="80FFFF"/>
            <w:tcMar>
              <w:top w:w="45" w:type="dxa"/>
              <w:left w:w="0" w:type="dxa"/>
              <w:bottom w:w="45" w:type="dxa"/>
              <w:right w:w="0" w:type="dxa"/>
            </w:tcMar>
            <w:hideMark/>
          </w:tcPr>
          <w:p w14:paraId="0FE75121" w14:textId="77777777" w:rsidR="00533B46" w:rsidRPr="00533B46" w:rsidRDefault="00533B46" w:rsidP="00533B46">
            <w:r w:rsidRPr="00533B46">
              <w:t>New Patient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82011A4" w14:textId="77777777" w:rsidR="00533B46" w:rsidRPr="00533B46" w:rsidRDefault="00533B46" w:rsidP="00533B46">
            <w:r w:rsidRPr="00533B46">
              <w:rPr>
                <w:b/>
                <w:bCs/>
              </w:rPr>
              <w:t>Column</w:t>
            </w:r>
            <w:r w:rsidRPr="00533B46">
              <w:t>: HYG </w:t>
            </w:r>
          </w:p>
          <w:p w14:paraId="41519253" w14:textId="77777777" w:rsidR="00533B46" w:rsidRPr="00533B46" w:rsidRDefault="00533B46" w:rsidP="00533B46">
            <w:proofErr w:type="spellStart"/>
            <w:r w:rsidRPr="00533B46">
              <w:rPr>
                <w:b/>
                <w:bCs/>
              </w:rPr>
              <w:t>ProvID</w:t>
            </w:r>
            <w:proofErr w:type="spellEnd"/>
            <w:r w:rsidRPr="00533B46">
              <w:t>: NEW </w:t>
            </w:r>
          </w:p>
          <w:p w14:paraId="71675A82" w14:textId="77777777" w:rsidR="00533B46" w:rsidRPr="00533B46" w:rsidRDefault="00533B46" w:rsidP="00533B46">
            <w:r w:rsidRPr="00533B46">
              <w:rPr>
                <w:b/>
                <w:bCs/>
              </w:rPr>
              <w:t>Reason</w:t>
            </w:r>
            <w:r w:rsidRPr="00533B46">
              <w:t>: Initial – NP Child </w:t>
            </w:r>
            <w:proofErr w:type="spellStart"/>
            <w:r w:rsidRPr="00533B46">
              <w:t>NoX</w:t>
            </w:r>
            <w:proofErr w:type="spellEnd"/>
            <w:r w:rsidRPr="00533B46">
              <w:t> </w:t>
            </w:r>
          </w:p>
          <w:p w14:paraId="25081DB2" w14:textId="77777777" w:rsidR="00533B46" w:rsidRPr="00533B46" w:rsidRDefault="00533B46" w:rsidP="00533B46">
            <w:r w:rsidRPr="00533B46">
              <w:t>30 minutes </w:t>
            </w:r>
          </w:p>
          <w:p w14:paraId="436801DE" w14:textId="126F1322" w:rsidR="00533B46" w:rsidRPr="00533B46" w:rsidRDefault="00533B46" w:rsidP="00533B46">
            <w:r w:rsidRPr="00533B46">
              <w:t>  </w:t>
            </w:r>
          </w:p>
          <w:p w14:paraId="081C7113" w14:textId="77777777" w:rsidR="00533B46" w:rsidRPr="00533B46" w:rsidRDefault="00533B46" w:rsidP="00533B46">
            <w:r w:rsidRPr="00533B46">
              <w:t>  </w:t>
            </w:r>
          </w:p>
          <w:p w14:paraId="462AAE0F" w14:textId="77777777" w:rsidR="00533B46" w:rsidRPr="00533B46" w:rsidRDefault="00533B46" w:rsidP="00533B46">
            <w:r w:rsidRPr="00533B46">
              <w:t>Only for patients who have not been seen by any of our brands before. Even if a child has not been seen in several years, they are not a new patient.  </w:t>
            </w:r>
          </w:p>
          <w:p w14:paraId="6E644C37" w14:textId="77777777" w:rsidR="00533B46" w:rsidRPr="00533B46" w:rsidRDefault="00533B46" w:rsidP="00533B46">
            <w:r w:rsidRPr="00533B46">
              <w:t>  </w:t>
            </w:r>
          </w:p>
          <w:p w14:paraId="18CCC0DC" w14:textId="77777777" w:rsidR="00533B46" w:rsidRPr="00533B46" w:rsidRDefault="00533B46" w:rsidP="00533B46">
            <w:r w:rsidRPr="00533B46">
              <w:t>Ask probing questions </w:t>
            </w:r>
          </w:p>
          <w:p w14:paraId="020F7A8A" w14:textId="77777777" w:rsidR="00533B46" w:rsidRPr="00533B46" w:rsidRDefault="00533B46" w:rsidP="00533B46">
            <w:pPr>
              <w:numPr>
                <w:ilvl w:val="0"/>
                <w:numId w:val="1"/>
              </w:numPr>
            </w:pPr>
            <w:r w:rsidRPr="00533B46">
              <w:t>“Are you calling for general dentistry or orthodontics?” </w:t>
            </w:r>
          </w:p>
          <w:p w14:paraId="26DC9F9B" w14:textId="77777777" w:rsidR="00533B46" w:rsidRPr="00533B46" w:rsidRDefault="00533B46" w:rsidP="00533B46">
            <w:pPr>
              <w:numPr>
                <w:ilvl w:val="0"/>
                <w:numId w:val="1"/>
              </w:numPr>
            </w:pPr>
            <w:r w:rsidRPr="00533B46">
              <w:t>“Have any of your children been to any of our offices before?” </w:t>
            </w:r>
          </w:p>
          <w:p w14:paraId="78E3BBDF" w14:textId="77777777" w:rsidR="00533B46" w:rsidRPr="00533B46" w:rsidRDefault="00533B46" w:rsidP="00533B46">
            <w:pPr>
              <w:numPr>
                <w:ilvl w:val="0"/>
                <w:numId w:val="1"/>
              </w:numPr>
            </w:pPr>
            <w:r w:rsidRPr="00533B46">
              <w:t>“Has the child had a cleaning in the last six months?” </w:t>
            </w:r>
          </w:p>
          <w:p w14:paraId="53AB648E" w14:textId="77777777" w:rsidR="00533B46" w:rsidRPr="00533B46" w:rsidRDefault="00533B46" w:rsidP="00533B46">
            <w:pPr>
              <w:numPr>
                <w:ilvl w:val="0"/>
                <w:numId w:val="1"/>
              </w:numPr>
            </w:pPr>
            <w:r w:rsidRPr="00533B46">
              <w:t>“What kind of </w:t>
            </w:r>
            <w:hyperlink r:id="rId10" w:anchor="CDH%20-%20Insurance&amp;section-id={cfe137ab-36b6-47f6-aa1c-27612511bab0}&amp;page-id={4ca5f665-5de2-4f80-ae93-5d3cd6277c17}&amp;end" w:tgtFrame="_blank" w:history="1">
              <w:r w:rsidRPr="00533B46">
                <w:rPr>
                  <w:rStyle w:val="Hyperlink"/>
                </w:rPr>
                <w:t>CDH - Insurance</w:t>
              </w:r>
            </w:hyperlink>
            <w:r w:rsidRPr="00533B46">
              <w:t> does the child have?” </w:t>
            </w:r>
          </w:p>
          <w:p w14:paraId="713D6FE1" w14:textId="77777777" w:rsidR="00533B46" w:rsidRPr="00533B46" w:rsidRDefault="00533B46" w:rsidP="00533B46">
            <w:pPr>
              <w:numPr>
                <w:ilvl w:val="1"/>
                <w:numId w:val="1"/>
              </w:numPr>
            </w:pPr>
            <w:r w:rsidRPr="00533B46">
              <w:t>If the insurance provided is not in network, advise the caller that the insurance is not in network and treatment would not be covered under in-network benefits.  </w:t>
            </w:r>
          </w:p>
          <w:p w14:paraId="5CF9F1D7" w14:textId="77777777" w:rsidR="00533B46" w:rsidRPr="00533B46" w:rsidRDefault="00533B46" w:rsidP="00533B46">
            <w:pPr>
              <w:numPr>
                <w:ilvl w:val="1"/>
                <w:numId w:val="1"/>
              </w:numPr>
            </w:pPr>
            <w:r w:rsidRPr="00533B46">
              <w:t>We offer a new patient special of $99 (not for referrals or 2</w:t>
            </w:r>
            <w:r w:rsidRPr="00533B46">
              <w:rPr>
                <w:vertAlign w:val="superscript"/>
              </w:rPr>
              <w:t>nd</w:t>
            </w:r>
            <w:r w:rsidRPr="00533B46">
              <w:t> opinions). This includes a full comprehensive exam, cleaning, fluoride, and x-ray. An ABN (Advance Beneficiary Notice) must be signed by the parent prior to services being rendered. This form states that they are responsible for all costs.  </w:t>
            </w:r>
          </w:p>
          <w:p w14:paraId="7BBF9C8B" w14:textId="77777777" w:rsidR="00533B46" w:rsidRPr="00533B46" w:rsidRDefault="00533B46" w:rsidP="00533B46">
            <w:pPr>
              <w:numPr>
                <w:ilvl w:val="1"/>
                <w:numId w:val="1"/>
              </w:numPr>
            </w:pPr>
            <w:r w:rsidRPr="00533B46">
              <w:t>Any other questions on payments should be directed to the office. If unable to reach the office, send an AIF.  </w:t>
            </w:r>
          </w:p>
          <w:p w14:paraId="00E57FBB" w14:textId="77777777" w:rsidR="00533B46" w:rsidRPr="00533B46" w:rsidRDefault="00533B46" w:rsidP="00533B46">
            <w:pPr>
              <w:numPr>
                <w:ilvl w:val="1"/>
                <w:numId w:val="1"/>
              </w:numPr>
            </w:pPr>
            <w:r w:rsidRPr="00533B46">
              <w:t>Probe if the patient is being referred. If they are, schedule as a 2</w:t>
            </w:r>
            <w:r w:rsidRPr="00533B46">
              <w:rPr>
                <w:vertAlign w:val="superscript"/>
              </w:rPr>
              <w:t>nd</w:t>
            </w:r>
            <w:r w:rsidRPr="00533B46">
              <w:t> opinion.  </w:t>
            </w:r>
          </w:p>
          <w:p w14:paraId="7F61C687" w14:textId="77777777" w:rsidR="00533B46" w:rsidRPr="00533B46" w:rsidRDefault="00533B46" w:rsidP="00533B46">
            <w:r w:rsidRPr="00533B46">
              <w:t>Parent / legal guardian must be present at the first appointment. If the legal guardian is not the parent, physical court documentation must be with them at the time of the visit.  </w:t>
            </w:r>
          </w:p>
          <w:p w14:paraId="650A1F94" w14:textId="77777777" w:rsidR="00533B46" w:rsidRPr="00533B46" w:rsidRDefault="00533B46" w:rsidP="00533B46">
            <w:r w:rsidRPr="00533B46">
              <w:lastRenderedPageBreak/>
              <w:t>  </w:t>
            </w:r>
          </w:p>
          <w:p w14:paraId="506A63C8" w14:textId="77777777" w:rsidR="00533B46" w:rsidRPr="00533B46" w:rsidRDefault="00533B46" w:rsidP="00533B46">
            <w:r w:rsidRPr="00533B46">
              <w:t>New Patient Paperwork will be sent to their email on file and as a text link in </w:t>
            </w:r>
            <w:proofErr w:type="spellStart"/>
            <w:r w:rsidRPr="00533B46">
              <w:t>NexHealth</w:t>
            </w:r>
            <w:proofErr w:type="spellEnd"/>
            <w:r w:rsidRPr="00533B46">
              <w:t>. If they do not complete it prior to the appointment, they must arrive 20-30 minutes early to complete it in office.  </w:t>
            </w:r>
          </w:p>
          <w:p w14:paraId="1C82C288" w14:textId="77777777" w:rsidR="00533B46" w:rsidRPr="00533B46" w:rsidRDefault="00533B46" w:rsidP="00533B46">
            <w:r w:rsidRPr="00533B46">
              <w:t>  </w:t>
            </w:r>
          </w:p>
          <w:p w14:paraId="5F6D8AD6" w14:textId="77777777" w:rsidR="00533B46" w:rsidRPr="00533B46" w:rsidRDefault="00533B46" w:rsidP="00533B46">
            <w:r w:rsidRPr="00533B46">
              <w:t>If the new patient is having an emergency, schedule as an emergency instead of new patient.  </w:t>
            </w:r>
          </w:p>
          <w:p w14:paraId="08740CC3" w14:textId="77777777" w:rsidR="00533B46" w:rsidRPr="00533B46" w:rsidRDefault="00533B46" w:rsidP="00533B46">
            <w:r w:rsidRPr="00533B46">
              <w:t>  </w:t>
            </w:r>
          </w:p>
          <w:p w14:paraId="671A4039" w14:textId="77777777" w:rsidR="00533B46" w:rsidRPr="00533B46" w:rsidRDefault="00533B46" w:rsidP="00533B46">
            <w:r w:rsidRPr="00533B46">
              <w:t xml:space="preserve">Schedule </w:t>
            </w:r>
            <w:proofErr w:type="gramStart"/>
            <w:r w:rsidRPr="00533B46">
              <w:t>siblings</w:t>
            </w:r>
            <w:proofErr w:type="gramEnd"/>
            <w:r w:rsidRPr="00533B46">
              <w:t xml:space="preserve"> side-by-side when possible. If the patient has special needs, include a note of any </w:t>
            </w:r>
            <w:proofErr w:type="gramStart"/>
            <w:r w:rsidRPr="00533B46">
              <w:t>conditions</w:t>
            </w:r>
            <w:proofErr w:type="gramEnd"/>
            <w:r w:rsidRPr="00533B46">
              <w:t xml:space="preserve"> requests for accommodations.  </w:t>
            </w:r>
          </w:p>
          <w:p w14:paraId="751EAB10" w14:textId="77777777" w:rsidR="00533B46" w:rsidRPr="00533B46" w:rsidRDefault="00533B46" w:rsidP="00533B46">
            <w:r w:rsidRPr="00533B46">
              <w:t>  </w:t>
            </w:r>
          </w:p>
          <w:p w14:paraId="34957548" w14:textId="77777777" w:rsidR="00533B46" w:rsidRPr="00533B46" w:rsidRDefault="00533B46" w:rsidP="00533B46">
            <w:r w:rsidRPr="00533B46">
              <w:t> </w:t>
            </w:r>
          </w:p>
          <w:p w14:paraId="64C1175B" w14:textId="77777777" w:rsidR="00533B46" w:rsidRPr="00533B46" w:rsidRDefault="00533B46" w:rsidP="00533B46">
            <w:r w:rsidRPr="00533B46">
              <w:t> </w:t>
            </w:r>
          </w:p>
          <w:p w14:paraId="5EA9F3D8" w14:textId="713B6D43" w:rsidR="00533B46" w:rsidRPr="00533B46" w:rsidRDefault="00533B46" w:rsidP="00533B46">
            <w:r w:rsidRPr="00533B46">
              <w:rPr>
                <w:noProof/>
              </w:rPr>
              <w:drawing>
                <wp:inline distT="0" distB="0" distL="0" distR="0" wp14:anchorId="66456958" wp14:editId="4833406D">
                  <wp:extent cx="5943600" cy="761365"/>
                  <wp:effectExtent l="0" t="0" r="0" b="635"/>
                  <wp:docPr id="1380796189" name="Picture 2" descr="1 &#10;Thursday - May 1, 2025 &#10;HYG1_CITY &#10;HYG2_CITY &#10;HYG3_CITY &#10;HYG4_CITY &#10;HYG5_CITY &#10;HYG6_CITY &#10;HYGNP_CITY &#10;OP1_CITY &#10;OP2_CITY &#10;OP3_CITY &#10;OP4_CITY &#10;OPMED_CITY &#10;OS_CITY &#10;OVFLW_CITY &#10;Test, Brother &#10;-Test, Sample &#10;-Test, Sibling &#10;Test, Child &#10;Test WRONG &#10;Test, Sister &#10;Test, Person &#10;09/23/2023 - &#10;12/02/2023 - 1 &#10;09 /23/2019 - 5 &#10;05/01/2015 - 10 &#10;no DOB &#10;09/23/2009 - 15 &#10;10/22/2023 - &#10;CCChild &#10;BNPChild &#10;- NPChild &#10;LimitedE x &#10;NonIntrSn. OSM &#10;LimitedE x &#10;LimitedE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 &#10;Thursday - May 1, 2025 &#10;HYG1_CITY &#10;HYG2_CITY &#10;HYG3_CITY &#10;HYG4_CITY &#10;HYG5_CITY &#10;HYG6_CITY &#10;HYGNP_CITY &#10;OP1_CITY &#10;OP2_CITY &#10;OP3_CITY &#10;OP4_CITY &#10;OPMED_CITY &#10;OS_CITY &#10;OVFLW_CITY &#10;Test, Brother &#10;-Test, Sample &#10;-Test, Sibling &#10;Test, Child &#10;Test WRONG &#10;Test, Sister &#10;Test, Person &#10;09/23/2023 - &#10;12/02/2023 - 1 &#10;09 /23/2019 - 5 &#10;05/01/2015 - 10 &#10;no DOB &#10;09/23/2009 - 15 &#10;10/22/2023 - &#10;CCChild &#10;BNPChild &#10;- NPChild &#10;LimitedE x &#10;NonIntrSn. OSM &#10;LimitedE x &#10;LimitedEx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61365"/>
                          </a:xfrm>
                          <a:prstGeom prst="rect">
                            <a:avLst/>
                          </a:prstGeom>
                          <a:noFill/>
                          <a:ln>
                            <a:noFill/>
                          </a:ln>
                        </pic:spPr>
                      </pic:pic>
                    </a:graphicData>
                  </a:graphic>
                </wp:inline>
              </w:drawing>
            </w:r>
          </w:p>
          <w:p w14:paraId="38FC93FD" w14:textId="77777777" w:rsidR="00533B46" w:rsidRPr="00533B46" w:rsidRDefault="00533B46" w:rsidP="00533B46">
            <w:r w:rsidRPr="00533B46">
              <w:t> </w:t>
            </w:r>
          </w:p>
        </w:tc>
      </w:tr>
    </w:tbl>
    <w:p w14:paraId="1A208BFD" w14:textId="77777777" w:rsidR="00F56B07" w:rsidRDefault="00F56B07"/>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0"/>
        <w:gridCol w:w="8524"/>
      </w:tblGrid>
      <w:tr w:rsidR="00533B46" w:rsidRPr="00533B46" w14:paraId="2EC944EA" w14:textId="77777777">
        <w:tc>
          <w:tcPr>
            <w:tcW w:w="0" w:type="auto"/>
            <w:tcBorders>
              <w:top w:val="single" w:sz="6" w:space="0" w:color="909090"/>
              <w:left w:val="single" w:sz="6" w:space="0" w:color="909090"/>
              <w:bottom w:val="single" w:sz="6" w:space="0" w:color="909090"/>
              <w:right w:val="single" w:sz="6" w:space="0" w:color="909090"/>
            </w:tcBorders>
            <w:shd w:val="clear" w:color="auto" w:fill="FFFF80"/>
            <w:tcMar>
              <w:top w:w="45" w:type="dxa"/>
              <w:left w:w="0" w:type="dxa"/>
              <w:bottom w:w="45" w:type="dxa"/>
              <w:right w:w="0" w:type="dxa"/>
            </w:tcMar>
            <w:hideMark/>
          </w:tcPr>
          <w:p w14:paraId="0E5E351B" w14:textId="77777777" w:rsidR="00533B46" w:rsidRPr="00533B46" w:rsidRDefault="00533B46" w:rsidP="00533B46">
            <w:r w:rsidRPr="00533B46">
              <w:t>Hygiene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4F27F8DE" w14:textId="77777777" w:rsidR="00533B46" w:rsidRPr="00533B46" w:rsidRDefault="00533B46" w:rsidP="00533B46">
            <w:r w:rsidRPr="00533B46">
              <w:rPr>
                <w:b/>
                <w:bCs/>
              </w:rPr>
              <w:t>Column</w:t>
            </w:r>
            <w:r w:rsidRPr="00533B46">
              <w:t>: HYG </w:t>
            </w:r>
          </w:p>
          <w:p w14:paraId="4B832EFF" w14:textId="77777777" w:rsidR="00533B46" w:rsidRPr="00533B46" w:rsidRDefault="00533B46" w:rsidP="00533B46">
            <w:proofErr w:type="spellStart"/>
            <w:r w:rsidRPr="00533B46">
              <w:rPr>
                <w:b/>
                <w:bCs/>
              </w:rPr>
              <w:t>ProvID</w:t>
            </w:r>
            <w:proofErr w:type="spellEnd"/>
            <w:r w:rsidRPr="00533B46">
              <w:t>: Recall </w:t>
            </w:r>
          </w:p>
          <w:p w14:paraId="02AEB805" w14:textId="77777777" w:rsidR="00533B46" w:rsidRPr="00533B46" w:rsidRDefault="00533B46" w:rsidP="00533B46">
            <w:r w:rsidRPr="00533B46">
              <w:rPr>
                <w:b/>
                <w:bCs/>
              </w:rPr>
              <w:t>Reason</w:t>
            </w:r>
            <w:r w:rsidRPr="00533B46">
              <w:t>: Initial – RC Child </w:t>
            </w:r>
            <w:proofErr w:type="spellStart"/>
            <w:r w:rsidRPr="00533B46">
              <w:t>NoX</w:t>
            </w:r>
            <w:proofErr w:type="spellEnd"/>
            <w:r w:rsidRPr="00533B46">
              <w:t> </w:t>
            </w:r>
          </w:p>
          <w:p w14:paraId="03D640F5" w14:textId="77777777" w:rsidR="00533B46" w:rsidRPr="00533B46" w:rsidRDefault="00533B46" w:rsidP="00533B46">
            <w:r w:rsidRPr="00533B46">
              <w:t>30 minutes </w:t>
            </w:r>
          </w:p>
          <w:p w14:paraId="4D869FC4" w14:textId="77777777" w:rsidR="00533B46" w:rsidRPr="00533B46" w:rsidRDefault="00533B46" w:rsidP="00533B46">
            <w:r w:rsidRPr="00533B46">
              <w:t>45 minutes – </w:t>
            </w:r>
            <w:r w:rsidRPr="00533B46">
              <w:rPr>
                <w:b/>
                <w:bCs/>
              </w:rPr>
              <w:t>Springfield</w:t>
            </w:r>
            <w:r w:rsidRPr="00533B46">
              <w:t> (if there is an alert for behavior, previous calculus build-up, braces, or other impacting factors) </w:t>
            </w:r>
          </w:p>
          <w:p w14:paraId="40AC0BD8" w14:textId="77777777" w:rsidR="00533B46" w:rsidRPr="00533B46" w:rsidRDefault="00533B46" w:rsidP="00533B46">
            <w:r w:rsidRPr="00533B46">
              <w:t>  </w:t>
            </w:r>
          </w:p>
          <w:p w14:paraId="234F2C5F" w14:textId="77777777" w:rsidR="00533B46" w:rsidRPr="00533B46" w:rsidRDefault="00533B46" w:rsidP="00533B46">
            <w:r w:rsidRPr="00533B46">
              <w:rPr>
                <w:u w:val="single"/>
              </w:rPr>
              <w:t>Hygiene. Six-month Recalls</w:t>
            </w:r>
            <w:r w:rsidRPr="00533B46">
              <w:t> </w:t>
            </w:r>
          </w:p>
          <w:p w14:paraId="2F65F641" w14:textId="77777777" w:rsidR="00533B46" w:rsidRPr="00533B46" w:rsidRDefault="00533B46" w:rsidP="00533B46">
            <w:r w:rsidRPr="00533B46">
              <w:lastRenderedPageBreak/>
              <w:t>Check the patient’s last visit notes in Clinical Notes to determine the date of the last hygiene appointment. The Cont. Care in the chart is not always accurate.  </w:t>
            </w:r>
          </w:p>
          <w:p w14:paraId="75A4E8DD" w14:textId="77777777" w:rsidR="00533B46" w:rsidRPr="00533B46" w:rsidRDefault="00533B46" w:rsidP="00533B46">
            <w:r w:rsidRPr="00533B46">
              <w:t>If the patient will not be brought by the parent or legal guardian: </w:t>
            </w:r>
          </w:p>
          <w:p w14:paraId="52864A8A" w14:textId="77777777" w:rsidR="00533B46" w:rsidRPr="00533B46" w:rsidRDefault="00533B46" w:rsidP="00533B46">
            <w:pPr>
              <w:numPr>
                <w:ilvl w:val="0"/>
                <w:numId w:val="2"/>
              </w:numPr>
            </w:pPr>
            <w:r w:rsidRPr="00533B46">
              <w:t>The adult must be at least 21 years old. </w:t>
            </w:r>
          </w:p>
          <w:p w14:paraId="04E66B79" w14:textId="77777777" w:rsidR="00533B46" w:rsidRPr="00533B46" w:rsidRDefault="00533B46" w:rsidP="00533B46">
            <w:pPr>
              <w:numPr>
                <w:ilvl w:val="0"/>
                <w:numId w:val="2"/>
              </w:numPr>
            </w:pPr>
            <w:r w:rsidRPr="00533B46">
              <w:t>The adult must be listed on the HIPAA approved list of persons permitted to escort the patient to appointments.  </w:t>
            </w:r>
          </w:p>
          <w:p w14:paraId="16B5C48C" w14:textId="77777777" w:rsidR="00533B46" w:rsidRPr="00533B46" w:rsidRDefault="00533B46" w:rsidP="00533B46">
            <w:pPr>
              <w:numPr>
                <w:ilvl w:val="0"/>
                <w:numId w:val="2"/>
              </w:numPr>
            </w:pPr>
            <w:r w:rsidRPr="00533B46">
              <w:t>Include a note in the appointment and in the Clinical Notes of who will be bringing the patient.  </w:t>
            </w:r>
          </w:p>
          <w:p w14:paraId="5641DC31" w14:textId="77777777" w:rsidR="00533B46" w:rsidRPr="00533B46" w:rsidRDefault="00533B46" w:rsidP="00533B46">
            <w:r w:rsidRPr="00533B46">
              <w:t>  </w:t>
            </w:r>
          </w:p>
          <w:p w14:paraId="37A91985" w14:textId="77777777" w:rsidR="00533B46" w:rsidRPr="00533B46" w:rsidRDefault="00533B46" w:rsidP="00533B46">
            <w:r w:rsidRPr="00533B46">
              <w:t>Use the Six Months button in the scheduling book to determine when the patient is due. Simply enter the date the patient was last seen and click the button in the lower right corner. Hygiene may be scheduled from that day forward.  </w:t>
            </w:r>
          </w:p>
          <w:p w14:paraId="6D44D55C" w14:textId="77777777" w:rsidR="00533B46" w:rsidRPr="00533B46" w:rsidRDefault="00533B46" w:rsidP="00533B46">
            <w:r w:rsidRPr="00533B46">
              <w:t>  </w:t>
            </w:r>
          </w:p>
          <w:p w14:paraId="04BA26A8" w14:textId="77777777" w:rsidR="00533B46" w:rsidRPr="00533B46" w:rsidRDefault="00533B46" w:rsidP="00533B46">
            <w:r w:rsidRPr="00533B46">
              <w:t xml:space="preserve">Schedule </w:t>
            </w:r>
            <w:proofErr w:type="gramStart"/>
            <w:r w:rsidRPr="00533B46">
              <w:t>siblings</w:t>
            </w:r>
            <w:proofErr w:type="gramEnd"/>
            <w:r w:rsidRPr="00533B46">
              <w:t xml:space="preserve"> side-by-side when possible. If the patient has special needs, include a note of any </w:t>
            </w:r>
            <w:proofErr w:type="gramStart"/>
            <w:r w:rsidRPr="00533B46">
              <w:t>conditions</w:t>
            </w:r>
            <w:proofErr w:type="gramEnd"/>
            <w:r w:rsidRPr="00533B46">
              <w:t xml:space="preserve"> requests for accommodations.  </w:t>
            </w:r>
          </w:p>
          <w:p w14:paraId="7469B4CC" w14:textId="77777777" w:rsidR="00533B46" w:rsidRPr="00533B46" w:rsidRDefault="00533B46" w:rsidP="00533B46">
            <w:r w:rsidRPr="00533B46">
              <w:t> </w:t>
            </w:r>
          </w:p>
          <w:p w14:paraId="1649F80A" w14:textId="7BEF5F60" w:rsidR="00533B46" w:rsidRPr="00533B46" w:rsidRDefault="00533B46" w:rsidP="00533B46">
            <w:r w:rsidRPr="00533B46">
              <w:rPr>
                <w:noProof/>
              </w:rPr>
              <w:drawing>
                <wp:inline distT="0" distB="0" distL="0" distR="0" wp14:anchorId="672B9774" wp14:editId="1799A22D">
                  <wp:extent cx="5943600" cy="752475"/>
                  <wp:effectExtent l="0" t="0" r="0" b="9525"/>
                  <wp:docPr id="2138624779" name="Picture 4" descr="1 &#10;Thursday - May 1, 2025 &#10;HYG1_CITY &#10;HYG2_CITY &#10;HYG3_CITY &#10;HYG4_CITY &#10;HYG5_CITY &#10;HYG6_CITY &#10;HYGNP_CITY &#10;OP1_CITY &#10;OP2_CITY &#10;OP3_CITY &#10;OP4_CITY &#10;OPMED_CITY &#10;OS_CITY &#10;OVFLW_CITY &#10;Test, Person &#10;-Test, Brother &#10;Test, Sample E &#10;Test Sibling &#10;Test, Child &#10;est. WRONG &#10;Test, Sister &#10;E &#10;W &#10;09/23/2023 - 1 &#10;12/02/2023 - 1 &#10;09/23/2019 - 5 &#10;05/01/2015 - 10 &#10;no DOE &#10;09/23/2009 - 15 &#10;( 10/22/2023 - 1 &#10;CCChild &#10;INPChild &#10;-INPChild &#10;NonIntrSn. OSM &#10;LimitedEx &#10;X LimitedEx &#10;LimitedE 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 &#10;Thursday - May 1, 2025 &#10;HYG1_CITY &#10;HYG2_CITY &#10;HYG3_CITY &#10;HYG4_CITY &#10;HYG5_CITY &#10;HYG6_CITY &#10;HYGNP_CITY &#10;OP1_CITY &#10;OP2_CITY &#10;OP3_CITY &#10;OP4_CITY &#10;OPMED_CITY &#10;OS_CITY &#10;OVFLW_CITY &#10;Test, Person &#10;-Test, Brother &#10;Test, Sample E &#10;Test Sibling &#10;Test, Child &#10;est. WRONG &#10;Test, Sister &#10;E &#10;W &#10;09/23/2023 - 1 &#10;12/02/2023 - 1 &#10;09/23/2019 - 5 &#10;05/01/2015 - 10 &#10;no DOE &#10;09/23/2009 - 15 &#10;( 10/22/2023 - 1 &#10;CCChild &#10;INPChild &#10;-INPChild &#10;NonIntrSn. OSM &#10;LimitedEx &#10;X LimitedEx &#10;LimitedE x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2EBD49E9" w14:textId="77777777" w:rsidR="00533B46" w:rsidRPr="00533B46" w:rsidRDefault="00533B46" w:rsidP="00533B46">
            <w:r w:rsidRPr="00533B46">
              <w:t> </w:t>
            </w:r>
          </w:p>
        </w:tc>
      </w:tr>
      <w:tr w:rsidR="00533B46" w:rsidRPr="00533B46" w14:paraId="19896EA8" w14:textId="77777777">
        <w:tc>
          <w:tcPr>
            <w:tcW w:w="0" w:type="auto"/>
            <w:tcBorders>
              <w:top w:val="single" w:sz="6" w:space="0" w:color="909090"/>
              <w:left w:val="single" w:sz="6" w:space="0" w:color="909090"/>
              <w:bottom w:val="single" w:sz="6" w:space="0" w:color="909090"/>
              <w:right w:val="single" w:sz="6" w:space="0" w:color="909090"/>
            </w:tcBorders>
            <w:shd w:val="clear" w:color="auto" w:fill="80FF80"/>
            <w:tcMar>
              <w:top w:w="45" w:type="dxa"/>
              <w:left w:w="0" w:type="dxa"/>
              <w:bottom w:w="45" w:type="dxa"/>
              <w:right w:w="0" w:type="dxa"/>
            </w:tcMar>
            <w:hideMark/>
          </w:tcPr>
          <w:p w14:paraId="7A65939B" w14:textId="77777777" w:rsidR="00533B46" w:rsidRPr="00533B46" w:rsidRDefault="00533B46" w:rsidP="00533B46">
            <w:r w:rsidRPr="00533B46">
              <w:lastRenderedPageBreak/>
              <w:t>OWM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5DC8FE8" w14:textId="77777777" w:rsidR="00533B46" w:rsidRPr="00533B46" w:rsidRDefault="00533B46" w:rsidP="00533B46">
            <w:r w:rsidRPr="00533B46">
              <w:t>No longer used by CDH. Schedule normally regardless of age.  </w:t>
            </w:r>
          </w:p>
        </w:tc>
      </w:tr>
    </w:tbl>
    <w:p w14:paraId="3C21DF44" w14:textId="77777777" w:rsidR="00533B46" w:rsidRDefault="00533B46"/>
    <w:sectPr w:rsidR="00533B46">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32D26" w14:textId="77777777" w:rsidR="006C6775" w:rsidRDefault="006C6775" w:rsidP="00533B46">
      <w:pPr>
        <w:spacing w:after="0" w:line="240" w:lineRule="auto"/>
      </w:pPr>
      <w:r>
        <w:separator/>
      </w:r>
    </w:p>
  </w:endnote>
  <w:endnote w:type="continuationSeparator" w:id="0">
    <w:p w14:paraId="280D2BC6" w14:textId="77777777" w:rsidR="006C6775" w:rsidRDefault="006C6775" w:rsidP="00533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20DF1" w14:textId="77777777" w:rsidR="006C6775" w:rsidRDefault="006C6775" w:rsidP="00533B46">
      <w:pPr>
        <w:spacing w:after="0" w:line="240" w:lineRule="auto"/>
      </w:pPr>
      <w:r>
        <w:separator/>
      </w:r>
    </w:p>
  </w:footnote>
  <w:footnote w:type="continuationSeparator" w:id="0">
    <w:p w14:paraId="307EFE43" w14:textId="77777777" w:rsidR="006C6775" w:rsidRDefault="006C6775" w:rsidP="00533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3C53D" w14:textId="1CD55361" w:rsidR="00533B46" w:rsidRDefault="00533B46">
    <w:pPr>
      <w:pStyle w:val="Header"/>
    </w:pPr>
    <w:r>
      <w:t>CDH PEDO GG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279CF"/>
    <w:multiLevelType w:val="multilevel"/>
    <w:tmpl w:val="A808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D74634"/>
    <w:multiLevelType w:val="multilevel"/>
    <w:tmpl w:val="14C2D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3210417">
    <w:abstractNumId w:val="1"/>
  </w:num>
  <w:num w:numId="2" w16cid:durableId="1526018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B46"/>
    <w:rsid w:val="001644E1"/>
    <w:rsid w:val="001D76C3"/>
    <w:rsid w:val="00533B46"/>
    <w:rsid w:val="00692F98"/>
    <w:rsid w:val="006C6775"/>
    <w:rsid w:val="00765CC6"/>
    <w:rsid w:val="00900638"/>
    <w:rsid w:val="00933898"/>
    <w:rsid w:val="00F56B07"/>
    <w:rsid w:val="00F90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746CE"/>
  <w15:chartTrackingRefBased/>
  <w15:docId w15:val="{BF365025-E655-437F-A9BB-B0A7010FA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B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B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B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B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B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B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B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B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B46"/>
    <w:rPr>
      <w:rFonts w:eastAsiaTheme="majorEastAsia" w:cstheme="majorBidi"/>
      <w:color w:val="272727" w:themeColor="text1" w:themeTint="D8"/>
    </w:rPr>
  </w:style>
  <w:style w:type="paragraph" w:styleId="Title">
    <w:name w:val="Title"/>
    <w:basedOn w:val="Normal"/>
    <w:next w:val="Normal"/>
    <w:link w:val="TitleChar"/>
    <w:uiPriority w:val="10"/>
    <w:qFormat/>
    <w:rsid w:val="00533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B46"/>
    <w:pPr>
      <w:spacing w:before="160"/>
      <w:jc w:val="center"/>
    </w:pPr>
    <w:rPr>
      <w:i/>
      <w:iCs/>
      <w:color w:val="404040" w:themeColor="text1" w:themeTint="BF"/>
    </w:rPr>
  </w:style>
  <w:style w:type="character" w:customStyle="1" w:styleId="QuoteChar">
    <w:name w:val="Quote Char"/>
    <w:basedOn w:val="DefaultParagraphFont"/>
    <w:link w:val="Quote"/>
    <w:uiPriority w:val="29"/>
    <w:rsid w:val="00533B46"/>
    <w:rPr>
      <w:i/>
      <w:iCs/>
      <w:color w:val="404040" w:themeColor="text1" w:themeTint="BF"/>
    </w:rPr>
  </w:style>
  <w:style w:type="paragraph" w:styleId="ListParagraph">
    <w:name w:val="List Paragraph"/>
    <w:basedOn w:val="Normal"/>
    <w:uiPriority w:val="34"/>
    <w:qFormat/>
    <w:rsid w:val="00533B46"/>
    <w:pPr>
      <w:ind w:left="720"/>
      <w:contextualSpacing/>
    </w:pPr>
  </w:style>
  <w:style w:type="character" w:styleId="IntenseEmphasis">
    <w:name w:val="Intense Emphasis"/>
    <w:basedOn w:val="DefaultParagraphFont"/>
    <w:uiPriority w:val="21"/>
    <w:qFormat/>
    <w:rsid w:val="00533B46"/>
    <w:rPr>
      <w:i/>
      <w:iCs/>
      <w:color w:val="0F4761" w:themeColor="accent1" w:themeShade="BF"/>
    </w:rPr>
  </w:style>
  <w:style w:type="paragraph" w:styleId="IntenseQuote">
    <w:name w:val="Intense Quote"/>
    <w:basedOn w:val="Normal"/>
    <w:next w:val="Normal"/>
    <w:link w:val="IntenseQuoteChar"/>
    <w:uiPriority w:val="30"/>
    <w:qFormat/>
    <w:rsid w:val="00533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B46"/>
    <w:rPr>
      <w:i/>
      <w:iCs/>
      <w:color w:val="0F4761" w:themeColor="accent1" w:themeShade="BF"/>
    </w:rPr>
  </w:style>
  <w:style w:type="character" w:styleId="IntenseReference">
    <w:name w:val="Intense Reference"/>
    <w:basedOn w:val="DefaultParagraphFont"/>
    <w:uiPriority w:val="32"/>
    <w:qFormat/>
    <w:rsid w:val="00533B46"/>
    <w:rPr>
      <w:b/>
      <w:bCs/>
      <w:smallCaps/>
      <w:color w:val="0F4761" w:themeColor="accent1" w:themeShade="BF"/>
      <w:spacing w:val="5"/>
    </w:rPr>
  </w:style>
  <w:style w:type="paragraph" w:styleId="Header">
    <w:name w:val="header"/>
    <w:basedOn w:val="Normal"/>
    <w:link w:val="HeaderChar"/>
    <w:uiPriority w:val="99"/>
    <w:unhideWhenUsed/>
    <w:rsid w:val="00533B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3B46"/>
  </w:style>
  <w:style w:type="paragraph" w:styleId="Footer">
    <w:name w:val="footer"/>
    <w:basedOn w:val="Normal"/>
    <w:link w:val="FooterChar"/>
    <w:uiPriority w:val="99"/>
    <w:unhideWhenUsed/>
    <w:rsid w:val="00533B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3B46"/>
  </w:style>
  <w:style w:type="character" w:styleId="Hyperlink">
    <w:name w:val="Hyperlink"/>
    <w:basedOn w:val="DefaultParagraphFont"/>
    <w:uiPriority w:val="99"/>
    <w:unhideWhenUsed/>
    <w:rsid w:val="00533B46"/>
    <w:rPr>
      <w:color w:val="467886" w:themeColor="hyperlink"/>
      <w:u w:val="single"/>
    </w:rPr>
  </w:style>
  <w:style w:type="character" w:styleId="UnresolvedMention">
    <w:name w:val="Unresolved Mention"/>
    <w:basedOn w:val="DefaultParagraphFont"/>
    <w:uiPriority w:val="99"/>
    <w:semiHidden/>
    <w:unhideWhenUsed/>
    <w:rsid w:val="00533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onenot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0b9cc47-a6d4-4513-afaf-10750b9a4fc4">
      <Terms xmlns="http://schemas.microsoft.com/office/infopath/2007/PartnerControls"/>
    </lcf76f155ced4ddcb4097134ff3c332f>
    <TaxCatchAll xmlns="b8eb809b-f905-44d3-9ff6-2bd44ef1eec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BD63544AC8E5C4287B0471DD83A892E" ma:contentTypeVersion="11" ma:contentTypeDescription="Create a new document." ma:contentTypeScope="" ma:versionID="9e06d28b8dec9595d59f16674d1ecd4e">
  <xsd:schema xmlns:xsd="http://www.w3.org/2001/XMLSchema" xmlns:xs="http://www.w3.org/2001/XMLSchema" xmlns:p="http://schemas.microsoft.com/office/2006/metadata/properties" xmlns:ns2="20b9cc47-a6d4-4513-afaf-10750b9a4fc4" xmlns:ns3="b8eb809b-f905-44d3-9ff6-2bd44ef1eec4" targetNamespace="http://schemas.microsoft.com/office/2006/metadata/properties" ma:root="true" ma:fieldsID="276fe20aabae8ff789f481b37bad0f8a" ns2:_="" ns3:_="">
    <xsd:import namespace="20b9cc47-a6d4-4513-afaf-10750b9a4fc4"/>
    <xsd:import namespace="b8eb809b-f905-44d3-9ff6-2bd44ef1eec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b9cc47-a6d4-4513-afaf-10750b9a4f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f25430b-a8f2-499c-9f17-b5a1ae7d3da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eb809b-f905-44d3-9ff6-2bd44ef1eec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bc55c58-3fa2-404c-bc9f-54be966e671a}" ma:internalName="TaxCatchAll" ma:showField="CatchAllData" ma:web="b8eb809b-f905-44d3-9ff6-2bd44ef1ee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9856EA-5126-4EC8-8C0E-551854B6C8AE}">
  <ds:schemaRefs>
    <ds:schemaRef ds:uri="http://schemas.microsoft.com/office/2006/metadata/properties"/>
    <ds:schemaRef ds:uri="http://schemas.microsoft.com/office/infopath/2007/PartnerControls"/>
    <ds:schemaRef ds:uri="20b9cc47-a6d4-4513-afaf-10750b9a4fc4"/>
    <ds:schemaRef ds:uri="b8eb809b-f905-44d3-9ff6-2bd44ef1eec4"/>
  </ds:schemaRefs>
</ds:datastoreItem>
</file>

<file path=customXml/itemProps2.xml><?xml version="1.0" encoding="utf-8"?>
<ds:datastoreItem xmlns:ds="http://schemas.openxmlformats.org/officeDocument/2006/customXml" ds:itemID="{6DED5E6E-B026-4DBA-B056-6A5546183857}">
  <ds:schemaRefs>
    <ds:schemaRef ds:uri="http://schemas.microsoft.com/sharepoint/v3/contenttype/forms"/>
  </ds:schemaRefs>
</ds:datastoreItem>
</file>

<file path=customXml/itemProps3.xml><?xml version="1.0" encoding="utf-8"?>
<ds:datastoreItem xmlns:ds="http://schemas.openxmlformats.org/officeDocument/2006/customXml" ds:itemID="{C275077D-3D5C-4B71-9B60-47371825CE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b9cc47-a6d4-4513-afaf-10750b9a4fc4"/>
    <ds:schemaRef ds:uri="b8eb809b-f905-44d3-9ff6-2bd44ef1ee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504</Words>
  <Characters>2408</Characters>
  <Application>Microsoft Office Word</Application>
  <DocSecurity>0</DocSecurity>
  <Lines>78</Lines>
  <Paragraphs>35</Paragraphs>
  <ScaleCrop>false</ScaleCrop>
  <Company/>
  <LinksUpToDate>false</LinksUpToDate>
  <CharactersWithSpaces>2962</CharactersWithSpaces>
  <SharedDoc>false</SharedDoc>
  <HLinks>
    <vt:vector size="6" baseType="variant">
      <vt:variant>
        <vt:i4>6094924</vt:i4>
      </vt:variant>
      <vt:variant>
        <vt:i4>0</vt:i4>
      </vt:variant>
      <vt:variant>
        <vt:i4>0</vt:i4>
      </vt:variant>
      <vt:variant>
        <vt:i4>5</vt:i4>
      </vt:variant>
      <vt:variant>
        <vt:lpwstr>onenote:</vt:lpwstr>
      </vt:variant>
      <vt:variant>
        <vt:lpwstr>CDH%20-%20Insurance&amp;section-id={cfe137ab-36b6-47f6-aa1c-27612511bab0}&amp;page-id={4ca5f665-5de2-4f80-ae93-5d3cd6277c17}&amp;end</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Virgulti</dc:creator>
  <cp:keywords/>
  <dc:description/>
  <cp:lastModifiedBy>Samantha Virgulti</cp:lastModifiedBy>
  <cp:revision>2</cp:revision>
  <dcterms:created xsi:type="dcterms:W3CDTF">2026-02-09T17:26:00Z</dcterms:created>
  <dcterms:modified xsi:type="dcterms:W3CDTF">2026-02-09T17:26:00Z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0x0101009BD63544AC8E5C4287B0471DD83A892E</vt:lpwstr>
  </property>
  <property fmtid="{D5CDD505-2E9C-101B-9397-08002B2CF9AE}" pid="3" name="MediaServiceImageTags">
    <vt:lpwstr/>
  </property>
  <property fmtid="{D5CDD505-2E9C-101B-9397-08002B2CF9AE}" pid="4" name="docLang">
    <vt:lpwstr>en</vt:lpwstr>
  </property>
</Properties>
</file>