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9F060" w14:textId="0792B0A1" w:rsidR="00451E52" w:rsidRDefault="00451E52">
      <w:r>
        <w:t>Validation Testing</w:t>
      </w:r>
    </w:p>
    <w:p w14:paraId="0FEDD788" w14:textId="77777777" w:rsidR="00451E52" w:rsidRDefault="00451E52"/>
    <w:p w14:paraId="05AA6622" w14:textId="32C63D9B" w:rsidR="00451E52" w:rsidRDefault="00451E52">
      <w:r>
        <w:t xml:space="preserve">This task was probably the most difficult part of this assignment. I initially tried validating on focus out, which was a good idea in theory, but when I first set it, it would just change your input to </w:t>
      </w:r>
      <w:proofErr w:type="gramStart"/>
      <w:r>
        <w:t>say</w:t>
      </w:r>
      <w:proofErr w:type="gramEnd"/>
      <w:r>
        <w:t xml:space="preserve"> “Invalid input”. The problem with this was two-fold. Firstly, it wouldn’t really stop you from submitting the information, and secondly, it would only work reliably with the category. Since the category was the main part of the logic, and the whole point of the app, that had to be validated – but so did the amount. However, I tried it about 14 different ways – if/then, try/except, nested try/excepts and if/</w:t>
      </w:r>
      <w:proofErr w:type="spellStart"/>
      <w:r>
        <w:t>thens</w:t>
      </w:r>
      <w:proofErr w:type="spellEnd"/>
      <w:r>
        <w:t>, and nothing worked. Eventually I got it so it would stop creating an error within the terminal, but then it wasn’t even validating anything. I even got it to work for 0, but then it was creating exceptions in the terminal for strings. Eventually, I created a message box to handle both validations at one time upon clicking “add to list”</w:t>
      </w:r>
      <w:r w:rsidR="008A4783">
        <w:t xml:space="preserve"> (with some try/excepts in there too)</w:t>
      </w:r>
      <w:r>
        <w:t>, which solved it entirely. I also realized that people may want to put a 0 in for things that are recurring, but they don’t have to pay that month, for example car insurance. If they want to keep it in mind but not have a value attached, they should be able to do so, so after all that I ended up taking that portion out.</w:t>
      </w:r>
    </w:p>
    <w:p w14:paraId="0EA0C34C" w14:textId="31813B9C" w:rsidR="008A4783" w:rsidRDefault="008A4783">
      <w:r>
        <w:rPr>
          <w:noProof/>
        </w:rPr>
        <w:drawing>
          <wp:inline distT="0" distB="0" distL="0" distR="0" wp14:anchorId="45D8A9D0" wp14:editId="527A72E5">
            <wp:extent cx="5267325" cy="4806434"/>
            <wp:effectExtent l="0" t="0" r="0" b="0"/>
            <wp:docPr id="17095050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05035" name="Picture 4"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69825" cy="4808715"/>
                    </a:xfrm>
                    <a:prstGeom prst="rect">
                      <a:avLst/>
                    </a:prstGeom>
                  </pic:spPr>
                </pic:pic>
              </a:graphicData>
            </a:graphic>
          </wp:inline>
        </w:drawing>
      </w:r>
    </w:p>
    <w:p w14:paraId="29A3EBBA" w14:textId="6294E88D" w:rsidR="00451E52" w:rsidRDefault="00451E52">
      <w:r>
        <w:rPr>
          <w:noProof/>
        </w:rPr>
        <w:lastRenderedPageBreak/>
        <w:drawing>
          <wp:inline distT="0" distB="0" distL="0" distR="0" wp14:anchorId="6F77263D" wp14:editId="46CB8963">
            <wp:extent cx="5538788" cy="4061184"/>
            <wp:effectExtent l="0" t="0" r="5080" b="0"/>
            <wp:docPr id="14448228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22836"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58827" cy="4075877"/>
                    </a:xfrm>
                    <a:prstGeom prst="rect">
                      <a:avLst/>
                    </a:prstGeom>
                  </pic:spPr>
                </pic:pic>
              </a:graphicData>
            </a:graphic>
          </wp:inline>
        </w:drawing>
      </w:r>
      <w:r>
        <w:rPr>
          <w:noProof/>
        </w:rPr>
        <w:drawing>
          <wp:inline distT="0" distB="0" distL="0" distR="0" wp14:anchorId="60C6E314" wp14:editId="4989CEB3">
            <wp:extent cx="5538470" cy="4030775"/>
            <wp:effectExtent l="0" t="0" r="5080" b="8255"/>
            <wp:docPr id="279310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0754"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6023" cy="4043549"/>
                    </a:xfrm>
                    <a:prstGeom prst="rect">
                      <a:avLst/>
                    </a:prstGeom>
                  </pic:spPr>
                </pic:pic>
              </a:graphicData>
            </a:graphic>
          </wp:inline>
        </w:drawing>
      </w:r>
    </w:p>
    <w:sectPr w:rsidR="00451E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E52"/>
    <w:rsid w:val="00451E52"/>
    <w:rsid w:val="008A4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B341C"/>
  <w15:chartTrackingRefBased/>
  <w15:docId w15:val="{78E2091A-41E2-4731-AE7E-E0281F173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Pages>
  <Words>200</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Large</dc:creator>
  <cp:keywords/>
  <dc:description/>
  <cp:lastModifiedBy>Jennifer Large</cp:lastModifiedBy>
  <cp:revision>1</cp:revision>
  <dcterms:created xsi:type="dcterms:W3CDTF">2023-12-16T04:17:00Z</dcterms:created>
  <dcterms:modified xsi:type="dcterms:W3CDTF">2023-12-16T04:29:00Z</dcterms:modified>
</cp:coreProperties>
</file>