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0F13D" w14:textId="360B0F16" w:rsidR="00240C9E" w:rsidRDefault="00D533B8">
      <w:pPr>
        <w:rPr>
          <w:lang w:val="es-MX"/>
        </w:rPr>
      </w:pPr>
      <w:r>
        <w:rPr>
          <w:lang w:val="es-MX"/>
        </w:rPr>
        <w:t xml:space="preserve">1.- </w:t>
      </w:r>
      <w:r w:rsidRPr="00FD2084">
        <w:rPr>
          <w:strike/>
          <w:lang w:val="es-MX"/>
        </w:rPr>
        <w:t>veo que muchas tablas maestras no tienen la opción de “Eliminar” como si lo tiene la tabla maestra de “Dominio”, deberías de uniformizar esa funcionalidad para todas las maestras.</w:t>
      </w:r>
      <w:r w:rsidRPr="00FD2084">
        <w:rPr>
          <w:strike/>
          <w:lang w:val="es-MX"/>
        </w:rPr>
        <w:br/>
        <w:t>y si una tabla tiene dependencias con otras hijas, al momento de presionar “eliminar”, debes de notificar al usuario cuantos registros se estarían borrando y las tablas de donde es la dependencia.</w:t>
      </w:r>
    </w:p>
    <w:p w14:paraId="704DACD0" w14:textId="546504FE" w:rsidR="00D533B8" w:rsidRDefault="00D533B8">
      <w:pPr>
        <w:rPr>
          <w:lang w:val="es-MX"/>
        </w:rPr>
      </w:pPr>
      <w:r w:rsidRPr="00D533B8">
        <w:rPr>
          <w:lang w:val="es-MX"/>
        </w:rPr>
        <w:drawing>
          <wp:inline distT="0" distB="0" distL="0" distR="0" wp14:anchorId="0FE9F170" wp14:editId="5E49E863">
            <wp:extent cx="5400040" cy="15678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54BF" w14:textId="2722A640" w:rsidR="00D533B8" w:rsidRPr="00FD2084" w:rsidRDefault="00D533B8">
      <w:pPr>
        <w:rPr>
          <w:strike/>
          <w:lang w:val="es-MX"/>
        </w:rPr>
      </w:pPr>
    </w:p>
    <w:p w14:paraId="689331E4" w14:textId="4EB63A95" w:rsidR="00C471B1" w:rsidRPr="00FD2084" w:rsidRDefault="00D533B8" w:rsidP="00C47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trike/>
          <w:color w:val="000000"/>
          <w:sz w:val="19"/>
          <w:szCs w:val="19"/>
          <w:highlight w:val="white"/>
        </w:rPr>
      </w:pPr>
      <w:r w:rsidRPr="00FD2084">
        <w:rPr>
          <w:strike/>
          <w:lang w:val="es-MX"/>
        </w:rPr>
        <w:t xml:space="preserve">2.- </w:t>
      </w:r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 xml:space="preserve">Se deben de añadir las columnas en caso no </w:t>
      </w:r>
      <w:proofErr w:type="spellStart"/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existan:ROL</w:t>
      </w:r>
      <w:proofErr w:type="spellEnd"/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 xml:space="preserve">, </w:t>
      </w:r>
      <w:proofErr w:type="spellStart"/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nombreContactoVendor</w:t>
      </w:r>
      <w:proofErr w:type="spellEnd"/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 xml:space="preserve">, email, </w:t>
      </w:r>
      <w:proofErr w:type="spellStart"/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telefono</w:t>
      </w:r>
      <w:proofErr w:type="spellEnd"/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, otro, NOTAS</w:t>
      </w:r>
      <w:r w:rsidR="00C471B1"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.</w:t>
      </w:r>
    </w:p>
    <w:p w14:paraId="4B0E6475" w14:textId="77777777" w:rsidR="00C471B1" w:rsidRPr="00FD2084" w:rsidRDefault="00C471B1" w:rsidP="00C47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trike/>
          <w:color w:val="000000"/>
          <w:sz w:val="19"/>
          <w:szCs w:val="19"/>
          <w:highlight w:val="white"/>
        </w:rPr>
      </w:pPr>
      <w:r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 xml:space="preserve">igual que </w:t>
      </w:r>
      <w:proofErr w:type="spellStart"/>
      <w:r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TContactoVendor</w:t>
      </w:r>
      <w:proofErr w:type="spellEnd"/>
      <w:r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 xml:space="preserve">, Se deben de añadir las columnas en caso no existan: ROL, </w:t>
      </w:r>
      <w:proofErr w:type="spellStart"/>
      <w:r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nombreContactoPartner</w:t>
      </w:r>
      <w:proofErr w:type="spellEnd"/>
      <w:r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 xml:space="preserve">, email, </w:t>
      </w:r>
      <w:proofErr w:type="spellStart"/>
      <w:r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telefono</w:t>
      </w:r>
      <w:proofErr w:type="spellEnd"/>
      <w:r w:rsidRPr="00FD2084">
        <w:rPr>
          <w:rFonts w:ascii="Cascadia Mono" w:hAnsi="Cascadia Mono" w:cs="Cascadia Mono"/>
          <w:strike/>
          <w:color w:val="008000"/>
          <w:sz w:val="19"/>
          <w:szCs w:val="19"/>
          <w:highlight w:val="white"/>
        </w:rPr>
        <w:t>, otro, NOTAS</w:t>
      </w:r>
    </w:p>
    <w:p w14:paraId="7750B68B" w14:textId="71EDE6A5" w:rsidR="00D533B8" w:rsidRPr="00FD2084" w:rsidRDefault="00D533B8">
      <w:pPr>
        <w:rPr>
          <w:strike/>
        </w:rPr>
      </w:pPr>
    </w:p>
    <w:p w14:paraId="23DDF32B" w14:textId="14C66F19" w:rsidR="00C471B1" w:rsidRDefault="00C471B1">
      <w:pPr>
        <w:rPr>
          <w:lang w:val="es-MX"/>
        </w:rPr>
      </w:pPr>
    </w:p>
    <w:p w14:paraId="1BA0C795" w14:textId="272C7530" w:rsidR="00C471B1" w:rsidRPr="00D533B8" w:rsidRDefault="00C471B1">
      <w:pPr>
        <w:rPr>
          <w:lang w:val="es-MX"/>
        </w:rPr>
      </w:pPr>
      <w:r w:rsidRPr="00C471B1">
        <w:rPr>
          <w:lang w:val="es-MX"/>
        </w:rPr>
        <w:drawing>
          <wp:inline distT="0" distB="0" distL="0" distR="0" wp14:anchorId="6F98677C" wp14:editId="2878BD61">
            <wp:extent cx="5400040" cy="22853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1B1" w:rsidRPr="00D533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3F"/>
    <w:rsid w:val="00240C9E"/>
    <w:rsid w:val="0082373F"/>
    <w:rsid w:val="00C471B1"/>
    <w:rsid w:val="00D533B8"/>
    <w:rsid w:val="00FD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9B7BB"/>
  <w15:chartTrackingRefBased/>
  <w15:docId w15:val="{9A1F5DE9-6FD6-4EEE-B584-344A76FB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Lau Arce</dc:creator>
  <cp:keywords/>
  <dc:description/>
  <cp:lastModifiedBy>Jean Lau Arce</cp:lastModifiedBy>
  <cp:revision>3</cp:revision>
  <dcterms:created xsi:type="dcterms:W3CDTF">2026-09-15T20:17:00Z</dcterms:created>
  <dcterms:modified xsi:type="dcterms:W3CDTF">2026-09-16T04:40:00Z</dcterms:modified>
</cp:coreProperties>
</file>