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folder contains two Evaluation scripts for the evaluation of full image segmentation: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EvaluatePQ.py: </w:t>
      </w:r>
      <w:r w:rsidDel="00000000" w:rsidR="00000000" w:rsidRPr="00000000">
        <w:rPr>
          <w:rtl w:val="0"/>
        </w:rPr>
        <w:t xml:space="preserve">Use to evaluate panoptic quality.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EvaluateSemanticSegmentation.py:  </w:t>
      </w:r>
      <w:r w:rsidDel="00000000" w:rsidR="00000000" w:rsidRPr="00000000">
        <w:rPr>
          <w:rtl w:val="0"/>
        </w:rPr>
        <w:t xml:space="preserve">Use to evaluate semantic segmentation.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Both scripts should run out of the box with the ExampleData folder.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See scripts ReadMe files for more details.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 was run on anaconda python 3.7 with OpenCV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See environment.yml for dependencies.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