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646" w:type="dxa"/>
        <w:tblInd w:w="-147" w:type="dxa"/>
        <w:tblLayout w:type="fixed"/>
        <w:tblCellMar>
          <w:left w:w="0" w:type="dxa"/>
          <w:right w:w="0" w:type="dxa"/>
        </w:tblCellMar>
        <w:tblLook w:val="0000" w:firstRow="0" w:lastRow="0" w:firstColumn="0" w:lastColumn="0" w:noHBand="0" w:noVBand="0"/>
      </w:tblPr>
      <w:tblGrid>
        <w:gridCol w:w="5156"/>
        <w:gridCol w:w="2353"/>
        <w:gridCol w:w="3137"/>
      </w:tblGrid>
      <w:tr w:rsidR="002A1694" w14:paraId="40E34BE4" w14:textId="77777777" w:rsidTr="00C01157">
        <w:trPr>
          <w:cantSplit/>
          <w:trHeight w:val="533"/>
        </w:trPr>
        <w:tc>
          <w:tcPr>
            <w:tcW w:w="10646" w:type="dxa"/>
            <w:gridSpan w:val="3"/>
            <w:tcBorders>
              <w:top w:val="single" w:sz="4" w:space="0" w:color="000000"/>
              <w:left w:val="single" w:sz="4" w:space="0" w:color="000000"/>
              <w:bottom w:val="single" w:sz="4" w:space="0" w:color="000000"/>
              <w:right w:val="single" w:sz="4" w:space="0" w:color="000000"/>
            </w:tcBorders>
          </w:tcPr>
          <w:p w14:paraId="05B01E5C" w14:textId="77777777" w:rsidR="002A1694" w:rsidRDefault="002A1694" w:rsidP="002A1694">
            <w:pPr>
              <w:snapToGrid w:val="0"/>
              <w:spacing w:after="0" w:line="240" w:lineRule="auto"/>
              <w:jc w:val="center"/>
              <w:rPr>
                <w:rFonts w:ascii="Arial" w:hAnsi="Arial"/>
                <w:b/>
              </w:rPr>
            </w:pPr>
            <w:r>
              <w:rPr>
                <w:rFonts w:ascii="Arial" w:hAnsi="Arial"/>
                <w:b/>
              </w:rPr>
              <w:t>BTS Services informatiques aux organisations</w:t>
            </w:r>
          </w:p>
          <w:p w14:paraId="50895DE0" w14:textId="2A0E294B" w:rsidR="002A1694" w:rsidRDefault="002A1694" w:rsidP="002A1694">
            <w:pPr>
              <w:snapToGrid w:val="0"/>
              <w:spacing w:after="0" w:line="240" w:lineRule="auto"/>
              <w:jc w:val="center"/>
              <w:rPr>
                <w:rFonts w:ascii="Arial" w:hAnsi="Arial"/>
                <w:b/>
              </w:rPr>
            </w:pPr>
            <w:r>
              <w:rPr>
                <w:rFonts w:ascii="Arial" w:hAnsi="Arial"/>
                <w:b/>
              </w:rPr>
              <w:t>Session 20</w:t>
            </w:r>
            <w:r w:rsidR="002E6745">
              <w:rPr>
                <w:rFonts w:ascii="Arial" w:hAnsi="Arial"/>
                <w:b/>
              </w:rPr>
              <w:t>20</w:t>
            </w:r>
          </w:p>
        </w:tc>
      </w:tr>
      <w:tr w:rsidR="002A1694" w14:paraId="4AF038D3" w14:textId="77777777" w:rsidTr="00C01157">
        <w:trPr>
          <w:cantSplit/>
          <w:trHeight w:val="533"/>
        </w:trPr>
        <w:tc>
          <w:tcPr>
            <w:tcW w:w="10646" w:type="dxa"/>
            <w:gridSpan w:val="3"/>
            <w:tcBorders>
              <w:left w:val="single" w:sz="4" w:space="0" w:color="000000"/>
              <w:bottom w:val="single" w:sz="4" w:space="0" w:color="000000"/>
              <w:right w:val="single" w:sz="4" w:space="0" w:color="000000"/>
            </w:tcBorders>
          </w:tcPr>
          <w:p w14:paraId="6AE34AC8" w14:textId="77777777" w:rsidR="002A1694" w:rsidRDefault="002A1694" w:rsidP="002A1694">
            <w:pPr>
              <w:snapToGrid w:val="0"/>
              <w:spacing w:after="0" w:line="240" w:lineRule="auto"/>
              <w:jc w:val="center"/>
              <w:rPr>
                <w:rFonts w:ascii="Arial" w:hAnsi="Arial"/>
                <w:b/>
              </w:rPr>
            </w:pPr>
            <w:r>
              <w:rPr>
                <w:rFonts w:ascii="Arial" w:hAnsi="Arial"/>
                <w:b/>
              </w:rPr>
              <w:t xml:space="preserve">E4 – Conception et maintenance de solutions informatiques </w:t>
            </w:r>
          </w:p>
          <w:p w14:paraId="2CB8DC82" w14:textId="77777777" w:rsidR="002A1694" w:rsidRDefault="002A1694" w:rsidP="002A1694">
            <w:pPr>
              <w:snapToGrid w:val="0"/>
              <w:spacing w:after="0" w:line="240" w:lineRule="auto"/>
              <w:jc w:val="center"/>
              <w:rPr>
                <w:rFonts w:ascii="Arial" w:hAnsi="Arial"/>
                <w:b/>
                <w:sz w:val="20"/>
              </w:rPr>
            </w:pPr>
            <w:r>
              <w:rPr>
                <w:rFonts w:ascii="Arial" w:hAnsi="Arial"/>
                <w:b/>
                <w:sz w:val="20"/>
              </w:rPr>
              <w:t>Coefficient 4</w:t>
            </w:r>
          </w:p>
        </w:tc>
      </w:tr>
      <w:tr w:rsidR="002A1694" w14:paraId="0AEEB041" w14:textId="77777777" w:rsidTr="00C01157">
        <w:trPr>
          <w:cantSplit/>
          <w:trHeight w:val="533"/>
        </w:trPr>
        <w:tc>
          <w:tcPr>
            <w:tcW w:w="10646" w:type="dxa"/>
            <w:gridSpan w:val="3"/>
            <w:tcBorders>
              <w:left w:val="single" w:sz="4" w:space="0" w:color="000000"/>
              <w:bottom w:val="single" w:sz="4" w:space="0" w:color="000000"/>
              <w:right w:val="single" w:sz="4" w:space="0" w:color="000000"/>
            </w:tcBorders>
          </w:tcPr>
          <w:p w14:paraId="7CC0C912" w14:textId="77777777" w:rsidR="002A1694" w:rsidRDefault="002A1694" w:rsidP="002A1694">
            <w:pPr>
              <w:snapToGrid w:val="0"/>
              <w:spacing w:after="0" w:line="240" w:lineRule="auto"/>
              <w:jc w:val="center"/>
              <w:rPr>
                <w:rFonts w:ascii="Arial" w:hAnsi="Arial"/>
                <w:b/>
              </w:rPr>
            </w:pPr>
            <w:r>
              <w:rPr>
                <w:rFonts w:ascii="Arial" w:hAnsi="Arial"/>
                <w:b/>
              </w:rPr>
              <w:t>DESCRIPTION D’UNE SITUATION PROFESSIONNELLE</w:t>
            </w:r>
          </w:p>
        </w:tc>
      </w:tr>
      <w:tr w:rsidR="002A1694" w14:paraId="0A7457EE" w14:textId="77777777" w:rsidTr="00C01157">
        <w:trPr>
          <w:cantSplit/>
          <w:trHeight w:val="533"/>
        </w:trPr>
        <w:tc>
          <w:tcPr>
            <w:tcW w:w="5156" w:type="dxa"/>
            <w:tcBorders>
              <w:left w:val="single" w:sz="4" w:space="0" w:color="000000"/>
              <w:bottom w:val="single" w:sz="4" w:space="0" w:color="000000"/>
            </w:tcBorders>
          </w:tcPr>
          <w:p w14:paraId="01EC52B5" w14:textId="77777777" w:rsidR="002A1694" w:rsidRDefault="002A1694" w:rsidP="002A1694">
            <w:pPr>
              <w:snapToGrid w:val="0"/>
              <w:spacing w:after="0" w:line="240" w:lineRule="auto"/>
              <w:rPr>
                <w:rFonts w:ascii="Arial" w:hAnsi="Arial"/>
                <w:b/>
                <w:sz w:val="20"/>
              </w:rPr>
            </w:pPr>
            <w:r>
              <w:rPr>
                <w:rFonts w:ascii="Arial" w:hAnsi="Arial"/>
                <w:b/>
                <w:sz w:val="20"/>
              </w:rPr>
              <w:t>Épreuve ponctuelle</w:t>
            </w:r>
            <w:r>
              <w:rPr>
                <w:rFonts w:ascii="Arial" w:hAnsi="Arial"/>
                <w:b/>
                <w:sz w:val="20"/>
              </w:rPr>
              <w:tab/>
            </w:r>
            <w:r>
              <w:rPr>
                <w:rFonts w:ascii="Arial" w:hAnsi="Arial"/>
                <w:b/>
                <w:sz w:val="20"/>
              </w:rPr>
              <w:fldChar w:fldCharType="begin">
                <w:ffData>
                  <w:name w:val="CheckBox"/>
                  <w:enabled/>
                  <w:calcOnExit w:val="0"/>
                  <w:checkBox>
                    <w:sizeAuto/>
                    <w:default w:val="1"/>
                  </w:checkBox>
                </w:ffData>
              </w:fldChar>
            </w:r>
            <w:bookmarkStart w:id="0" w:name="CheckBox"/>
            <w:r>
              <w:rPr>
                <w:rFonts w:ascii="Arial" w:hAnsi="Arial"/>
                <w:b/>
                <w:sz w:val="20"/>
              </w:rPr>
              <w:instrText xml:space="preserve"> FORMCHECKBOX </w:instrText>
            </w:r>
            <w:r w:rsidR="00CE64F8">
              <w:rPr>
                <w:rFonts w:ascii="Arial" w:hAnsi="Arial"/>
                <w:b/>
                <w:sz w:val="20"/>
              </w:rPr>
            </w:r>
            <w:r w:rsidR="00CE64F8">
              <w:rPr>
                <w:rFonts w:ascii="Arial" w:hAnsi="Arial"/>
                <w:b/>
                <w:sz w:val="20"/>
              </w:rPr>
              <w:fldChar w:fldCharType="separate"/>
            </w:r>
            <w:r>
              <w:rPr>
                <w:rFonts w:ascii="Arial" w:hAnsi="Arial"/>
                <w:b/>
                <w:sz w:val="20"/>
              </w:rPr>
              <w:fldChar w:fldCharType="end"/>
            </w:r>
            <w:bookmarkEnd w:id="0"/>
          </w:p>
        </w:tc>
        <w:tc>
          <w:tcPr>
            <w:tcW w:w="5490" w:type="dxa"/>
            <w:gridSpan w:val="2"/>
            <w:tcBorders>
              <w:left w:val="nil"/>
              <w:bottom w:val="single" w:sz="4" w:space="0" w:color="000000"/>
              <w:right w:val="single" w:sz="4" w:space="0" w:color="000000"/>
            </w:tcBorders>
          </w:tcPr>
          <w:p w14:paraId="622D99DB" w14:textId="77777777" w:rsidR="002A1694" w:rsidRDefault="002A1694" w:rsidP="002A1694">
            <w:pPr>
              <w:snapToGrid w:val="0"/>
              <w:spacing w:after="0" w:line="240" w:lineRule="auto"/>
              <w:rPr>
                <w:rFonts w:ascii="Arial" w:hAnsi="Arial"/>
                <w:b/>
                <w:sz w:val="20"/>
              </w:rPr>
            </w:pPr>
            <w:r>
              <w:rPr>
                <w:rFonts w:ascii="Arial" w:hAnsi="Arial"/>
                <w:b/>
                <w:sz w:val="20"/>
              </w:rPr>
              <w:t>Contrôle en cours de formation</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CE64F8">
              <w:rPr>
                <w:rFonts w:ascii="Arial" w:hAnsi="Arial"/>
                <w:b/>
                <w:sz w:val="20"/>
              </w:rPr>
            </w:r>
            <w:r w:rsidR="00CE64F8">
              <w:rPr>
                <w:rFonts w:ascii="Arial" w:hAnsi="Arial"/>
                <w:b/>
                <w:sz w:val="20"/>
              </w:rPr>
              <w:fldChar w:fldCharType="separate"/>
            </w:r>
            <w:r>
              <w:rPr>
                <w:rFonts w:ascii="Arial" w:hAnsi="Arial"/>
                <w:b/>
                <w:sz w:val="20"/>
              </w:rPr>
              <w:fldChar w:fldCharType="end"/>
            </w:r>
          </w:p>
        </w:tc>
      </w:tr>
      <w:tr w:rsidR="002A1694" w14:paraId="02DF89B3" w14:textId="77777777" w:rsidTr="00C01157">
        <w:trPr>
          <w:cantSplit/>
          <w:trHeight w:val="533"/>
        </w:trPr>
        <w:tc>
          <w:tcPr>
            <w:tcW w:w="5156" w:type="dxa"/>
            <w:tcBorders>
              <w:left w:val="single" w:sz="4" w:space="0" w:color="000000"/>
              <w:bottom w:val="single" w:sz="4" w:space="0" w:color="000000"/>
            </w:tcBorders>
          </w:tcPr>
          <w:p w14:paraId="2C5E091F" w14:textId="77777777" w:rsidR="002A1694" w:rsidRDefault="002A1694" w:rsidP="002A1694">
            <w:pPr>
              <w:snapToGrid w:val="0"/>
              <w:spacing w:after="0" w:line="240" w:lineRule="auto"/>
              <w:rPr>
                <w:rFonts w:ascii="Arial" w:hAnsi="Arial"/>
                <w:b/>
                <w:sz w:val="20"/>
              </w:rPr>
            </w:pPr>
            <w:r>
              <w:rPr>
                <w:rFonts w:ascii="Arial" w:hAnsi="Arial"/>
                <w:b/>
                <w:sz w:val="20"/>
              </w:rPr>
              <w:t>OPTION SISR</w:t>
            </w:r>
            <w:r>
              <w:rPr>
                <w:rFonts w:ascii="Arial" w:hAnsi="Arial"/>
                <w:b/>
                <w:sz w:val="20"/>
              </w:rPr>
              <w:tab/>
            </w:r>
            <w:r w:rsidR="005308D0">
              <w:rPr>
                <w:rFonts w:ascii="Arial" w:hAnsi="Arial"/>
                <w:b/>
                <w:sz w:val="20"/>
              </w:rPr>
              <w:fldChar w:fldCharType="begin">
                <w:ffData>
                  <w:name w:val=""/>
                  <w:enabled/>
                  <w:calcOnExit w:val="0"/>
                  <w:checkBox>
                    <w:sizeAuto/>
                    <w:default w:val="1"/>
                  </w:checkBox>
                </w:ffData>
              </w:fldChar>
            </w:r>
            <w:r w:rsidR="005308D0">
              <w:rPr>
                <w:rFonts w:ascii="Arial" w:hAnsi="Arial"/>
                <w:b/>
                <w:sz w:val="20"/>
              </w:rPr>
              <w:instrText xml:space="preserve"> FORMCHECKBOX </w:instrText>
            </w:r>
            <w:r w:rsidR="00CE64F8">
              <w:rPr>
                <w:rFonts w:ascii="Arial" w:hAnsi="Arial"/>
                <w:b/>
                <w:sz w:val="20"/>
              </w:rPr>
            </w:r>
            <w:r w:rsidR="00CE64F8">
              <w:rPr>
                <w:rFonts w:ascii="Arial" w:hAnsi="Arial"/>
                <w:b/>
                <w:sz w:val="20"/>
              </w:rPr>
              <w:fldChar w:fldCharType="separate"/>
            </w:r>
            <w:r w:rsidR="005308D0">
              <w:rPr>
                <w:rFonts w:ascii="Arial" w:hAnsi="Arial"/>
                <w:b/>
                <w:sz w:val="20"/>
              </w:rPr>
              <w:fldChar w:fldCharType="end"/>
            </w:r>
          </w:p>
        </w:tc>
        <w:tc>
          <w:tcPr>
            <w:tcW w:w="5490" w:type="dxa"/>
            <w:gridSpan w:val="2"/>
            <w:tcBorders>
              <w:left w:val="nil"/>
              <w:bottom w:val="single" w:sz="4" w:space="0" w:color="000000"/>
              <w:right w:val="single" w:sz="4" w:space="0" w:color="000000"/>
            </w:tcBorders>
          </w:tcPr>
          <w:p w14:paraId="2E90C4ED" w14:textId="77777777" w:rsidR="002A1694" w:rsidRDefault="002A1694" w:rsidP="002A1694">
            <w:pPr>
              <w:snapToGrid w:val="0"/>
              <w:spacing w:after="0" w:line="240" w:lineRule="auto"/>
              <w:rPr>
                <w:rFonts w:ascii="Arial" w:hAnsi="Arial"/>
                <w:b/>
                <w:sz w:val="20"/>
              </w:rPr>
            </w:pPr>
            <w:r>
              <w:rPr>
                <w:rFonts w:ascii="Arial" w:hAnsi="Arial"/>
                <w:b/>
                <w:sz w:val="20"/>
              </w:rPr>
              <w:t>OPTION SLAM</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CE64F8">
              <w:rPr>
                <w:rFonts w:ascii="Arial" w:hAnsi="Arial"/>
                <w:b/>
                <w:sz w:val="20"/>
              </w:rPr>
            </w:r>
            <w:r w:rsidR="00CE64F8">
              <w:rPr>
                <w:rFonts w:ascii="Arial" w:hAnsi="Arial"/>
                <w:b/>
                <w:sz w:val="20"/>
              </w:rPr>
              <w:fldChar w:fldCharType="separate"/>
            </w:r>
            <w:r>
              <w:rPr>
                <w:rFonts w:ascii="Arial" w:hAnsi="Arial"/>
                <w:b/>
                <w:sz w:val="20"/>
              </w:rPr>
              <w:fldChar w:fldCharType="end"/>
            </w:r>
          </w:p>
        </w:tc>
      </w:tr>
      <w:tr w:rsidR="002A1694" w14:paraId="2E762EFC" w14:textId="77777777" w:rsidTr="00C01157">
        <w:trPr>
          <w:cantSplit/>
          <w:trHeight w:val="627"/>
        </w:trPr>
        <w:tc>
          <w:tcPr>
            <w:tcW w:w="7509" w:type="dxa"/>
            <w:gridSpan w:val="2"/>
            <w:tcBorders>
              <w:left w:val="single" w:sz="4" w:space="0" w:color="000000"/>
            </w:tcBorders>
            <w:vAlign w:val="center"/>
          </w:tcPr>
          <w:p w14:paraId="54B24416" w14:textId="77777777" w:rsidR="002A1694" w:rsidRDefault="002A1694" w:rsidP="002A1694">
            <w:pPr>
              <w:snapToGrid w:val="0"/>
              <w:spacing w:after="0" w:line="240" w:lineRule="auto"/>
              <w:jc w:val="both"/>
              <w:rPr>
                <w:rFonts w:ascii="Arial" w:hAnsi="Arial"/>
                <w:b/>
                <w:sz w:val="20"/>
              </w:rPr>
            </w:pPr>
            <w:r>
              <w:rPr>
                <w:rFonts w:ascii="Arial" w:hAnsi="Arial"/>
                <w:b/>
                <w:sz w:val="20"/>
              </w:rPr>
              <w:t>NOM et prénom du candidat :</w:t>
            </w:r>
          </w:p>
          <w:p w14:paraId="55EAD257" w14:textId="77777777" w:rsidR="002A1694" w:rsidRDefault="002A1694" w:rsidP="002A1694">
            <w:pPr>
              <w:snapToGrid w:val="0"/>
              <w:spacing w:after="0" w:line="240" w:lineRule="auto"/>
              <w:jc w:val="both"/>
              <w:rPr>
                <w:rFonts w:ascii="Arial" w:hAnsi="Arial"/>
                <w:b/>
                <w:sz w:val="20"/>
              </w:rPr>
            </w:pPr>
          </w:p>
          <w:p w14:paraId="2C9435FD" w14:textId="77777777" w:rsidR="002A1694" w:rsidRDefault="002A1694" w:rsidP="002A1694">
            <w:pPr>
              <w:snapToGrid w:val="0"/>
              <w:spacing w:after="0" w:line="240" w:lineRule="auto"/>
              <w:jc w:val="both"/>
              <w:rPr>
                <w:rFonts w:ascii="Arial" w:hAnsi="Arial"/>
                <w:b/>
                <w:sz w:val="20"/>
              </w:rPr>
            </w:pPr>
          </w:p>
        </w:tc>
        <w:tc>
          <w:tcPr>
            <w:tcW w:w="3137" w:type="dxa"/>
            <w:tcBorders>
              <w:right w:val="single" w:sz="4" w:space="0" w:color="000000"/>
            </w:tcBorders>
            <w:vAlign w:val="center"/>
          </w:tcPr>
          <w:p w14:paraId="4CE7F158" w14:textId="77777777" w:rsidR="002A1694" w:rsidRDefault="002A1694" w:rsidP="002A1694">
            <w:pPr>
              <w:snapToGrid w:val="0"/>
              <w:spacing w:after="0" w:line="240" w:lineRule="auto"/>
              <w:jc w:val="both"/>
              <w:rPr>
                <w:rFonts w:ascii="Arial" w:hAnsi="Arial"/>
                <w:b/>
                <w:sz w:val="20"/>
                <w:lang w:val="en-GB"/>
              </w:rPr>
            </w:pPr>
            <w:r>
              <w:rPr>
                <w:rFonts w:ascii="Arial" w:hAnsi="Arial"/>
                <w:b/>
                <w:sz w:val="20"/>
                <w:lang w:val="en-GB"/>
              </w:rPr>
              <w:t xml:space="preserve">N° </w:t>
            </w:r>
            <w:proofErr w:type="spellStart"/>
            <w:r>
              <w:rPr>
                <w:rFonts w:ascii="Arial" w:hAnsi="Arial"/>
                <w:b/>
                <w:sz w:val="20"/>
                <w:lang w:val="en-GB"/>
              </w:rPr>
              <w:t>candidat</w:t>
            </w:r>
            <w:proofErr w:type="spellEnd"/>
            <w:r>
              <w:rPr>
                <w:rFonts w:ascii="Arial" w:hAnsi="Arial"/>
                <w:b/>
                <w:sz w:val="20"/>
                <w:lang w:val="en-GB"/>
              </w:rPr>
              <w:t xml:space="preserve"> :</w:t>
            </w:r>
          </w:p>
          <w:p w14:paraId="79228CEA" w14:textId="77777777" w:rsidR="002A1694" w:rsidRDefault="002A1694" w:rsidP="002A1694">
            <w:pPr>
              <w:snapToGrid w:val="0"/>
              <w:spacing w:after="0" w:line="240" w:lineRule="auto"/>
              <w:jc w:val="both"/>
              <w:rPr>
                <w:rFonts w:ascii="Arial" w:hAnsi="Arial"/>
                <w:b/>
                <w:sz w:val="20"/>
                <w:lang w:val="en-GB"/>
              </w:rPr>
            </w:pPr>
          </w:p>
          <w:p w14:paraId="3D84E5F1" w14:textId="77777777" w:rsidR="002A1694" w:rsidRDefault="002A1694" w:rsidP="002A1694">
            <w:pPr>
              <w:snapToGrid w:val="0"/>
              <w:spacing w:after="0" w:line="240" w:lineRule="auto"/>
              <w:jc w:val="both"/>
              <w:rPr>
                <w:rFonts w:ascii="Arial" w:hAnsi="Arial"/>
                <w:b/>
                <w:sz w:val="20"/>
                <w:lang w:val="en-GB"/>
              </w:rPr>
            </w:pPr>
          </w:p>
        </w:tc>
      </w:tr>
      <w:tr w:rsidR="002A1694" w14:paraId="7ED58CCE" w14:textId="77777777" w:rsidTr="00C01157">
        <w:trPr>
          <w:cantSplit/>
          <w:trHeight w:val="492"/>
        </w:trPr>
        <w:tc>
          <w:tcPr>
            <w:tcW w:w="10646" w:type="dxa"/>
            <w:gridSpan w:val="3"/>
            <w:tcBorders>
              <w:top w:val="single" w:sz="4" w:space="0" w:color="000000"/>
              <w:left w:val="single" w:sz="4" w:space="0" w:color="000000"/>
              <w:bottom w:val="single" w:sz="4" w:space="0" w:color="000000"/>
              <w:right w:val="single" w:sz="4" w:space="0" w:color="000000"/>
            </w:tcBorders>
            <w:vAlign w:val="center"/>
          </w:tcPr>
          <w:p w14:paraId="06F54AA0" w14:textId="77777777" w:rsidR="002A1694" w:rsidRDefault="002A1694" w:rsidP="002A1694">
            <w:pPr>
              <w:snapToGrid w:val="0"/>
              <w:spacing w:after="0" w:line="240" w:lineRule="auto"/>
              <w:jc w:val="both"/>
              <w:rPr>
                <w:rFonts w:ascii="Arial" w:hAnsi="Arial"/>
                <w:b/>
                <w:sz w:val="20"/>
              </w:rPr>
            </w:pPr>
            <w:r>
              <w:rPr>
                <w:rFonts w:ascii="Arial" w:hAnsi="Arial"/>
                <w:b/>
                <w:sz w:val="20"/>
              </w:rPr>
              <w:t>Contexte de la situation professionnelle</w:t>
            </w:r>
            <w:r>
              <w:rPr>
                <w:rStyle w:val="Appelnotedebasdep"/>
                <w:rFonts w:ascii="Arial" w:hAnsi="Arial"/>
                <w:b/>
                <w:sz w:val="20"/>
              </w:rPr>
              <w:footnoteReference w:id="1"/>
            </w:r>
          </w:p>
          <w:p w14:paraId="0B3C7DC5" w14:textId="77777777" w:rsidR="002A1694" w:rsidRDefault="002A1694" w:rsidP="002A1694">
            <w:pPr>
              <w:snapToGrid w:val="0"/>
              <w:spacing w:after="0" w:line="240" w:lineRule="auto"/>
              <w:jc w:val="both"/>
              <w:rPr>
                <w:rFonts w:ascii="Arial" w:hAnsi="Arial"/>
                <w:b/>
                <w:sz w:val="20"/>
              </w:rPr>
            </w:pPr>
          </w:p>
          <w:p w14:paraId="2AB1B766" w14:textId="77777777" w:rsidR="002A1694" w:rsidRDefault="002A1694" w:rsidP="002A1694">
            <w:pPr>
              <w:snapToGrid w:val="0"/>
              <w:spacing w:after="0" w:line="240" w:lineRule="auto"/>
              <w:jc w:val="both"/>
              <w:rPr>
                <w:rFonts w:ascii="Arial" w:hAnsi="Arial"/>
                <w:b/>
                <w:sz w:val="20"/>
              </w:rPr>
            </w:pPr>
          </w:p>
        </w:tc>
      </w:tr>
      <w:tr w:rsidR="002A1694" w14:paraId="3BAE5D4E" w14:textId="77777777" w:rsidTr="00C01157">
        <w:trPr>
          <w:cantSplit/>
          <w:trHeight w:val="492"/>
        </w:trPr>
        <w:tc>
          <w:tcPr>
            <w:tcW w:w="10646" w:type="dxa"/>
            <w:gridSpan w:val="3"/>
            <w:tcBorders>
              <w:top w:val="single" w:sz="4" w:space="0" w:color="000000"/>
              <w:left w:val="single" w:sz="4" w:space="0" w:color="000000"/>
              <w:bottom w:val="single" w:sz="4" w:space="0" w:color="000000"/>
              <w:right w:val="single" w:sz="4" w:space="0" w:color="000000"/>
            </w:tcBorders>
            <w:vAlign w:val="center"/>
          </w:tcPr>
          <w:p w14:paraId="6187C959" w14:textId="77777777" w:rsidR="002A1694" w:rsidRDefault="002A1694" w:rsidP="002A1694">
            <w:pPr>
              <w:snapToGrid w:val="0"/>
              <w:spacing w:after="0" w:line="240" w:lineRule="auto"/>
              <w:jc w:val="both"/>
              <w:rPr>
                <w:rFonts w:ascii="Arial" w:hAnsi="Arial"/>
                <w:b/>
                <w:sz w:val="20"/>
              </w:rPr>
            </w:pPr>
            <w:r>
              <w:rPr>
                <w:rFonts w:ascii="Arial" w:hAnsi="Arial"/>
                <w:b/>
                <w:sz w:val="20"/>
              </w:rPr>
              <w:t>Intitulé de la situation professionnelle</w:t>
            </w:r>
          </w:p>
          <w:p w14:paraId="314447C1" w14:textId="77777777" w:rsidR="002A1694" w:rsidRDefault="002A1694" w:rsidP="002A1694">
            <w:pPr>
              <w:snapToGrid w:val="0"/>
              <w:spacing w:after="0" w:line="240" w:lineRule="auto"/>
              <w:jc w:val="both"/>
              <w:rPr>
                <w:rFonts w:ascii="Arial" w:hAnsi="Arial"/>
                <w:b/>
                <w:sz w:val="20"/>
              </w:rPr>
            </w:pPr>
          </w:p>
          <w:p w14:paraId="23818A96" w14:textId="77777777" w:rsidR="002A1694" w:rsidRDefault="002A1694" w:rsidP="002A1694">
            <w:pPr>
              <w:snapToGrid w:val="0"/>
              <w:spacing w:after="0" w:line="240" w:lineRule="auto"/>
              <w:jc w:val="both"/>
              <w:rPr>
                <w:rFonts w:ascii="Arial" w:hAnsi="Arial"/>
                <w:b/>
                <w:sz w:val="20"/>
              </w:rPr>
            </w:pPr>
          </w:p>
        </w:tc>
      </w:tr>
      <w:tr w:rsidR="002A1694" w14:paraId="03864F8A" w14:textId="77777777" w:rsidTr="00C01157">
        <w:trPr>
          <w:cantSplit/>
          <w:trHeight w:val="492"/>
        </w:trPr>
        <w:tc>
          <w:tcPr>
            <w:tcW w:w="10646" w:type="dxa"/>
            <w:gridSpan w:val="3"/>
            <w:tcBorders>
              <w:top w:val="single" w:sz="4" w:space="0" w:color="000000"/>
              <w:left w:val="single" w:sz="4" w:space="0" w:color="000000"/>
              <w:bottom w:val="single" w:sz="4" w:space="0" w:color="000000"/>
              <w:right w:val="single" w:sz="4" w:space="0" w:color="000000"/>
            </w:tcBorders>
            <w:vAlign w:val="center"/>
          </w:tcPr>
          <w:p w14:paraId="2B3E57BF" w14:textId="77777777" w:rsidR="002A1694" w:rsidRDefault="002A1694" w:rsidP="002A1694">
            <w:pPr>
              <w:snapToGrid w:val="0"/>
              <w:spacing w:after="0" w:line="240" w:lineRule="auto"/>
              <w:jc w:val="both"/>
              <w:rPr>
                <w:rFonts w:ascii="Arial" w:hAnsi="Arial"/>
                <w:b/>
                <w:sz w:val="20"/>
              </w:rPr>
            </w:pPr>
            <w:r>
              <w:rPr>
                <w:rFonts w:ascii="Arial" w:hAnsi="Arial"/>
                <w:b/>
                <w:sz w:val="20"/>
              </w:rPr>
              <w:t>Période de réalisation :                                                   Lieu :</w:t>
            </w:r>
          </w:p>
          <w:p w14:paraId="11B90F22" w14:textId="77777777" w:rsidR="002A1694" w:rsidRDefault="002A1694" w:rsidP="002A1694">
            <w:pPr>
              <w:snapToGrid w:val="0"/>
              <w:spacing w:after="0" w:line="240" w:lineRule="auto"/>
              <w:jc w:val="both"/>
              <w:rPr>
                <w:rFonts w:ascii="Arial" w:hAnsi="Arial"/>
                <w:b/>
                <w:sz w:val="20"/>
              </w:rPr>
            </w:pPr>
            <w:r>
              <w:rPr>
                <w:rFonts w:ascii="Arial" w:hAnsi="Arial"/>
                <w:b/>
                <w:sz w:val="20"/>
              </w:rPr>
              <w:t xml:space="preserve">Modalité :       </w:t>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CE64F8">
              <w:rPr>
                <w:rFonts w:ascii="Arial" w:hAnsi="Arial"/>
                <w:b/>
                <w:sz w:val="20"/>
              </w:rPr>
            </w:r>
            <w:r w:rsidR="00CE64F8">
              <w:rPr>
                <w:rFonts w:ascii="Arial" w:hAnsi="Arial"/>
                <w:b/>
                <w:sz w:val="20"/>
              </w:rPr>
              <w:fldChar w:fldCharType="separate"/>
            </w:r>
            <w:r>
              <w:rPr>
                <w:rFonts w:ascii="Arial" w:hAnsi="Arial"/>
                <w:b/>
                <w:sz w:val="20"/>
              </w:rPr>
              <w:fldChar w:fldCharType="end"/>
            </w:r>
            <w:r>
              <w:rPr>
                <w:rFonts w:ascii="Arial" w:hAnsi="Arial"/>
                <w:b/>
                <w:sz w:val="20"/>
              </w:rPr>
              <w:t xml:space="preserve">   </w:t>
            </w:r>
            <w:r>
              <w:rPr>
                <w:rFonts w:ascii="Arial" w:hAnsi="Arial"/>
                <w:sz w:val="20"/>
              </w:rPr>
              <w:t>Seul</w:t>
            </w:r>
            <w:r>
              <w:rPr>
                <w:rFonts w:ascii="Arial" w:hAnsi="Arial"/>
                <w:b/>
                <w:sz w:val="20"/>
              </w:rPr>
              <w:t xml:space="preserve">                                 </w:t>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CE64F8">
              <w:rPr>
                <w:rFonts w:ascii="Arial" w:hAnsi="Arial"/>
                <w:b/>
                <w:sz w:val="20"/>
              </w:rPr>
            </w:r>
            <w:r w:rsidR="00CE64F8">
              <w:rPr>
                <w:rFonts w:ascii="Arial" w:hAnsi="Arial"/>
                <w:b/>
                <w:sz w:val="20"/>
              </w:rPr>
              <w:fldChar w:fldCharType="separate"/>
            </w:r>
            <w:r>
              <w:rPr>
                <w:rFonts w:ascii="Arial" w:hAnsi="Arial"/>
                <w:b/>
                <w:sz w:val="20"/>
              </w:rPr>
              <w:fldChar w:fldCharType="end"/>
            </w:r>
            <w:r>
              <w:rPr>
                <w:rFonts w:ascii="Arial" w:hAnsi="Arial"/>
                <w:b/>
                <w:sz w:val="20"/>
              </w:rPr>
              <w:t xml:space="preserve">  </w:t>
            </w:r>
            <w:r>
              <w:rPr>
                <w:rFonts w:ascii="Arial" w:hAnsi="Arial"/>
                <w:sz w:val="20"/>
              </w:rPr>
              <w:t>En équipe</w:t>
            </w:r>
          </w:p>
        </w:tc>
      </w:tr>
      <w:tr w:rsidR="002A1694" w14:paraId="4A20A2F2" w14:textId="77777777" w:rsidTr="00C01157">
        <w:trPr>
          <w:cantSplit/>
          <w:trHeight w:val="977"/>
        </w:trPr>
        <w:tc>
          <w:tcPr>
            <w:tcW w:w="10646" w:type="dxa"/>
            <w:gridSpan w:val="3"/>
            <w:tcBorders>
              <w:top w:val="single" w:sz="4" w:space="0" w:color="000000"/>
              <w:left w:val="single" w:sz="4" w:space="0" w:color="000000"/>
              <w:right w:val="single" w:sz="4" w:space="0" w:color="000000"/>
            </w:tcBorders>
          </w:tcPr>
          <w:p w14:paraId="52A61FD9" w14:textId="77777777" w:rsidR="002A1694" w:rsidRDefault="002A1694" w:rsidP="002A1694">
            <w:pPr>
              <w:snapToGrid w:val="0"/>
              <w:spacing w:after="0" w:line="240" w:lineRule="auto"/>
              <w:jc w:val="both"/>
              <w:rPr>
                <w:rFonts w:ascii="Arial" w:hAnsi="Arial"/>
                <w:b/>
                <w:sz w:val="20"/>
              </w:rPr>
            </w:pPr>
            <w:r>
              <w:rPr>
                <w:rFonts w:ascii="Arial" w:hAnsi="Arial"/>
                <w:b/>
                <w:sz w:val="20"/>
              </w:rPr>
              <w:t>Principale(s) activité(s) concernée(s)</w:t>
            </w:r>
            <w:r>
              <w:rPr>
                <w:rFonts w:ascii="Arial" w:hAnsi="Arial"/>
                <w:b/>
                <w:sz w:val="20"/>
                <w:vertAlign w:val="superscript"/>
              </w:rPr>
              <w:t>2</w:t>
            </w:r>
          </w:p>
        </w:tc>
      </w:tr>
      <w:tr w:rsidR="002A1694" w14:paraId="52014285" w14:textId="77777777" w:rsidTr="00C01157">
        <w:trPr>
          <w:cantSplit/>
          <w:trHeight w:val="977"/>
        </w:trPr>
        <w:tc>
          <w:tcPr>
            <w:tcW w:w="10646" w:type="dxa"/>
            <w:gridSpan w:val="3"/>
            <w:tcBorders>
              <w:top w:val="single" w:sz="4" w:space="0" w:color="000000"/>
              <w:left w:val="single" w:sz="4" w:space="0" w:color="000000"/>
              <w:right w:val="single" w:sz="4" w:space="0" w:color="000000"/>
            </w:tcBorders>
          </w:tcPr>
          <w:p w14:paraId="6117F2F5" w14:textId="77777777" w:rsidR="002A1694" w:rsidRDefault="002A1694" w:rsidP="002A1694">
            <w:pPr>
              <w:snapToGrid w:val="0"/>
              <w:spacing w:after="0" w:line="240" w:lineRule="auto"/>
              <w:jc w:val="both"/>
              <w:rPr>
                <w:rFonts w:ascii="Arial" w:hAnsi="Arial"/>
                <w:b/>
                <w:sz w:val="20"/>
              </w:rPr>
            </w:pPr>
            <w:r>
              <w:rPr>
                <w:rFonts w:ascii="Arial" w:hAnsi="Arial"/>
                <w:b/>
                <w:sz w:val="20"/>
              </w:rPr>
              <w:t>Conditions de réalisation</w:t>
            </w:r>
            <w:r>
              <w:rPr>
                <w:rStyle w:val="Appelnotedebasdep"/>
                <w:rFonts w:ascii="Arial" w:hAnsi="Arial"/>
                <w:b/>
                <w:sz w:val="20"/>
              </w:rPr>
              <w:footnoteReference w:id="2"/>
            </w:r>
            <w:r>
              <w:rPr>
                <w:rFonts w:ascii="Arial" w:hAnsi="Arial"/>
                <w:b/>
                <w:sz w:val="20"/>
              </w:rPr>
              <w:t xml:space="preserve"> (ressources fournies, résultats attendus)</w:t>
            </w:r>
          </w:p>
          <w:p w14:paraId="6ED0810F" w14:textId="77777777" w:rsidR="002A1694" w:rsidRDefault="002A1694" w:rsidP="002A1694">
            <w:pPr>
              <w:snapToGrid w:val="0"/>
              <w:spacing w:after="0" w:line="240" w:lineRule="auto"/>
              <w:jc w:val="both"/>
              <w:rPr>
                <w:rFonts w:ascii="Arial" w:hAnsi="Arial"/>
                <w:b/>
                <w:sz w:val="20"/>
              </w:rPr>
            </w:pPr>
          </w:p>
          <w:p w14:paraId="4FF41768" w14:textId="77777777" w:rsidR="002A1694" w:rsidRDefault="002A1694" w:rsidP="002A1694">
            <w:pPr>
              <w:snapToGrid w:val="0"/>
              <w:spacing w:after="0" w:line="240" w:lineRule="auto"/>
              <w:jc w:val="both"/>
              <w:rPr>
                <w:rFonts w:ascii="Arial" w:hAnsi="Arial"/>
                <w:b/>
                <w:sz w:val="20"/>
              </w:rPr>
            </w:pPr>
          </w:p>
          <w:p w14:paraId="6232CD77" w14:textId="77777777" w:rsidR="002A1694" w:rsidRDefault="002A1694" w:rsidP="002A1694">
            <w:pPr>
              <w:snapToGrid w:val="0"/>
              <w:spacing w:after="0" w:line="240" w:lineRule="auto"/>
              <w:jc w:val="both"/>
              <w:rPr>
                <w:rFonts w:ascii="Arial" w:hAnsi="Arial"/>
                <w:b/>
                <w:sz w:val="20"/>
              </w:rPr>
            </w:pPr>
          </w:p>
        </w:tc>
      </w:tr>
      <w:tr w:rsidR="002A1694" w14:paraId="4291AB87" w14:textId="77777777" w:rsidTr="00C01157">
        <w:trPr>
          <w:cantSplit/>
          <w:trHeight w:val="977"/>
        </w:trPr>
        <w:tc>
          <w:tcPr>
            <w:tcW w:w="10646" w:type="dxa"/>
            <w:gridSpan w:val="3"/>
            <w:tcBorders>
              <w:top w:val="single" w:sz="4" w:space="0" w:color="000000"/>
              <w:left w:val="single" w:sz="4" w:space="0" w:color="000000"/>
              <w:right w:val="single" w:sz="4" w:space="0" w:color="000000"/>
            </w:tcBorders>
          </w:tcPr>
          <w:p w14:paraId="1561BE90" w14:textId="77777777" w:rsidR="002A1694" w:rsidRDefault="002A1694" w:rsidP="002A1694">
            <w:pPr>
              <w:snapToGrid w:val="0"/>
              <w:spacing w:line="240" w:lineRule="auto"/>
              <w:rPr>
                <w:rFonts w:ascii="Arial" w:hAnsi="Arial"/>
                <w:sz w:val="20"/>
              </w:rPr>
            </w:pPr>
            <w:r>
              <w:rPr>
                <w:rFonts w:ascii="Arial" w:hAnsi="Arial"/>
                <w:b/>
                <w:sz w:val="20"/>
              </w:rPr>
              <w:t>Productions associées</w:t>
            </w:r>
            <w:r>
              <w:rPr>
                <w:rFonts w:ascii="Arial" w:hAnsi="Arial"/>
                <w:sz w:val="20"/>
              </w:rPr>
              <w:t xml:space="preserve"> </w:t>
            </w:r>
          </w:p>
          <w:p w14:paraId="61D85069" w14:textId="77777777" w:rsidR="002A1694" w:rsidRDefault="002A1694" w:rsidP="002A1694">
            <w:pPr>
              <w:snapToGrid w:val="0"/>
              <w:spacing w:after="0" w:line="240" w:lineRule="auto"/>
              <w:jc w:val="both"/>
              <w:rPr>
                <w:rFonts w:ascii="Arial" w:hAnsi="Arial"/>
                <w:b/>
                <w:sz w:val="20"/>
              </w:rPr>
            </w:pPr>
          </w:p>
        </w:tc>
      </w:tr>
      <w:tr w:rsidR="002A1694" w14:paraId="48C7F346" w14:textId="77777777" w:rsidTr="00C01157">
        <w:trPr>
          <w:cantSplit/>
          <w:trHeight w:val="1849"/>
        </w:trPr>
        <w:tc>
          <w:tcPr>
            <w:tcW w:w="10646" w:type="dxa"/>
            <w:gridSpan w:val="3"/>
            <w:tcBorders>
              <w:top w:val="single" w:sz="4" w:space="0" w:color="000000"/>
              <w:left w:val="single" w:sz="4" w:space="0" w:color="000000"/>
              <w:bottom w:val="single" w:sz="4" w:space="0" w:color="000000"/>
              <w:right w:val="single" w:sz="4" w:space="0" w:color="000000"/>
            </w:tcBorders>
            <w:vAlign w:val="center"/>
          </w:tcPr>
          <w:p w14:paraId="696E3CA5" w14:textId="77777777" w:rsidR="002A1694" w:rsidRDefault="002A1694" w:rsidP="002A1694">
            <w:pPr>
              <w:snapToGrid w:val="0"/>
              <w:spacing w:after="0" w:line="240" w:lineRule="auto"/>
              <w:jc w:val="both"/>
              <w:rPr>
                <w:rFonts w:ascii="Arial" w:hAnsi="Arial"/>
                <w:b/>
                <w:sz w:val="20"/>
              </w:rPr>
            </w:pPr>
            <w:r>
              <w:rPr>
                <w:rFonts w:ascii="Arial" w:hAnsi="Arial"/>
                <w:b/>
                <w:sz w:val="20"/>
              </w:rPr>
              <w:t xml:space="preserve">Modalités d’accès aux productions </w:t>
            </w:r>
            <w:r>
              <w:rPr>
                <w:rStyle w:val="Appelnotedebasdep"/>
                <w:rFonts w:ascii="Arial" w:hAnsi="Arial"/>
                <w:b/>
                <w:sz w:val="20"/>
              </w:rPr>
              <w:footnoteReference w:id="3"/>
            </w:r>
            <w:r>
              <w:rPr>
                <w:rFonts w:ascii="Arial" w:hAnsi="Arial"/>
                <w:b/>
                <w:sz w:val="20"/>
              </w:rPr>
              <w:t xml:space="preserve"> </w:t>
            </w:r>
          </w:p>
          <w:p w14:paraId="451987A4" w14:textId="77777777" w:rsidR="002A1694" w:rsidRDefault="002A1694" w:rsidP="002A1694">
            <w:pPr>
              <w:snapToGrid w:val="0"/>
              <w:spacing w:after="0" w:line="240" w:lineRule="auto"/>
              <w:jc w:val="both"/>
              <w:rPr>
                <w:rFonts w:ascii="Arial" w:hAnsi="Arial"/>
                <w:b/>
                <w:sz w:val="20"/>
              </w:rPr>
            </w:pPr>
          </w:p>
          <w:p w14:paraId="7F758886" w14:textId="77777777" w:rsidR="002A1694" w:rsidRDefault="002A1694" w:rsidP="002A1694">
            <w:pPr>
              <w:snapToGrid w:val="0"/>
              <w:spacing w:after="0" w:line="240" w:lineRule="auto"/>
              <w:jc w:val="both"/>
              <w:rPr>
                <w:rFonts w:ascii="Arial" w:hAnsi="Arial"/>
                <w:b/>
                <w:sz w:val="20"/>
              </w:rPr>
            </w:pPr>
          </w:p>
          <w:p w14:paraId="5B0376BD" w14:textId="77777777" w:rsidR="002A1694" w:rsidRDefault="002A1694" w:rsidP="002A1694">
            <w:pPr>
              <w:snapToGrid w:val="0"/>
              <w:spacing w:after="0" w:line="240" w:lineRule="auto"/>
              <w:jc w:val="both"/>
              <w:rPr>
                <w:rFonts w:ascii="Arial" w:hAnsi="Arial"/>
                <w:b/>
                <w:sz w:val="20"/>
              </w:rPr>
            </w:pPr>
          </w:p>
          <w:p w14:paraId="2EEF0674" w14:textId="77777777" w:rsidR="002A1694" w:rsidRDefault="002A1694" w:rsidP="002A1694">
            <w:pPr>
              <w:snapToGrid w:val="0"/>
              <w:spacing w:after="0" w:line="240" w:lineRule="auto"/>
              <w:jc w:val="both"/>
              <w:rPr>
                <w:rFonts w:ascii="Arial" w:hAnsi="Arial"/>
                <w:sz w:val="20"/>
              </w:rPr>
            </w:pPr>
            <w:r>
              <w:rPr>
                <w:rFonts w:ascii="Arial" w:hAnsi="Arial"/>
                <w:b/>
                <w:sz w:val="20"/>
              </w:rPr>
              <w:t xml:space="preserve">Modalités d’accès à la documentation des productions </w:t>
            </w:r>
            <w:r>
              <w:rPr>
                <w:rStyle w:val="Appelnotedebasdep"/>
                <w:rFonts w:ascii="Arial" w:hAnsi="Arial"/>
                <w:b/>
                <w:sz w:val="20"/>
              </w:rPr>
              <w:footnoteReference w:id="4"/>
            </w:r>
          </w:p>
          <w:p w14:paraId="22D76928" w14:textId="77777777" w:rsidR="002A1694" w:rsidRDefault="002A1694" w:rsidP="002A1694">
            <w:pPr>
              <w:snapToGrid w:val="0"/>
              <w:spacing w:after="0" w:line="240" w:lineRule="auto"/>
              <w:rPr>
                <w:rFonts w:ascii="Arial" w:hAnsi="Arial"/>
                <w:sz w:val="20"/>
              </w:rPr>
            </w:pPr>
          </w:p>
          <w:p w14:paraId="3CE9F547" w14:textId="77777777" w:rsidR="002A1694" w:rsidRDefault="002A1694" w:rsidP="002A1694">
            <w:pPr>
              <w:snapToGrid w:val="0"/>
              <w:spacing w:after="0" w:line="240" w:lineRule="auto"/>
              <w:rPr>
                <w:rFonts w:ascii="Arial" w:hAnsi="Arial"/>
                <w:sz w:val="20"/>
              </w:rPr>
            </w:pPr>
          </w:p>
          <w:p w14:paraId="76738526" w14:textId="77777777" w:rsidR="002A1694" w:rsidRDefault="002A1694" w:rsidP="002A1694">
            <w:pPr>
              <w:snapToGrid w:val="0"/>
              <w:spacing w:after="0" w:line="240" w:lineRule="auto"/>
              <w:rPr>
                <w:rFonts w:ascii="Arial" w:hAnsi="Arial"/>
                <w:b/>
                <w:sz w:val="20"/>
              </w:rPr>
            </w:pPr>
          </w:p>
        </w:tc>
      </w:tr>
      <w:tr w:rsidR="002A1694" w14:paraId="77D56646" w14:textId="77777777" w:rsidTr="00C01157">
        <w:trPr>
          <w:cantSplit/>
          <w:trHeight w:val="551"/>
        </w:trPr>
        <w:tc>
          <w:tcPr>
            <w:tcW w:w="10646" w:type="dxa"/>
            <w:gridSpan w:val="3"/>
            <w:tcBorders>
              <w:top w:val="single" w:sz="4" w:space="0" w:color="000000"/>
              <w:left w:val="single" w:sz="4" w:space="0" w:color="000000"/>
              <w:bottom w:val="single" w:sz="4" w:space="0" w:color="000000"/>
              <w:right w:val="single" w:sz="4" w:space="0" w:color="000000"/>
            </w:tcBorders>
            <w:vAlign w:val="center"/>
          </w:tcPr>
          <w:p w14:paraId="39CC90A2" w14:textId="77777777" w:rsidR="002A1694" w:rsidRDefault="002A1694" w:rsidP="002A1694">
            <w:pPr>
              <w:snapToGrid w:val="0"/>
              <w:spacing w:after="0"/>
              <w:jc w:val="both"/>
              <w:rPr>
                <w:rFonts w:ascii="Arial" w:hAnsi="Arial"/>
                <w:sz w:val="20"/>
              </w:rPr>
            </w:pPr>
            <w:r>
              <w:rPr>
                <w:rFonts w:ascii="Arial" w:hAnsi="Arial"/>
                <w:sz w:val="20"/>
              </w:rPr>
              <w:t>Au verso de cette page, le candidat présente un descriptif détaillé de la situation professionnelle et des productions réalisées sous forme d’un rapport d’activité permettant notamment de mettre en évidence la démarche suivie et les méthodes retenues.</w:t>
            </w:r>
          </w:p>
        </w:tc>
      </w:tr>
    </w:tbl>
    <w:p w14:paraId="2B9923CB" w14:textId="77777777" w:rsidR="002E6745" w:rsidRDefault="002E6745" w:rsidP="00264A8A">
      <w:pPr>
        <w:sectPr w:rsidR="002E6745" w:rsidSect="002E6745">
          <w:headerReference w:type="default" r:id="rId8"/>
          <w:footnotePr>
            <w:numRestart w:val="eachPage"/>
          </w:footnotePr>
          <w:pgSz w:w="11906" w:h="16838"/>
          <w:pgMar w:top="720" w:right="720" w:bottom="720" w:left="720" w:header="709" w:footer="709" w:gutter="0"/>
          <w:cols w:space="708"/>
          <w:docGrid w:linePitch="360"/>
        </w:sectPr>
      </w:pPr>
    </w:p>
    <w:p w14:paraId="43A5DA73" w14:textId="71946C6B" w:rsidR="002E6745" w:rsidRDefault="002E6745" w:rsidP="002E6745">
      <w:pPr>
        <w:spacing w:before="60" w:after="60"/>
        <w:jc w:val="both"/>
        <w:rPr>
          <w:rFonts w:ascii="Arial" w:hAnsi="Arial" w:cs="Arial"/>
          <w:b/>
        </w:rPr>
      </w:pPr>
      <w:bookmarkStart w:id="1" w:name="_GoBack"/>
      <w:r>
        <w:rPr>
          <w:rFonts w:ascii="Arial" w:hAnsi="Arial" w:cs="Arial"/>
          <w:b/>
        </w:rPr>
        <w:lastRenderedPageBreak/>
        <w:t>BTS SIO E4 SISR 20</w:t>
      </w:r>
      <w:r w:rsidR="00B77389">
        <w:rPr>
          <w:rFonts w:ascii="Arial" w:hAnsi="Arial" w:cs="Arial"/>
          <w:b/>
        </w:rPr>
        <w:t>20</w:t>
      </w:r>
      <w:r>
        <w:rPr>
          <w:rFonts w:ascii="Arial" w:hAnsi="Arial" w:cs="Arial"/>
          <w:b/>
        </w:rPr>
        <w:t xml:space="preserve">, Etudiant : </w:t>
      </w:r>
    </w:p>
    <w:bookmarkEnd w:id="1"/>
    <w:p w14:paraId="1F82DF48" w14:textId="77777777" w:rsidR="002E6745" w:rsidRDefault="002E6745" w:rsidP="002E6745">
      <w:pPr>
        <w:spacing w:before="60" w:after="60"/>
        <w:jc w:val="both"/>
        <w:rPr>
          <w:rFonts w:ascii="Arial" w:hAnsi="Arial" w:cs="Arial"/>
          <w:b/>
        </w:rPr>
      </w:pPr>
      <w:r>
        <w:rPr>
          <w:rFonts w:ascii="Arial" w:hAnsi="Arial" w:cs="Arial"/>
          <w:b/>
        </w:rPr>
        <w:t>Éléments complémentaires</w:t>
      </w:r>
      <w:r>
        <w:rPr>
          <w:rStyle w:val="Appelnotedebasdep"/>
          <w:rFonts w:ascii="Arial" w:hAnsi="Arial" w:cs="Arial"/>
          <w:b/>
        </w:rPr>
        <w:footnoteReference w:id="5"/>
      </w:r>
      <w:r>
        <w:rPr>
          <w:rFonts w:ascii="Arial" w:hAnsi="Arial" w:cs="Arial"/>
          <w:b/>
        </w:rPr>
        <w:t xml:space="preserve"> (au moins 3 parmi les 9)</w:t>
      </w:r>
    </w:p>
    <w:tbl>
      <w:tblPr>
        <w:tblW w:w="14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88"/>
        <w:gridCol w:w="6480"/>
        <w:gridCol w:w="3600"/>
      </w:tblGrid>
      <w:tr w:rsidR="002E6745" w14:paraId="47FF4D58" w14:textId="77777777" w:rsidTr="00335513">
        <w:tc>
          <w:tcPr>
            <w:tcW w:w="4788" w:type="dxa"/>
            <w:vAlign w:val="center"/>
          </w:tcPr>
          <w:p w14:paraId="7ABC97DB" w14:textId="77777777" w:rsidR="002E6745" w:rsidRDefault="002E6745" w:rsidP="00335513">
            <w:pPr>
              <w:jc w:val="center"/>
              <w:rPr>
                <w:rFonts w:ascii="Arial" w:hAnsi="Arial" w:cs="Arial"/>
                <w:b/>
                <w:bCs/>
              </w:rPr>
            </w:pPr>
            <w:r>
              <w:rPr>
                <w:rFonts w:ascii="Arial" w:hAnsi="Arial" w:cs="Arial"/>
                <w:b/>
                <w:bCs/>
              </w:rPr>
              <w:t>Éléments</w:t>
            </w:r>
          </w:p>
        </w:tc>
        <w:tc>
          <w:tcPr>
            <w:tcW w:w="6480" w:type="dxa"/>
          </w:tcPr>
          <w:p w14:paraId="301AB06F" w14:textId="77777777" w:rsidR="002E6745" w:rsidRDefault="002E6745" w:rsidP="00335513">
            <w:pPr>
              <w:jc w:val="center"/>
              <w:rPr>
                <w:rFonts w:ascii="Arial" w:hAnsi="Arial" w:cs="Arial"/>
                <w:b/>
                <w:bCs/>
              </w:rPr>
            </w:pPr>
            <w:r>
              <w:rPr>
                <w:rFonts w:ascii="Arial" w:hAnsi="Arial" w:cs="Arial"/>
                <w:b/>
                <w:bCs/>
              </w:rPr>
              <w:t xml:space="preserve">Description de l’implantation dans le centre d’examen </w:t>
            </w:r>
          </w:p>
          <w:p w14:paraId="0AEF602E" w14:textId="77777777" w:rsidR="002E6745" w:rsidRDefault="002E6745" w:rsidP="00335513">
            <w:pPr>
              <w:jc w:val="center"/>
              <w:rPr>
                <w:rFonts w:ascii="Arial" w:hAnsi="Arial" w:cs="Arial"/>
                <w:b/>
                <w:bCs/>
              </w:rPr>
            </w:pPr>
            <w:r>
              <w:rPr>
                <w:rFonts w:ascii="Arial" w:hAnsi="Arial" w:cs="Arial"/>
                <w:b/>
                <w:bCs/>
              </w:rPr>
              <w:t>(</w:t>
            </w:r>
            <w:proofErr w:type="gramStart"/>
            <w:r>
              <w:rPr>
                <w:rFonts w:ascii="Arial" w:hAnsi="Arial" w:cs="Arial"/>
                <w:b/>
                <w:bCs/>
              </w:rPr>
              <w:t>nom</w:t>
            </w:r>
            <w:proofErr w:type="gramEnd"/>
            <w:r>
              <w:rPr>
                <w:rFonts w:ascii="Arial" w:hAnsi="Arial" w:cs="Arial"/>
                <w:b/>
                <w:bCs/>
              </w:rPr>
              <w:t xml:space="preserve"> du service ou de l’outil et caractéristiques techniques)</w:t>
            </w:r>
          </w:p>
        </w:tc>
        <w:tc>
          <w:tcPr>
            <w:tcW w:w="3600" w:type="dxa"/>
          </w:tcPr>
          <w:p w14:paraId="1C496DA0" w14:textId="77777777" w:rsidR="002E6745" w:rsidRDefault="002E6745" w:rsidP="00335513">
            <w:pPr>
              <w:jc w:val="center"/>
              <w:rPr>
                <w:rFonts w:ascii="Arial" w:hAnsi="Arial" w:cs="Arial"/>
                <w:b/>
                <w:bCs/>
              </w:rPr>
            </w:pPr>
            <w:r>
              <w:rPr>
                <w:rFonts w:ascii="Arial" w:hAnsi="Arial" w:cs="Arial"/>
                <w:b/>
                <w:bCs/>
              </w:rPr>
              <w:t>Remarques de la commission d’interrogation</w:t>
            </w:r>
            <w:r>
              <w:rPr>
                <w:rStyle w:val="Appelnotedebasdep"/>
                <w:rFonts w:ascii="Arial" w:hAnsi="Arial" w:cs="Arial"/>
                <w:b/>
                <w:bCs/>
              </w:rPr>
              <w:footnoteReference w:id="6"/>
            </w:r>
          </w:p>
        </w:tc>
      </w:tr>
      <w:tr w:rsidR="002E6745" w14:paraId="01F09FA3" w14:textId="77777777" w:rsidTr="00335513">
        <w:trPr>
          <w:trHeight w:val="680"/>
        </w:trPr>
        <w:tc>
          <w:tcPr>
            <w:tcW w:w="4788" w:type="dxa"/>
            <w:vAlign w:val="center"/>
          </w:tcPr>
          <w:p w14:paraId="284707FB" w14:textId="77777777" w:rsidR="002E6745" w:rsidRDefault="002E6745" w:rsidP="00335513">
            <w:pPr>
              <w:pStyle w:val="Paragraphedeliste"/>
              <w:spacing w:after="0" w:line="240" w:lineRule="auto"/>
              <w:ind w:left="0"/>
              <w:jc w:val="both"/>
              <w:rPr>
                <w:rFonts w:ascii="Arial" w:hAnsi="Arial" w:cs="Arial"/>
              </w:rPr>
            </w:pPr>
            <w:r>
              <w:rPr>
                <w:rFonts w:ascii="Arial" w:hAnsi="Arial" w:cs="Arial"/>
              </w:rPr>
              <w:t>Solution garantissant des accès sécurisés à un service, internes au périmètre de sécurité de l'organisation (type intranet) ou externes (type internet ou extranet)</w:t>
            </w:r>
          </w:p>
        </w:tc>
        <w:tc>
          <w:tcPr>
            <w:tcW w:w="6480" w:type="dxa"/>
          </w:tcPr>
          <w:p w14:paraId="4809E7F3" w14:textId="77777777" w:rsidR="002E6745" w:rsidRPr="00373399" w:rsidRDefault="002E6745" w:rsidP="00335513">
            <w:pPr>
              <w:rPr>
                <w:rFonts w:ascii="Arial" w:hAnsi="Arial" w:cs="Arial"/>
                <w:i/>
              </w:rPr>
            </w:pPr>
          </w:p>
        </w:tc>
        <w:tc>
          <w:tcPr>
            <w:tcW w:w="3600" w:type="dxa"/>
          </w:tcPr>
          <w:p w14:paraId="3F141EDB" w14:textId="77777777" w:rsidR="002E6745" w:rsidRPr="00373399" w:rsidRDefault="002E6745" w:rsidP="00335513">
            <w:pPr>
              <w:rPr>
                <w:rFonts w:ascii="Arial" w:hAnsi="Arial" w:cs="Arial"/>
              </w:rPr>
            </w:pPr>
          </w:p>
        </w:tc>
      </w:tr>
      <w:tr w:rsidR="002E6745" w14:paraId="5ECD015D" w14:textId="77777777" w:rsidTr="00335513">
        <w:trPr>
          <w:trHeight w:val="680"/>
        </w:trPr>
        <w:tc>
          <w:tcPr>
            <w:tcW w:w="4788" w:type="dxa"/>
            <w:vAlign w:val="center"/>
          </w:tcPr>
          <w:p w14:paraId="0728EF29" w14:textId="77777777" w:rsidR="002E6745" w:rsidRDefault="002E6745" w:rsidP="00335513">
            <w:pPr>
              <w:pStyle w:val="Paragraphedeliste"/>
              <w:spacing w:after="0" w:line="240" w:lineRule="auto"/>
              <w:ind w:left="0"/>
              <w:jc w:val="both"/>
              <w:rPr>
                <w:rFonts w:ascii="Arial" w:hAnsi="Arial" w:cs="Arial"/>
              </w:rPr>
            </w:pPr>
            <w:r>
              <w:rPr>
                <w:rFonts w:ascii="Arial" w:hAnsi="Arial" w:cs="Arial"/>
              </w:rPr>
              <w:t>Solution garantissant la continuité d’un service</w:t>
            </w:r>
          </w:p>
        </w:tc>
        <w:tc>
          <w:tcPr>
            <w:tcW w:w="6480" w:type="dxa"/>
          </w:tcPr>
          <w:p w14:paraId="486B9B30" w14:textId="77777777" w:rsidR="002E6745" w:rsidRPr="00373399" w:rsidRDefault="002E6745" w:rsidP="00335513">
            <w:pPr>
              <w:rPr>
                <w:rFonts w:ascii="Arial" w:hAnsi="Arial" w:cs="Arial"/>
                <w:i/>
              </w:rPr>
            </w:pPr>
          </w:p>
        </w:tc>
        <w:tc>
          <w:tcPr>
            <w:tcW w:w="3600" w:type="dxa"/>
          </w:tcPr>
          <w:p w14:paraId="632D601C" w14:textId="77777777" w:rsidR="002E6745" w:rsidRPr="00373399" w:rsidRDefault="002E6745" w:rsidP="00335513">
            <w:pPr>
              <w:rPr>
                <w:rFonts w:ascii="Arial" w:hAnsi="Arial" w:cs="Arial"/>
              </w:rPr>
            </w:pPr>
          </w:p>
        </w:tc>
      </w:tr>
      <w:tr w:rsidR="002E6745" w14:paraId="238BB621" w14:textId="77777777" w:rsidTr="00335513">
        <w:trPr>
          <w:trHeight w:val="680"/>
        </w:trPr>
        <w:tc>
          <w:tcPr>
            <w:tcW w:w="4788" w:type="dxa"/>
            <w:vAlign w:val="center"/>
          </w:tcPr>
          <w:p w14:paraId="79BA3BE7" w14:textId="77777777" w:rsidR="002E6745" w:rsidRDefault="002E6745" w:rsidP="00335513">
            <w:pPr>
              <w:pStyle w:val="Paragraphedeliste"/>
              <w:spacing w:after="0" w:line="240" w:lineRule="auto"/>
              <w:ind w:left="0"/>
              <w:jc w:val="both"/>
              <w:rPr>
                <w:rFonts w:ascii="Arial" w:hAnsi="Arial" w:cs="Arial"/>
              </w:rPr>
            </w:pPr>
            <w:r>
              <w:rPr>
                <w:rFonts w:ascii="Arial" w:hAnsi="Arial" w:cs="Arial"/>
              </w:rPr>
              <w:t>Solution garantissant la tolérance de panne de systèmes serveurs ou d’éléments d’interconnexion</w:t>
            </w:r>
          </w:p>
        </w:tc>
        <w:tc>
          <w:tcPr>
            <w:tcW w:w="6480" w:type="dxa"/>
          </w:tcPr>
          <w:p w14:paraId="7898F511" w14:textId="77777777" w:rsidR="002E6745" w:rsidRPr="00373399" w:rsidRDefault="002E6745" w:rsidP="00335513">
            <w:pPr>
              <w:rPr>
                <w:rFonts w:ascii="Arial" w:hAnsi="Arial" w:cs="Arial"/>
                <w:i/>
              </w:rPr>
            </w:pPr>
          </w:p>
        </w:tc>
        <w:tc>
          <w:tcPr>
            <w:tcW w:w="3600" w:type="dxa"/>
          </w:tcPr>
          <w:p w14:paraId="1EFE7999" w14:textId="77777777" w:rsidR="002E6745" w:rsidRPr="00373399" w:rsidRDefault="002E6745" w:rsidP="00335513">
            <w:pPr>
              <w:rPr>
                <w:rFonts w:ascii="Arial" w:hAnsi="Arial" w:cs="Arial"/>
              </w:rPr>
            </w:pPr>
          </w:p>
        </w:tc>
      </w:tr>
      <w:tr w:rsidR="002E6745" w14:paraId="14F1EBE1" w14:textId="77777777" w:rsidTr="00335513">
        <w:trPr>
          <w:trHeight w:val="680"/>
        </w:trPr>
        <w:tc>
          <w:tcPr>
            <w:tcW w:w="4788" w:type="dxa"/>
            <w:vAlign w:val="center"/>
          </w:tcPr>
          <w:p w14:paraId="41D6D7C5" w14:textId="77777777" w:rsidR="002E6745" w:rsidRDefault="002E6745" w:rsidP="00335513">
            <w:pPr>
              <w:pStyle w:val="Paragraphedeliste"/>
              <w:spacing w:after="0" w:line="240" w:lineRule="auto"/>
              <w:ind w:left="0"/>
              <w:jc w:val="both"/>
              <w:rPr>
                <w:rFonts w:ascii="Arial" w:hAnsi="Arial" w:cs="Arial"/>
              </w:rPr>
            </w:pPr>
            <w:r>
              <w:rPr>
                <w:rFonts w:ascii="Arial" w:hAnsi="Arial" w:cs="Arial"/>
              </w:rPr>
              <w:t>Solution permettant la connexion sécurisée entre deux sites distants</w:t>
            </w:r>
          </w:p>
        </w:tc>
        <w:tc>
          <w:tcPr>
            <w:tcW w:w="6480" w:type="dxa"/>
          </w:tcPr>
          <w:p w14:paraId="6A207ADA" w14:textId="77777777" w:rsidR="002E6745" w:rsidRPr="00373399" w:rsidRDefault="002E6745" w:rsidP="00335513">
            <w:pPr>
              <w:rPr>
                <w:rFonts w:ascii="Arial" w:hAnsi="Arial" w:cs="Arial"/>
                <w:i/>
              </w:rPr>
            </w:pPr>
          </w:p>
        </w:tc>
        <w:tc>
          <w:tcPr>
            <w:tcW w:w="3600" w:type="dxa"/>
          </w:tcPr>
          <w:p w14:paraId="7B15F8AD" w14:textId="77777777" w:rsidR="002E6745" w:rsidRPr="00373399" w:rsidRDefault="002E6745" w:rsidP="00335513">
            <w:pPr>
              <w:rPr>
                <w:rFonts w:ascii="Arial" w:hAnsi="Arial" w:cs="Arial"/>
              </w:rPr>
            </w:pPr>
          </w:p>
        </w:tc>
      </w:tr>
      <w:tr w:rsidR="002E6745" w14:paraId="4A444D88" w14:textId="77777777" w:rsidTr="00335513">
        <w:trPr>
          <w:trHeight w:val="680"/>
        </w:trPr>
        <w:tc>
          <w:tcPr>
            <w:tcW w:w="4788" w:type="dxa"/>
            <w:vAlign w:val="center"/>
          </w:tcPr>
          <w:p w14:paraId="1FF2C0ED" w14:textId="77777777" w:rsidR="002E6745" w:rsidRDefault="002E6745" w:rsidP="00335513">
            <w:pPr>
              <w:pStyle w:val="Paragraphedeliste"/>
              <w:spacing w:after="0" w:line="240" w:lineRule="auto"/>
              <w:ind w:left="0"/>
              <w:jc w:val="both"/>
              <w:rPr>
                <w:rFonts w:ascii="Arial" w:hAnsi="Arial" w:cs="Arial"/>
              </w:rPr>
            </w:pPr>
            <w:r>
              <w:rPr>
                <w:rFonts w:ascii="Arial" w:hAnsi="Arial" w:cs="Arial"/>
              </w:rPr>
              <w:t>Solution permettant le déploiement des solutions techniques d’accès</w:t>
            </w:r>
          </w:p>
        </w:tc>
        <w:tc>
          <w:tcPr>
            <w:tcW w:w="6480" w:type="dxa"/>
          </w:tcPr>
          <w:p w14:paraId="3EE001B0" w14:textId="77777777" w:rsidR="002E6745" w:rsidRPr="00373399" w:rsidRDefault="002E6745" w:rsidP="00335513">
            <w:pPr>
              <w:rPr>
                <w:rFonts w:ascii="Arial" w:hAnsi="Arial" w:cs="Arial"/>
                <w:i/>
              </w:rPr>
            </w:pPr>
          </w:p>
        </w:tc>
        <w:tc>
          <w:tcPr>
            <w:tcW w:w="3600" w:type="dxa"/>
          </w:tcPr>
          <w:p w14:paraId="32ADA29E" w14:textId="77777777" w:rsidR="002E6745" w:rsidRPr="00373399" w:rsidRDefault="002E6745" w:rsidP="00335513">
            <w:pPr>
              <w:rPr>
                <w:rFonts w:ascii="Arial" w:hAnsi="Arial" w:cs="Arial"/>
              </w:rPr>
            </w:pPr>
          </w:p>
        </w:tc>
      </w:tr>
      <w:tr w:rsidR="002E6745" w14:paraId="7429FA73" w14:textId="77777777" w:rsidTr="00335513">
        <w:trPr>
          <w:trHeight w:val="680"/>
        </w:trPr>
        <w:tc>
          <w:tcPr>
            <w:tcW w:w="4788" w:type="dxa"/>
            <w:vAlign w:val="center"/>
          </w:tcPr>
          <w:p w14:paraId="395F34D8" w14:textId="77777777" w:rsidR="002E6745" w:rsidRDefault="002E6745" w:rsidP="00335513">
            <w:pPr>
              <w:pStyle w:val="Paragraphedeliste"/>
              <w:spacing w:after="0" w:line="240" w:lineRule="auto"/>
              <w:ind w:left="0"/>
              <w:jc w:val="both"/>
              <w:rPr>
                <w:rFonts w:ascii="Arial" w:hAnsi="Arial" w:cs="Arial"/>
              </w:rPr>
            </w:pPr>
            <w:r>
              <w:rPr>
                <w:rFonts w:ascii="Arial" w:hAnsi="Arial" w:cs="Arial"/>
              </w:rPr>
              <w:t xml:space="preserve">Solution gérée à l’aide de procédures automatisées écrites avec un langage de </w:t>
            </w:r>
            <w:proofErr w:type="spellStart"/>
            <w:r>
              <w:rPr>
                <w:rFonts w:ascii="Arial" w:hAnsi="Arial" w:cs="Arial"/>
                <w:i/>
                <w:iCs/>
              </w:rPr>
              <w:t>scripting</w:t>
            </w:r>
            <w:proofErr w:type="spellEnd"/>
          </w:p>
        </w:tc>
        <w:tc>
          <w:tcPr>
            <w:tcW w:w="6480" w:type="dxa"/>
          </w:tcPr>
          <w:p w14:paraId="147B2587" w14:textId="77777777" w:rsidR="002E6745" w:rsidRPr="00373399" w:rsidRDefault="002E6745" w:rsidP="00335513">
            <w:pPr>
              <w:rPr>
                <w:rFonts w:ascii="Arial" w:hAnsi="Arial" w:cs="Arial"/>
                <w:i/>
              </w:rPr>
            </w:pPr>
          </w:p>
        </w:tc>
        <w:tc>
          <w:tcPr>
            <w:tcW w:w="3600" w:type="dxa"/>
          </w:tcPr>
          <w:p w14:paraId="535B6477" w14:textId="77777777" w:rsidR="002E6745" w:rsidRPr="00373399" w:rsidRDefault="002E6745" w:rsidP="00335513">
            <w:pPr>
              <w:rPr>
                <w:rFonts w:ascii="Arial" w:hAnsi="Arial" w:cs="Arial"/>
              </w:rPr>
            </w:pPr>
          </w:p>
        </w:tc>
      </w:tr>
      <w:tr w:rsidR="002E6745" w14:paraId="6D22B8D9" w14:textId="77777777" w:rsidTr="00335513">
        <w:trPr>
          <w:trHeight w:val="680"/>
        </w:trPr>
        <w:tc>
          <w:tcPr>
            <w:tcW w:w="4788" w:type="dxa"/>
            <w:vAlign w:val="center"/>
          </w:tcPr>
          <w:p w14:paraId="097A0A16" w14:textId="77777777" w:rsidR="002E6745" w:rsidRDefault="002E6745" w:rsidP="00335513">
            <w:pPr>
              <w:pStyle w:val="Paragraphedeliste"/>
              <w:spacing w:after="0" w:line="240" w:lineRule="auto"/>
              <w:ind w:left="0"/>
              <w:jc w:val="both"/>
              <w:rPr>
                <w:rFonts w:ascii="Arial" w:hAnsi="Arial" w:cs="Arial"/>
              </w:rPr>
            </w:pPr>
            <w:r>
              <w:rPr>
                <w:rFonts w:ascii="Arial" w:hAnsi="Arial" w:cs="Arial"/>
              </w:rPr>
              <w:t>Solution permettant la supervision la qualité, de la sécurité et de la disponibilité des services avec remontées d'alertes</w:t>
            </w:r>
          </w:p>
        </w:tc>
        <w:tc>
          <w:tcPr>
            <w:tcW w:w="6480" w:type="dxa"/>
          </w:tcPr>
          <w:p w14:paraId="29E1AEA8" w14:textId="77777777" w:rsidR="002E6745" w:rsidRPr="00373399" w:rsidRDefault="002E6745" w:rsidP="00335513">
            <w:pPr>
              <w:rPr>
                <w:rFonts w:ascii="Arial" w:hAnsi="Arial" w:cs="Arial"/>
                <w:i/>
              </w:rPr>
            </w:pPr>
          </w:p>
        </w:tc>
        <w:tc>
          <w:tcPr>
            <w:tcW w:w="3600" w:type="dxa"/>
          </w:tcPr>
          <w:p w14:paraId="51F63381" w14:textId="77777777" w:rsidR="002E6745" w:rsidRPr="00373399" w:rsidRDefault="002E6745" w:rsidP="00335513">
            <w:pPr>
              <w:rPr>
                <w:rFonts w:ascii="Arial" w:hAnsi="Arial" w:cs="Arial"/>
              </w:rPr>
            </w:pPr>
          </w:p>
        </w:tc>
      </w:tr>
      <w:tr w:rsidR="002E6745" w14:paraId="37A96826" w14:textId="77777777" w:rsidTr="00335513">
        <w:trPr>
          <w:trHeight w:val="680"/>
        </w:trPr>
        <w:tc>
          <w:tcPr>
            <w:tcW w:w="4788" w:type="dxa"/>
            <w:vAlign w:val="center"/>
          </w:tcPr>
          <w:p w14:paraId="681A46A1" w14:textId="77777777" w:rsidR="002E6745" w:rsidRDefault="002E6745" w:rsidP="00335513">
            <w:pPr>
              <w:pStyle w:val="Paragraphedeliste"/>
              <w:spacing w:after="0" w:line="240" w:lineRule="auto"/>
              <w:ind w:left="0"/>
              <w:jc w:val="both"/>
              <w:rPr>
                <w:rFonts w:ascii="Arial" w:hAnsi="Arial" w:cs="Arial"/>
              </w:rPr>
            </w:pPr>
            <w:r>
              <w:rPr>
                <w:rFonts w:ascii="Arial" w:hAnsi="Arial" w:cs="Arial"/>
              </w:rPr>
              <w:t>Solution permettant la détection d’intrusions ou de comportements anormaux sur le réseau</w:t>
            </w:r>
          </w:p>
        </w:tc>
        <w:tc>
          <w:tcPr>
            <w:tcW w:w="6480" w:type="dxa"/>
          </w:tcPr>
          <w:p w14:paraId="53147A9C" w14:textId="77777777" w:rsidR="002E6745" w:rsidRPr="00373399" w:rsidRDefault="002E6745" w:rsidP="00335513">
            <w:pPr>
              <w:rPr>
                <w:rFonts w:ascii="Arial" w:hAnsi="Arial" w:cs="Arial"/>
                <w:i/>
              </w:rPr>
            </w:pPr>
          </w:p>
        </w:tc>
        <w:tc>
          <w:tcPr>
            <w:tcW w:w="3600" w:type="dxa"/>
          </w:tcPr>
          <w:p w14:paraId="53B090A2" w14:textId="77777777" w:rsidR="002E6745" w:rsidRPr="00373399" w:rsidRDefault="002E6745" w:rsidP="00335513">
            <w:pPr>
              <w:rPr>
                <w:rFonts w:ascii="Arial" w:hAnsi="Arial" w:cs="Arial"/>
              </w:rPr>
            </w:pPr>
          </w:p>
        </w:tc>
      </w:tr>
      <w:tr w:rsidR="002E6745" w14:paraId="51037E02" w14:textId="77777777" w:rsidTr="00335513">
        <w:trPr>
          <w:trHeight w:val="680"/>
        </w:trPr>
        <w:tc>
          <w:tcPr>
            <w:tcW w:w="4788" w:type="dxa"/>
            <w:vAlign w:val="center"/>
          </w:tcPr>
          <w:p w14:paraId="790D56B6" w14:textId="77777777" w:rsidR="002E6745" w:rsidRDefault="002E6745" w:rsidP="00335513">
            <w:pPr>
              <w:pStyle w:val="Paragraphedeliste"/>
              <w:spacing w:after="0" w:line="240" w:lineRule="auto"/>
              <w:ind w:left="0"/>
              <w:jc w:val="both"/>
              <w:rPr>
                <w:rFonts w:ascii="Arial" w:hAnsi="Arial" w:cs="Arial"/>
              </w:rPr>
            </w:pPr>
            <w:r>
              <w:rPr>
                <w:rFonts w:ascii="Arial" w:hAnsi="Arial" w:cs="Arial"/>
              </w:rPr>
              <w:t>Solution permettant la répartition de charges entre services, serveurs ou éléments d'interconnexion</w:t>
            </w:r>
          </w:p>
        </w:tc>
        <w:tc>
          <w:tcPr>
            <w:tcW w:w="6480" w:type="dxa"/>
          </w:tcPr>
          <w:p w14:paraId="0FC48D50" w14:textId="77777777" w:rsidR="002E6745" w:rsidRPr="00373399" w:rsidRDefault="002E6745" w:rsidP="00335513">
            <w:pPr>
              <w:rPr>
                <w:rFonts w:ascii="Arial" w:hAnsi="Arial" w:cs="Arial"/>
                <w:i/>
              </w:rPr>
            </w:pPr>
          </w:p>
        </w:tc>
        <w:tc>
          <w:tcPr>
            <w:tcW w:w="3600" w:type="dxa"/>
          </w:tcPr>
          <w:p w14:paraId="026E0005" w14:textId="77777777" w:rsidR="002E6745" w:rsidRPr="00373399" w:rsidRDefault="002E6745" w:rsidP="00335513">
            <w:pPr>
              <w:rPr>
                <w:rFonts w:ascii="Arial" w:hAnsi="Arial" w:cs="Arial"/>
              </w:rPr>
            </w:pPr>
          </w:p>
        </w:tc>
      </w:tr>
    </w:tbl>
    <w:p w14:paraId="50C179F3" w14:textId="677FC443" w:rsidR="002A1694" w:rsidRPr="00FD72BE" w:rsidRDefault="002A1694" w:rsidP="00264A8A"/>
    <w:sectPr w:rsidR="002A1694" w:rsidRPr="00FD72BE" w:rsidSect="00373399">
      <w:headerReference w:type="default" r:id="rId9"/>
      <w:footnotePr>
        <w:numRestart w:val="eachPage"/>
      </w:footnotePr>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47F74" w14:textId="77777777" w:rsidR="00CE64F8" w:rsidRDefault="00CE64F8" w:rsidP="005A22B2">
      <w:pPr>
        <w:spacing w:after="0" w:line="240" w:lineRule="auto"/>
      </w:pPr>
      <w:r>
        <w:separator/>
      </w:r>
    </w:p>
  </w:endnote>
  <w:endnote w:type="continuationSeparator" w:id="0">
    <w:p w14:paraId="18BDAAA4" w14:textId="77777777" w:rsidR="00CE64F8" w:rsidRDefault="00CE64F8" w:rsidP="005A2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B2DA09" w14:textId="77777777" w:rsidR="00CE64F8" w:rsidRDefault="00CE64F8" w:rsidP="005A22B2">
      <w:pPr>
        <w:spacing w:after="0" w:line="240" w:lineRule="auto"/>
      </w:pPr>
      <w:r>
        <w:separator/>
      </w:r>
    </w:p>
  </w:footnote>
  <w:footnote w:type="continuationSeparator" w:id="0">
    <w:p w14:paraId="759D8428" w14:textId="77777777" w:rsidR="00CE64F8" w:rsidRDefault="00CE64F8" w:rsidP="005A22B2">
      <w:pPr>
        <w:spacing w:after="0" w:line="240" w:lineRule="auto"/>
      </w:pPr>
      <w:r>
        <w:continuationSeparator/>
      </w:r>
    </w:p>
  </w:footnote>
  <w:footnote w:id="1">
    <w:p w14:paraId="759BB9FE" w14:textId="77777777" w:rsidR="002A1694" w:rsidRPr="002E6745" w:rsidRDefault="002A1694" w:rsidP="002E6745">
      <w:pPr>
        <w:pStyle w:val="Notedebasdepage"/>
        <w:jc w:val="both"/>
        <w:rPr>
          <w:rFonts w:ascii="Arial" w:hAnsi="Arial" w:cs="Arial"/>
          <w:sz w:val="18"/>
          <w:szCs w:val="18"/>
        </w:rPr>
      </w:pPr>
      <w:r w:rsidRPr="002E6745">
        <w:rPr>
          <w:rStyle w:val="Appelnotedebasdep"/>
          <w:rFonts w:ascii="Arial" w:hAnsi="Arial" w:cs="Arial"/>
          <w:sz w:val="18"/>
          <w:szCs w:val="18"/>
        </w:rPr>
        <w:footnoteRef/>
      </w:r>
      <w:r w:rsidRPr="002E6745">
        <w:rPr>
          <w:rFonts w:ascii="Arial" w:hAnsi="Arial" w:cs="Arial"/>
          <w:sz w:val="18"/>
          <w:szCs w:val="18"/>
        </w:rPr>
        <w:t xml:space="preserve"> Conformément au référentiel du BTS SIO, le contexte doit être conforme au cahier des charges national en matière d’environnement technologique dans le domaine de spécialité correspondant à l’option du candidat.</w:t>
      </w:r>
    </w:p>
  </w:footnote>
  <w:footnote w:id="2">
    <w:p w14:paraId="723B4360" w14:textId="77777777" w:rsidR="002A1694" w:rsidRPr="002E6745" w:rsidRDefault="002A1694" w:rsidP="002E6745">
      <w:pPr>
        <w:pStyle w:val="Notedebasdepage"/>
        <w:jc w:val="both"/>
        <w:rPr>
          <w:rFonts w:ascii="Arial" w:hAnsi="Arial" w:cs="Arial"/>
          <w:sz w:val="18"/>
          <w:szCs w:val="18"/>
        </w:rPr>
      </w:pPr>
      <w:r w:rsidRPr="002E6745">
        <w:rPr>
          <w:rStyle w:val="Appelnotedebasdep"/>
          <w:rFonts w:ascii="Arial" w:hAnsi="Arial" w:cs="Arial"/>
          <w:sz w:val="18"/>
          <w:szCs w:val="18"/>
        </w:rPr>
        <w:footnoteRef/>
      </w:r>
      <w:r w:rsidRPr="002E6745">
        <w:rPr>
          <w:rStyle w:val="Appelnotedebasdep"/>
          <w:rFonts w:ascii="Arial" w:hAnsi="Arial" w:cs="Arial"/>
          <w:sz w:val="18"/>
          <w:szCs w:val="18"/>
        </w:rPr>
        <w:t xml:space="preserve"> </w:t>
      </w:r>
      <w:r w:rsidRPr="002E6745">
        <w:rPr>
          <w:rFonts w:ascii="Arial" w:hAnsi="Arial" w:cs="Arial"/>
          <w:sz w:val="18"/>
          <w:szCs w:val="18"/>
        </w:rPr>
        <w:t>En référence à la description des activités des processus prévue dans le référentiel de certification.</w:t>
      </w:r>
    </w:p>
  </w:footnote>
  <w:footnote w:id="3">
    <w:p w14:paraId="6694AEB0" w14:textId="77777777" w:rsidR="002A1694" w:rsidRPr="002E6745" w:rsidRDefault="002A1694" w:rsidP="002E6745">
      <w:pPr>
        <w:autoSpaceDE w:val="0"/>
        <w:autoSpaceDN w:val="0"/>
        <w:adjustRightInd w:val="0"/>
        <w:spacing w:after="0"/>
        <w:jc w:val="both"/>
        <w:rPr>
          <w:rFonts w:ascii="Arial" w:hAnsi="Arial" w:cs="Arial"/>
          <w:sz w:val="18"/>
          <w:szCs w:val="18"/>
        </w:rPr>
      </w:pPr>
      <w:r w:rsidRPr="002E6745">
        <w:rPr>
          <w:rStyle w:val="Appelnotedebasdep"/>
          <w:rFonts w:ascii="Arial" w:hAnsi="Arial" w:cs="Arial"/>
          <w:sz w:val="18"/>
          <w:szCs w:val="18"/>
        </w:rPr>
        <w:footnoteRef/>
      </w:r>
      <w:r w:rsidRPr="002E6745">
        <w:rPr>
          <w:rFonts w:ascii="Arial" w:hAnsi="Arial" w:cs="Arial"/>
          <w:sz w:val="18"/>
          <w:szCs w:val="18"/>
        </w:rPr>
        <w:t xml:space="preserve"> 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w:t>
      </w:r>
    </w:p>
  </w:footnote>
  <w:footnote w:id="4">
    <w:p w14:paraId="70FE76AB" w14:textId="77777777" w:rsidR="002A1694" w:rsidRPr="002E6745" w:rsidRDefault="002A1694" w:rsidP="002E6745">
      <w:pPr>
        <w:autoSpaceDE w:val="0"/>
        <w:autoSpaceDN w:val="0"/>
        <w:adjustRightInd w:val="0"/>
        <w:spacing w:after="0"/>
        <w:jc w:val="both"/>
        <w:rPr>
          <w:rFonts w:ascii="Arial" w:hAnsi="Arial" w:cs="Arial"/>
          <w:sz w:val="18"/>
          <w:szCs w:val="18"/>
        </w:rPr>
      </w:pPr>
      <w:r w:rsidRPr="002E6745">
        <w:rPr>
          <w:rStyle w:val="Appelnotedebasdep"/>
          <w:rFonts w:ascii="Arial" w:hAnsi="Arial" w:cs="Arial"/>
          <w:sz w:val="18"/>
          <w:szCs w:val="18"/>
        </w:rPr>
        <w:footnoteRef/>
      </w:r>
      <w:r w:rsidRPr="002E6745">
        <w:rPr>
          <w:rFonts w:ascii="Arial" w:hAnsi="Arial" w:cs="Arial"/>
          <w:sz w:val="18"/>
          <w:szCs w:val="18"/>
        </w:rPr>
        <w:t xml:space="preserve"> Lien vers le document décrivant la situation professionnelle tant au niveau logiciel (par exemple service fourni par la situation, interfaces utilisateurs, description des classes, de la base de données…) que matériel (par exemple schéma complet de réseau mis en place et configurations des services).</w:t>
      </w:r>
    </w:p>
    <w:p w14:paraId="6D1B6B10" w14:textId="77777777" w:rsidR="005308D0" w:rsidRDefault="005308D0" w:rsidP="00D548DA">
      <w:pPr>
        <w:autoSpaceDE w:val="0"/>
        <w:autoSpaceDN w:val="0"/>
        <w:adjustRightInd w:val="0"/>
        <w:jc w:val="both"/>
        <w:rPr>
          <w:rFonts w:ascii="Arial" w:hAnsi="Arial"/>
          <w:sz w:val="20"/>
        </w:rPr>
      </w:pPr>
    </w:p>
  </w:footnote>
  <w:footnote w:id="5">
    <w:p w14:paraId="12F2AF22" w14:textId="77777777" w:rsidR="002E6745" w:rsidRDefault="002E6745" w:rsidP="002E6745">
      <w:pPr>
        <w:pStyle w:val="Notedebasdepage"/>
        <w:rPr>
          <w:rFonts w:ascii="Arial" w:hAnsi="Arial" w:cs="Arial"/>
          <w:sz w:val="18"/>
          <w:szCs w:val="18"/>
        </w:rPr>
      </w:pPr>
      <w:r>
        <w:rPr>
          <w:rStyle w:val="Appelnotedebasdep"/>
        </w:rPr>
        <w:footnoteRef/>
      </w:r>
      <w:r>
        <w:t xml:space="preserve"> </w:t>
      </w:r>
      <w:r>
        <w:rPr>
          <w:rFonts w:ascii="Arial" w:hAnsi="Arial" w:cs="Arial"/>
          <w:sz w:val="18"/>
          <w:szCs w:val="18"/>
        </w:rPr>
        <w:t>2.2 La structure et les activités de l'organisation s'appuient sur au moins trois solutions d'infrastructures opérationnelles [parmi les 9]</w:t>
      </w:r>
    </w:p>
  </w:footnote>
  <w:footnote w:id="6">
    <w:p w14:paraId="0335595D" w14:textId="77777777" w:rsidR="002E6745" w:rsidRDefault="002E6745" w:rsidP="002E6745">
      <w:pPr>
        <w:pStyle w:val="Notedebasdepage"/>
      </w:pPr>
      <w:r>
        <w:rPr>
          <w:rStyle w:val="Appelnotedebasdep"/>
        </w:rPr>
        <w:footnoteRef/>
      </w:r>
      <w:r>
        <w:t xml:space="preserve"> </w:t>
      </w:r>
      <w:r>
        <w:rPr>
          <w:rFonts w:ascii="Arial" w:hAnsi="Arial" w:cs="Arial"/>
          <w:sz w:val="18"/>
          <w:szCs w:val="18"/>
        </w:rPr>
        <w:t>À renseigner pour les candidats passant l’épreuve sous forme ponctuelle.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A1860" w14:textId="77777777" w:rsidR="006D622D" w:rsidRDefault="00CE64F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1E621" w14:textId="77777777" w:rsidR="006D622D" w:rsidRDefault="00CE64F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5F1F8F"/>
    <w:multiLevelType w:val="hybridMultilevel"/>
    <w:tmpl w:val="C31CB2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F2B1CE5"/>
    <w:multiLevelType w:val="hybridMultilevel"/>
    <w:tmpl w:val="4F805B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F962FBF"/>
    <w:multiLevelType w:val="hybridMultilevel"/>
    <w:tmpl w:val="E65AC4F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0B175AD"/>
    <w:multiLevelType w:val="hybridMultilevel"/>
    <w:tmpl w:val="6A7447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B194C20"/>
    <w:multiLevelType w:val="hybridMultilevel"/>
    <w:tmpl w:val="4712F22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350"/>
    <w:rsid w:val="00024A8D"/>
    <w:rsid w:val="000C462F"/>
    <w:rsid w:val="000C5B1E"/>
    <w:rsid w:val="000D379B"/>
    <w:rsid w:val="00225EC5"/>
    <w:rsid w:val="00245D0A"/>
    <w:rsid w:val="002519BF"/>
    <w:rsid w:val="00264A8A"/>
    <w:rsid w:val="002A1694"/>
    <w:rsid w:val="002B2A19"/>
    <w:rsid w:val="002B3A47"/>
    <w:rsid w:val="002D7A4F"/>
    <w:rsid w:val="002E6745"/>
    <w:rsid w:val="00306140"/>
    <w:rsid w:val="003241DF"/>
    <w:rsid w:val="00342E25"/>
    <w:rsid w:val="004479B1"/>
    <w:rsid w:val="004E15D0"/>
    <w:rsid w:val="004F1853"/>
    <w:rsid w:val="00507A97"/>
    <w:rsid w:val="00517C21"/>
    <w:rsid w:val="005308D0"/>
    <w:rsid w:val="005A22B2"/>
    <w:rsid w:val="005F29B5"/>
    <w:rsid w:val="00607CAC"/>
    <w:rsid w:val="00621FF9"/>
    <w:rsid w:val="006A10AC"/>
    <w:rsid w:val="006D7EC5"/>
    <w:rsid w:val="0070119B"/>
    <w:rsid w:val="0071035B"/>
    <w:rsid w:val="00716F15"/>
    <w:rsid w:val="00771255"/>
    <w:rsid w:val="007E5AE6"/>
    <w:rsid w:val="008A786F"/>
    <w:rsid w:val="0090639B"/>
    <w:rsid w:val="00920AB2"/>
    <w:rsid w:val="009247B7"/>
    <w:rsid w:val="00930979"/>
    <w:rsid w:val="009363D7"/>
    <w:rsid w:val="009874F4"/>
    <w:rsid w:val="00A11A61"/>
    <w:rsid w:val="00A240B8"/>
    <w:rsid w:val="00A6075D"/>
    <w:rsid w:val="00A62B7C"/>
    <w:rsid w:val="00A661C6"/>
    <w:rsid w:val="00AA4B06"/>
    <w:rsid w:val="00B0627F"/>
    <w:rsid w:val="00B65F15"/>
    <w:rsid w:val="00B72332"/>
    <w:rsid w:val="00B77389"/>
    <w:rsid w:val="00BB4A55"/>
    <w:rsid w:val="00BD18F6"/>
    <w:rsid w:val="00BE698B"/>
    <w:rsid w:val="00BF7D5C"/>
    <w:rsid w:val="00C01157"/>
    <w:rsid w:val="00C653F4"/>
    <w:rsid w:val="00C865C0"/>
    <w:rsid w:val="00C961D2"/>
    <w:rsid w:val="00CA11B2"/>
    <w:rsid w:val="00CB6FFA"/>
    <w:rsid w:val="00CB7A14"/>
    <w:rsid w:val="00CD5261"/>
    <w:rsid w:val="00CE64F8"/>
    <w:rsid w:val="00D01A07"/>
    <w:rsid w:val="00D0263F"/>
    <w:rsid w:val="00D17038"/>
    <w:rsid w:val="00D237E2"/>
    <w:rsid w:val="00D675EE"/>
    <w:rsid w:val="00DB00A9"/>
    <w:rsid w:val="00E20246"/>
    <w:rsid w:val="00E45D00"/>
    <w:rsid w:val="00E9723C"/>
    <w:rsid w:val="00EC6400"/>
    <w:rsid w:val="00ED01B2"/>
    <w:rsid w:val="00EE5600"/>
    <w:rsid w:val="00F13E73"/>
    <w:rsid w:val="00F34106"/>
    <w:rsid w:val="00F73D4F"/>
    <w:rsid w:val="00FD72BE"/>
    <w:rsid w:val="00FE1350"/>
    <w:rsid w:val="00FE7685"/>
    <w:rsid w:val="00FF1B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3BAC4"/>
  <w15:docId w15:val="{E7DB20CD-FD03-4D6A-8126-3FF8AF2AF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FD72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D72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D72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D72BE"/>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FD72B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D72BE"/>
    <w:rPr>
      <w:rFonts w:asciiTheme="majorHAnsi" w:eastAsiaTheme="majorEastAsia" w:hAnsiTheme="majorHAnsi" w:cstheme="majorBidi"/>
      <w:b/>
      <w:bCs/>
      <w:color w:val="4F81BD" w:themeColor="accent1"/>
      <w:sz w:val="26"/>
      <w:szCs w:val="26"/>
    </w:rPr>
  </w:style>
  <w:style w:type="paragraph" w:styleId="Paragraphedeliste">
    <w:name w:val="List Paragraph"/>
    <w:basedOn w:val="Normal"/>
    <w:qFormat/>
    <w:rsid w:val="00FD72BE"/>
    <w:pPr>
      <w:ind w:left="720"/>
      <w:contextualSpacing/>
    </w:pPr>
  </w:style>
  <w:style w:type="paragraph" w:styleId="En-tte">
    <w:name w:val="header"/>
    <w:basedOn w:val="Normal"/>
    <w:link w:val="En-tteCar"/>
    <w:unhideWhenUsed/>
    <w:rsid w:val="005A22B2"/>
    <w:pPr>
      <w:tabs>
        <w:tab w:val="center" w:pos="4536"/>
        <w:tab w:val="right" w:pos="9072"/>
      </w:tabs>
      <w:spacing w:after="0" w:line="240" w:lineRule="auto"/>
    </w:pPr>
  </w:style>
  <w:style w:type="character" w:customStyle="1" w:styleId="En-tteCar">
    <w:name w:val="En-tête Car"/>
    <w:basedOn w:val="Policepardfaut"/>
    <w:link w:val="En-tte"/>
    <w:uiPriority w:val="99"/>
    <w:rsid w:val="005A22B2"/>
  </w:style>
  <w:style w:type="paragraph" w:styleId="Pieddepage">
    <w:name w:val="footer"/>
    <w:basedOn w:val="Normal"/>
    <w:link w:val="PieddepageCar"/>
    <w:uiPriority w:val="99"/>
    <w:unhideWhenUsed/>
    <w:rsid w:val="005A22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A22B2"/>
  </w:style>
  <w:style w:type="table" w:styleId="Grilledutableau">
    <w:name w:val="Table Grid"/>
    <w:basedOn w:val="TableauNormal"/>
    <w:uiPriority w:val="59"/>
    <w:rsid w:val="004F18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semiHidden/>
    <w:rsid w:val="002A1694"/>
    <w:pPr>
      <w:suppressAutoHyphens/>
      <w:spacing w:after="0" w:line="240" w:lineRule="auto"/>
    </w:pPr>
    <w:rPr>
      <w:rFonts w:ascii="Times" w:eastAsia="Times" w:hAnsi="Times" w:cs="Times"/>
      <w:sz w:val="20"/>
      <w:szCs w:val="20"/>
      <w:lang w:eastAsia="ar-SA"/>
    </w:rPr>
  </w:style>
  <w:style w:type="character" w:customStyle="1" w:styleId="NotedebasdepageCar">
    <w:name w:val="Note de bas de page Car"/>
    <w:basedOn w:val="Policepardfaut"/>
    <w:link w:val="Notedebasdepage"/>
    <w:semiHidden/>
    <w:rsid w:val="002A1694"/>
    <w:rPr>
      <w:rFonts w:ascii="Times" w:eastAsia="Times" w:hAnsi="Times" w:cs="Times"/>
      <w:sz w:val="20"/>
      <w:szCs w:val="20"/>
      <w:lang w:eastAsia="ar-SA"/>
    </w:rPr>
  </w:style>
  <w:style w:type="character" w:styleId="Appelnotedebasdep">
    <w:name w:val="footnote reference"/>
    <w:semiHidden/>
    <w:rsid w:val="002A16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0655BB-1DB5-4C9D-BFF1-A03C06C50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350</Words>
  <Characters>1926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jeanluc.bompard</dc:creator>
  <cp:lastModifiedBy>Jean-Luc BOMPARD</cp:lastModifiedBy>
  <cp:revision>5</cp:revision>
  <dcterms:created xsi:type="dcterms:W3CDTF">2017-11-21T14:48:00Z</dcterms:created>
  <dcterms:modified xsi:type="dcterms:W3CDTF">2019-09-13T12:05:00Z</dcterms:modified>
</cp:coreProperties>
</file>