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1.xml" ContentType="application/vnd.openxmlformats-officedocument.wordprocessingml.footer+xml"/>
  <Override PartName="/word/webSettings.xml" ContentType="application/vnd.openxmlformats-officedocument.wordprocessingml.webSettings+xml"/>
  <Override PartName="/word/header11.xml" ContentType="application/vnd.openxmlformats-officedocument.wordprocessingml.header+xml"/>
  <Override PartName="/word/theme/theme1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footer22.xml" ContentType="application/vnd.openxmlformats-officedocument.wordprocessingml.footer+xml"/>
  <Override PartName="/word/footnotes.xml" ContentType="application/vnd.openxmlformats-officedocument.wordprocessingml.footnotes+xml"/>
  <Override PartName="/word/header22.xml" ContentType="application/vnd.openxmlformats-officedocument.wordprocessingml.head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body>
    <w:p w:rsidR="00D077E9" w:rsidP="00D70D02" w:rsidRDefault="00D077E9" w14:paraId="0ABD54EA" w14:textId="39FD4BC7"/>
    <w:tbl>
      <w:tblPr>
        <w:tblpPr w:leftFromText="180" w:rightFromText="180" w:vertAnchor="text" w:horzAnchor="margin" w:tblpY="-7"/>
        <w:tblW w:w="1036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Description w:val="Tableau de disposition"/>
      </w:tblPr>
      <w:tblGrid>
        <w:gridCol w:w="5904"/>
        <w:gridCol w:w="4464"/>
      </w:tblGrid>
      <w:tr w:rsidR="0046337B" w:rsidTr="29796440" w14:paraId="2E4C6197" w14:textId="09F1F5E4">
        <w:trPr>
          <w:trHeight w:val="3119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Pr="00D86945" w:rsidR="0046337B" w:rsidP="005D55B2" w:rsidRDefault="05C88CAE" w14:paraId="30FA56EF" w14:textId="639CDD15">
            <w:pPr>
              <w:pStyle w:val="Title"/>
            </w:pPr>
            <w:r w:rsidRPr="629B9648" w:rsidR="05C88CAE">
              <w:rPr>
                <w:lang w:bidi="fr-FR"/>
              </w:rPr>
              <w:t>RAPPORT</w:t>
            </w:r>
          </w:p>
          <w:p w:rsidR="600E6A3E" w:rsidP="629B9648" w:rsidRDefault="600E6A3E" w14:paraId="5218828C" w14:textId="2BD3BFA3">
            <w:pPr>
              <w:pStyle w:val="Title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lang w:bidi="fr-FR"/>
              </w:rPr>
            </w:pPr>
            <w:r w:rsidRPr="29796440" w:rsidR="600E6A3E">
              <w:rPr>
                <w:lang w:bidi="fr-FR"/>
              </w:rPr>
              <w:t>D'ACTIVITÉ 20</w:t>
            </w:r>
            <w:r w:rsidRPr="29796440" w:rsidR="75EB77FD">
              <w:rPr>
                <w:lang w:bidi="fr-FR"/>
              </w:rPr>
              <w:t>2</w:t>
            </w:r>
            <w:r w:rsidRPr="29796440" w:rsidR="3475702A">
              <w:rPr>
                <w:lang w:bidi="fr-FR"/>
              </w:rPr>
              <w:t>1</w:t>
            </w:r>
          </w:p>
          <w:p w:rsidR="0046337B" w:rsidP="005D55B2" w:rsidRDefault="0046337B" w14:paraId="772DACD5" w14:textId="77777777">
            <w:r>
              <w:rPr>
                <w:noProof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325EECF4" wp14:editId="77378E9C">
                      <wp:extent cx="1390918" cy="0"/>
                      <wp:effectExtent l="0" t="19050" r="19050" b="19050"/>
                      <wp:docPr id="5" name="Connecteur droit 5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 5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09.5pt,0" w14:anchorId="1E101E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">
                      <w10:anchorlock/>
                    </v:line>
                  </w:pict>
                </mc:Fallback>
              </mc:AlternateContent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D86945" w:rsidR="0046337B" w:rsidP="005D55B2" w:rsidRDefault="0046337B" w14:paraId="2272F124" w14:textId="77777777"/>
        </w:tc>
      </w:tr>
      <w:tr w:rsidR="0046337B" w:rsidTr="29796440" w14:paraId="5377AA7B" w14:textId="2E99A63B">
        <w:trPr>
          <w:trHeight w:val="6802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005D55B2" w:rsidRDefault="0046337B" w14:paraId="43489B39" w14:textId="77777777">
            <w:pPr>
              <w:rPr>
                <w:noProof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="0046337B" w:rsidP="005D55B2" w:rsidRDefault="0046337B" w14:paraId="578AE918" w14:textId="77777777">
            <w:pPr>
              <w:rPr>
                <w:noProof/>
              </w:rPr>
            </w:pPr>
          </w:p>
        </w:tc>
      </w:tr>
      <w:tr w:rsidR="0046337B" w:rsidTr="29796440" w14:paraId="4E2CD257" w14:textId="071D1863">
        <w:trPr>
          <w:trHeight w:val="2621" w:hRule="exact"/>
        </w:trPr>
        <w:tc>
          <w:tcPr>
            <w:tcW w:w="59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tcMar/>
          </w:tcPr>
          <w:p w:rsidR="0046337B" w:rsidP="629B9648" w:rsidRDefault="05C88CAE" w14:paraId="30D4032E" w14:textId="28F1DB45">
            <w:pPr>
              <w:rPr>
                <w:rStyle w:val="SubtitleChar"/>
                <w:b w:val="0"/>
                <w:bCs w:val="0"/>
                <w:lang w:bidi="fr-FR"/>
              </w:rPr>
            </w:pPr>
            <w:r w:rsidRPr="29796440" w:rsidR="51400C8F">
              <w:rPr>
                <w:rStyle w:val="SubtitleChar"/>
                <w:b w:val="0"/>
                <w:bCs w:val="0"/>
                <w:lang w:bidi="fr-FR"/>
              </w:rPr>
              <w:t>1</w:t>
            </w:r>
            <w:r w:rsidRPr="29796440" w:rsidR="76EF9FF3">
              <w:rPr>
                <w:rStyle w:val="SubtitleChar"/>
                <w:b w:val="0"/>
                <w:bCs w:val="0"/>
                <w:lang w:bidi="fr-FR"/>
              </w:rPr>
              <w:t>4</w:t>
            </w:r>
            <w:r w:rsidRPr="29796440" w:rsidR="51400C8F">
              <w:rPr>
                <w:rStyle w:val="SubtitleChar"/>
                <w:b w:val="0"/>
                <w:bCs w:val="0"/>
                <w:lang w:bidi="fr-FR"/>
              </w:rPr>
              <w:t>/01/202</w:t>
            </w:r>
            <w:r w:rsidRPr="29796440" w:rsidR="4358D29A">
              <w:rPr>
                <w:rStyle w:val="SubtitleChar"/>
                <w:b w:val="0"/>
                <w:bCs w:val="0"/>
                <w:lang w:bidi="fr-FR"/>
              </w:rPr>
              <w:t>2</w:t>
            </w:r>
          </w:p>
          <w:p w:rsidR="0046337B" w:rsidP="005D55B2" w:rsidRDefault="0046337B" w14:paraId="508AD506" w14:textId="77777777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  <w:lang w:val="en-US" w:eastAsia="zh-CN"/>
              </w:rPr>
              <mc:AlternateContent>
                <mc:Choice Requires="wps">
                  <w:drawing>
                    <wp:inline distT="0" distB="0" distL="0" distR="0" wp14:anchorId="05221EEA" wp14:editId="0D92614F">
                      <wp:extent cx="1493949" cy="0"/>
                      <wp:effectExtent l="0" t="19050" r="30480" b="19050"/>
                      <wp:docPr id="6" name="Connecteur droit 6" descr="Séparateur de texte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line id="Connecteur droit 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Séparateur de texte" o:spid="_x0000_s1026" strokecolor="#082a75 [3215]" strokeweight="3pt" from="0,0" to="117.65pt,0" w14:anchorId="08C5FF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">
                      <w10:anchorlock/>
                    </v:line>
                  </w:pict>
                </mc:Fallback>
              </mc:AlternateContent>
            </w:r>
          </w:p>
          <w:p w:rsidR="0046337B" w:rsidP="005D55B2" w:rsidRDefault="0046337B" w14:paraId="791B34CC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046337B" w14:paraId="23C56C59" w14:textId="77777777">
            <w:pPr>
              <w:rPr>
                <w:noProof/>
                <w:sz w:val="10"/>
                <w:szCs w:val="10"/>
              </w:rPr>
            </w:pPr>
          </w:p>
          <w:p w:rsidR="0046337B" w:rsidP="005D55B2" w:rsidRDefault="05C88CAE" w14:paraId="67DA5E15" w14:textId="6155B690">
            <w:r w:rsidRPr="629B9648" w:rsidR="58151F25">
              <w:rPr>
                <w:lang w:bidi="fr-FR"/>
              </w:rPr>
              <w:t>ASSOCIATION NZUANE</w:t>
            </w:r>
          </w:p>
          <w:p w:rsidR="0046337B" w:rsidP="005D55B2" w:rsidRDefault="05C88CAE" w14:paraId="3F583DF8" w14:textId="5A63EC64">
            <w:r w:rsidRPr="629B9648" w:rsidR="05C88CAE">
              <w:rPr>
                <w:lang w:bidi="fr-FR"/>
              </w:rPr>
              <w:t xml:space="preserve">Auteur : </w:t>
            </w:r>
            <w:r w:rsidRPr="629B9648" w:rsidR="4FC457D1">
              <w:rPr>
                <w:lang w:bidi="fr-FR"/>
              </w:rPr>
              <w:t>JEAN LUC BIAH</w:t>
            </w:r>
          </w:p>
          <w:p w:rsidRPr="00D86945" w:rsidR="0046337B" w:rsidP="005D55B2" w:rsidRDefault="0046337B" w14:paraId="374E33FA" w14:textId="77777777">
            <w:pPr>
              <w:rPr>
                <w:noProof/>
                <w:sz w:val="10"/>
                <w:szCs w:val="10"/>
              </w:rPr>
            </w:pP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shd w:val="clear" w:color="auto" w:fill="34ABA2" w:themeFill="accent6"/>
            <w:tcMar/>
            <w:vAlign w:val="bottom"/>
          </w:tcPr>
          <w:p w:rsidR="0046337B" w:rsidP="005D55B2" w:rsidRDefault="001C5867" w14:paraId="023D3934" w14:textId="43A9CAEE">
            <w:pPr>
              <w:jc w:val="right"/>
            </w:pPr>
            <w:r w:rsidR="2FF2A2ED">
              <w:drawing>
                <wp:inline wp14:editId="38F5825F" wp14:anchorId="737C1255">
                  <wp:extent cx="1777364" cy="1764000"/>
                  <wp:effectExtent l="0" t="0" r="0" b="0"/>
                  <wp:docPr id="7512319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751231918" name="Picture 751231918"/>
                          <pic:cNvPicPr/>
                        </pic:nvPicPr>
                        <pic:blipFill>
                          <a:blip xmlns:r="http://schemas.openxmlformats.org/officeDocument/2006/relationships" r:embed="rId104584594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364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077E9" w:rsidRDefault="00D077E9" w14:paraId="288E2940" w14:textId="5DD0A587">
      <w:pPr>
        <w:spacing w:after="200"/>
      </w:pPr>
      <w:bookmarkStart w:name="_GoBack" w:id="0"/>
      <w:bookmarkEnd w:id="0"/>
    </w:p>
    <w:p w:rsidR="00D077E9" w:rsidP="05C88CAE" w:rsidRDefault="05C88CAE" w14:paraId="70D14753" w14:textId="7994DFAC">
      <w:pPr>
        <w:pStyle w:val="Heading1"/>
        <w:spacing w:after="200"/>
      </w:pPr>
      <w:r w:rsidRPr="29796440" w:rsidR="4BACBA7A">
        <w:rPr>
          <w:lang w:bidi="fr-FR"/>
        </w:rPr>
        <w:t>Rapport financier – Exercice 20</w:t>
      </w:r>
      <w:r w:rsidRPr="29796440" w:rsidR="47CE9215">
        <w:rPr>
          <w:lang w:bidi="fr-FR"/>
        </w:rPr>
        <w:t>2</w:t>
      </w:r>
      <w:r w:rsidRPr="29796440" w:rsidR="436CF54C">
        <w:rPr>
          <w:lang w:bidi="fr-FR"/>
        </w:rPr>
        <w:t>1</w:t>
      </w:r>
    </w:p>
    <w:p w:rsidR="23255D53" w:rsidP="29796440" w:rsidRDefault="23255D53" w14:paraId="1299DD5C" w14:textId="6C3F9E37">
      <w:pPr>
        <w:pStyle w:val="Normal"/>
      </w:pPr>
      <w:r w:rsidR="23255D53">
        <w:rPr/>
        <w:t>Phase de structuration opérationnelle</w:t>
      </w:r>
    </w:p>
    <w:p w:rsidR="29796440" w:rsidRDefault="29796440" w14:paraId="0A23907F"/>
    <w:p w:rsidR="23255D53" w:rsidP="29796440" w:rsidRDefault="23255D53" w14:paraId="1E341AC1" w14:textId="26D08C5E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2021 marque une étape de structuration progressive des activités engagées les années précédentes.</w:t>
      </w:r>
    </w:p>
    <w:p w:rsidR="23255D53" w:rsidP="29796440" w:rsidRDefault="23255D53" w14:paraId="50601407" w14:textId="6466A655">
      <w:pPr>
        <w:spacing w:before="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Après l’ancrage foncier (2019) et la consolidation (2020), cet exercice s’inscrit dans une logique d’organisation et de rationalisation des opérations.</w:t>
      </w:r>
    </w:p>
    <w:p w:rsidR="23255D53" w:rsidP="29796440" w:rsidRDefault="23255D53" w14:paraId="03DBDE56" w14:textId="58C05366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Les ressources mobilisées, exclusivement issues de fonds propres, ont permis :</w:t>
      </w:r>
    </w:p>
    <w:p w:rsidR="23255D53" w:rsidP="29796440" w:rsidRDefault="23255D53" w14:paraId="73889D13" w14:textId="3336C23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développement des premières spéculations agricoles structurées,</w:t>
      </w:r>
    </w:p>
    <w:p w:rsidR="23255D53" w:rsidP="29796440" w:rsidRDefault="23255D53" w14:paraId="5A652EB2" w14:textId="105B387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L’organisation des moyens humains nécessaires à l’exploitation,</w:t>
      </w:r>
    </w:p>
    <w:p w:rsidR="23255D53" w:rsidP="29796440" w:rsidRDefault="23255D53" w14:paraId="68A4C691" w14:textId="0432CF54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La poursuite des activités opérationnelles,</w:t>
      </w:r>
    </w:p>
    <w:p w:rsidR="23255D53" w:rsidP="29796440" w:rsidRDefault="23255D53" w14:paraId="32DE668A" w14:textId="4C6EF13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L’installation d’une dynamique de gestion plus formalisée.</w:t>
      </w:r>
    </w:p>
    <w:p w:rsidR="23255D53" w:rsidP="29796440" w:rsidRDefault="23255D53" w14:paraId="6CCE93A8" w14:textId="744D171E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23255D53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L’année 2021 traduit un passage d’une phase d’expansion à une phase de structuration maîtrisée.</w:t>
      </w:r>
    </w:p>
    <w:p w:rsidR="29796440" w:rsidP="29796440" w:rsidRDefault="29796440" w14:paraId="497225DE" w14:textId="4EAB364A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tbl>
      <w:tblPr>
        <w:tblStyle w:val="TableGrid"/>
        <w:tblW w:w="0" w:type="auto"/>
        <w:tblBorders>
          <w:top w:val="none" w:color="000000" w:sz="12"/>
          <w:left w:val="none" w:color="000000" w:sz="12"/>
          <w:bottom w:val="none" w:color="000000" w:sz="12"/>
          <w:right w:val="none" w:color="000000" w:sz="12"/>
          <w:insideH w:val="none" w:color="000000" w:sz="12"/>
          <w:insideV w:val="none" w:color="000000" w:sz="12"/>
        </w:tblBorders>
        <w:tblLook w:val="06A0" w:firstRow="1" w:lastRow="0" w:firstColumn="1" w:lastColumn="0" w:noHBand="1" w:noVBand="1"/>
      </w:tblPr>
      <w:tblGrid>
        <w:gridCol w:w="9600"/>
      </w:tblGrid>
      <w:tr w:rsidR="29796440" w:rsidTr="29796440" w14:paraId="396EA639">
        <w:trPr>
          <w:trHeight w:val="300"/>
        </w:trPr>
        <w:tc>
          <w:tcPr>
            <w:tcW w:w="9600" w:type="dxa"/>
            <w:shd w:val="clear" w:color="auto" w:fill="F2F2F2" w:themeFill="background1" w:themeFillShade="F2"/>
            <w:tcMar/>
            <w:vAlign w:val="center"/>
          </w:tcPr>
          <w:p w:rsidR="29796440" w:rsidP="29796440" w:rsidRDefault="29796440" w14:paraId="14D23F64" w14:textId="0F917B7D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  <w:r>
              <w:br/>
            </w:r>
            <w:r w:rsidRPr="29796440" w:rsidR="23255D53">
              <w:rPr>
                <w:i w:val="1"/>
                <w:iCs w:val="1"/>
                <w:sz w:val="36"/>
                <w:szCs w:val="36"/>
                <w:lang w:bidi="fr-FR"/>
              </w:rPr>
              <w:t>« 2021 a transformé l’élan initial en organisation structurée, posant les bases d’un développement plus maîtrisé et durable. »</w:t>
            </w:r>
          </w:p>
          <w:p w:rsidR="29796440" w:rsidP="29796440" w:rsidRDefault="29796440" w14:paraId="688E7B54" w14:textId="6D34DE50">
            <w:pPr>
              <w:pStyle w:val="Normal"/>
              <w:jc w:val="center"/>
              <w:rPr>
                <w:i w:val="1"/>
                <w:iCs w:val="1"/>
                <w:sz w:val="36"/>
                <w:szCs w:val="36"/>
                <w:lang w:bidi="fr-FR"/>
              </w:rPr>
            </w:pPr>
          </w:p>
        </w:tc>
      </w:tr>
    </w:tbl>
    <w:p w:rsidR="29796440" w:rsidP="29796440" w:rsidRDefault="29796440" w14:paraId="282BA4FB" w14:textId="7E13F982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29796440" w:rsidRDefault="29796440" w14:paraId="62C62124" w14:textId="7970CD47">
      <w:r>
        <w:br w:type="page"/>
      </w:r>
    </w:p>
    <w:p w:rsidR="136996BD" w:rsidP="29796440" w:rsidRDefault="136996BD" w14:paraId="65C04763" w14:textId="374DCA1B">
      <w:pPr>
        <w:pStyle w:val="Heading2"/>
        <w:spacing w:before="0" w:beforeAutospacing="off" w:after="299" w:afterAutospacing="off"/>
        <w:rPr>
          <w:b w:val="1"/>
          <w:bCs w:val="1"/>
          <w:noProof w:val="0"/>
          <w:lang w:val="fr-FR"/>
        </w:rPr>
      </w:pPr>
      <w:r w:rsidRPr="29796440" w:rsidR="136996BD">
        <w:rPr>
          <w:b w:val="1"/>
          <w:bCs w:val="1"/>
          <w:noProof w:val="0"/>
          <w:lang w:val="fr-FR"/>
        </w:rPr>
        <w:t>Synthèse financière</w:t>
      </w:r>
    </w:p>
    <w:p w:rsidR="136996BD" w:rsidP="29796440" w:rsidRDefault="136996BD" w14:paraId="795DA99A" w14:textId="0EEAE2D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 xml:space="preserve">Total engagé : </w:t>
      </w:r>
      <w:r w:rsidRPr="29796440" w:rsidR="136996BD">
        <w:rPr>
          <w:rFonts w:ascii="Segoe UI" w:hAnsi="Segoe UI" w:eastAsia="Segoe UI" w:cs="Segoe UI"/>
          <w:b w:val="1"/>
          <w:bCs w:val="1"/>
          <w:noProof w:val="0"/>
          <w:sz w:val="24"/>
          <w:szCs w:val="24"/>
          <w:lang w:val="fr-FR"/>
        </w:rPr>
        <w:t>3 041 495 XAF</w:t>
      </w:r>
    </w:p>
    <w:p w:rsidR="136996BD" w:rsidP="29796440" w:rsidRDefault="136996BD" w14:paraId="4BAAD188" w14:textId="001C0CA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Nature dominante des dépenses :</w:t>
      </w:r>
    </w:p>
    <w:p w:rsidR="136996BD" w:rsidP="29796440" w:rsidRDefault="136996BD" w14:paraId="1773BC50" w14:textId="48B8E851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Exploitation agricole</w:t>
      </w:r>
    </w:p>
    <w:p w:rsidR="136996BD" w:rsidP="29796440" w:rsidRDefault="136996BD" w14:paraId="5F554A46" w14:textId="2A598B99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Salaires opérationnels</w:t>
      </w:r>
    </w:p>
    <w:p w:rsidR="136996BD" w:rsidP="29796440" w:rsidRDefault="136996BD" w14:paraId="6A2517DA" w14:textId="14AB2C1C">
      <w:pPr>
        <w:pStyle w:val="ListParagraph"/>
        <w:numPr>
          <w:ilvl w:val="1"/>
          <w:numId w:val="7"/>
        </w:numPr>
        <w:spacing w:before="0" w:beforeAutospacing="off" w:after="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Maintien des activités ROMBONE</w:t>
      </w:r>
    </w:p>
    <w:p w:rsidR="29796440" w:rsidRDefault="29796440" w14:paraId="520DB09E" w14:textId="08197AD9"/>
    <w:p w:rsidR="29796440" w:rsidRDefault="29796440" w14:paraId="54873759" w14:textId="5DE1EB1D"/>
    <w:p w:rsidR="136996BD" w:rsidP="29796440" w:rsidRDefault="136996BD" w14:paraId="5A4AD8A6" w14:textId="31CC8348">
      <w:pPr>
        <w:pStyle w:val="Heading2"/>
        <w:rPr>
          <w:b w:val="1"/>
          <w:bCs w:val="1"/>
          <w:noProof w:val="0"/>
          <w:lang w:val="fr-FR"/>
        </w:rPr>
      </w:pPr>
      <w:r w:rsidRPr="29796440" w:rsidR="136996BD">
        <w:rPr>
          <w:b w:val="1"/>
          <w:bCs w:val="1"/>
          <w:noProof w:val="0"/>
          <w:lang w:val="fr-FR"/>
        </w:rPr>
        <w:t>Analyse stratégique</w:t>
      </w:r>
    </w:p>
    <w:p w:rsidR="136996BD" w:rsidP="29796440" w:rsidRDefault="136996BD" w14:paraId="6ABDDB2A" w14:textId="13AEE980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2021 correspond à une phase de transition vers un modèle plus structuré.</w:t>
      </w:r>
    </w:p>
    <w:p w:rsidR="136996BD" w:rsidP="29796440" w:rsidRDefault="136996BD" w14:paraId="3A412186" w14:textId="5153BC1E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Le volume financier diminue par rapport aux premières années, mais la cohérence stratégique augmente.</w:t>
      </w:r>
    </w:p>
    <w:p w:rsidR="136996BD" w:rsidP="29796440" w:rsidRDefault="136996BD" w14:paraId="539F5600" w14:textId="4A7DF1FB">
      <w:pPr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  <w:r w:rsidRPr="29796440" w:rsidR="136996BD"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  <w:t>L’investissement devient plus ciblé, plus rationnel, et orienté vers la viabilité opérationnelle.</w:t>
      </w:r>
    </w:p>
    <w:p w:rsidR="29796440" w:rsidP="29796440" w:rsidRDefault="29796440" w14:paraId="4EE4E38F" w14:textId="492605F0">
      <w:pPr>
        <w:pStyle w:val="Normal"/>
        <w:spacing w:before="240" w:beforeAutospacing="off" w:after="240" w:afterAutospacing="off"/>
        <w:rPr>
          <w:b w:val="0"/>
          <w:bCs w:val="0"/>
          <w:noProof w:val="0"/>
          <w:lang w:val="fr-FR"/>
        </w:rPr>
      </w:pPr>
    </w:p>
    <w:p w:rsidR="136996BD" w:rsidP="29796440" w:rsidRDefault="136996BD" w14:paraId="378858D5" w14:textId="0A357B79">
      <w:pPr>
        <w:pStyle w:val="Heading2"/>
        <w:spacing w:before="0" w:beforeAutospacing="off" w:after="299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29796440" w:rsidR="136996BD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Répartition par catégorie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6397"/>
        <w:gridCol w:w="3158"/>
      </w:tblGrid>
      <w:tr w:rsidR="29796440" w:rsidTr="29796440" w14:paraId="41AD5D36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2C07797" w14:textId="42337001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Catégorie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BABF1FB" w14:textId="16F38B8A">
            <w:pPr>
              <w:spacing w:before="0" w:beforeAutospacing="off" w:after="0" w:afterAutospacing="off"/>
              <w:jc w:val="center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Total</w:t>
            </w:r>
          </w:p>
        </w:tc>
      </w:tr>
      <w:tr w:rsidR="29796440" w:rsidTr="29796440" w14:paraId="7D4CF558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E0554F1" w14:textId="523FB2AB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Fournitures Personnel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5F08583" w14:textId="54239D0E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1 215 962 XAF</w:t>
            </w:r>
          </w:p>
        </w:tc>
      </w:tr>
      <w:tr w:rsidR="29796440" w:rsidTr="29796440" w14:paraId="6FD31196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BF4CCE5" w14:textId="34A3F208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ROSTAND+KEVIN+KENEGUE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F4DA25A" w14:textId="187FDC7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586 415 XAF</w:t>
            </w:r>
          </w:p>
        </w:tc>
      </w:tr>
      <w:tr w:rsidR="29796440" w:rsidTr="29796440" w14:paraId="44FCDA16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8A002FD" w14:textId="4109131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KENEGUE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8BEB6DA" w14:textId="66E46E11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437 887 XAF</w:t>
            </w:r>
          </w:p>
        </w:tc>
      </w:tr>
      <w:tr w:rsidR="29796440" w:rsidTr="29796440" w14:paraId="296C33D8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05462A3" w14:textId="5C009FE9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 xml:space="preserve">Ferme </w:t>
            </w:r>
            <w:r w:rsidRPr="29796440" w:rsidR="29796440">
              <w:rPr>
                <w:b w:val="0"/>
                <w:bCs w:val="0"/>
                <w:sz w:val="20"/>
                <w:szCs w:val="20"/>
              </w:rPr>
              <w:t>Rombone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F2FAD35" w14:textId="4F5FFBAE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290 065 XAF</w:t>
            </w:r>
          </w:p>
        </w:tc>
      </w:tr>
      <w:tr w:rsidR="29796440" w:rsidTr="29796440" w14:paraId="5AAB4BF0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DD7227E" w14:textId="54B48ADB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Salaire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0698681" w14:textId="521652E3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211 177 XAF</w:t>
            </w:r>
          </w:p>
        </w:tc>
      </w:tr>
      <w:tr w:rsidR="29796440" w:rsidTr="29796440" w14:paraId="7A74DFE2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D516058" w14:textId="5B2FBE48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Rostand+Kenegue+Sonia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430BCF7" w14:textId="5AFAE8EB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180 125 XAF</w:t>
            </w:r>
          </w:p>
        </w:tc>
      </w:tr>
      <w:tr w:rsidR="29796440" w:rsidTr="29796440" w14:paraId="319B3C61">
        <w:trPr>
          <w:trHeight w:val="300"/>
        </w:trPr>
        <w:tc>
          <w:tcPr>
            <w:tcW w:w="6397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454F528" w14:textId="788F86D8">
            <w:pPr>
              <w:spacing w:before="0" w:beforeAutospacing="off" w:after="0" w:afterAutospacing="off"/>
              <w:jc w:val="lef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ROSTAND+KEVIN</w:t>
            </w:r>
          </w:p>
        </w:tc>
        <w:tc>
          <w:tcPr>
            <w:tcW w:w="3158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AE5EE73" w14:textId="1ABAF264">
            <w:pPr>
              <w:spacing w:before="0" w:beforeAutospacing="off" w:after="0" w:afterAutospacing="off"/>
              <w:jc w:val="right"/>
              <w:rPr>
                <w:b w:val="0"/>
                <w:bCs w:val="0"/>
                <w:sz w:val="20"/>
                <w:szCs w:val="20"/>
              </w:rPr>
            </w:pPr>
            <w:r w:rsidRPr="29796440" w:rsidR="29796440">
              <w:rPr>
                <w:b w:val="0"/>
                <w:bCs w:val="0"/>
                <w:sz w:val="20"/>
                <w:szCs w:val="20"/>
              </w:rPr>
              <w:t>119 865 XAF</w:t>
            </w:r>
          </w:p>
        </w:tc>
      </w:tr>
    </w:tbl>
    <w:p w:rsidR="29796440" w:rsidP="29796440" w:rsidRDefault="29796440" w14:paraId="04C07A95" w14:textId="4DB64FB2">
      <w:pPr>
        <w:pStyle w:val="Normal"/>
        <w:spacing w:before="240" w:beforeAutospacing="off" w:after="240" w:afterAutospacing="off"/>
        <w:rPr>
          <w:rFonts w:ascii="Segoe UI" w:hAnsi="Segoe UI" w:eastAsia="Segoe UI" w:cs="Segoe UI"/>
          <w:b w:val="0"/>
          <w:bCs w:val="0"/>
          <w:noProof w:val="0"/>
          <w:sz w:val="24"/>
          <w:szCs w:val="24"/>
          <w:lang w:val="fr-FR"/>
        </w:rPr>
      </w:pPr>
    </w:p>
    <w:p w:rsidR="29796440" w:rsidP="29796440" w:rsidRDefault="29796440" w14:paraId="382B1D08" w14:textId="1FD12B3A">
      <w:pPr>
        <w:pStyle w:val="Normal"/>
        <w:bidi w:val="0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</w:p>
    <w:p w:rsidR="5AB4F41F" w:rsidP="29796440" w:rsidRDefault="5AB4F41F" w14:paraId="77740D32" w14:textId="0E30C22C">
      <w:pPr>
        <w:pStyle w:val="Normal"/>
        <w:bidi w:val="0"/>
        <w:spacing w:before="240" w:beforeAutospacing="off" w:after="240" w:afterAutospacing="off"/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</w:pPr>
      <w:r w:rsidRPr="29796440" w:rsidR="5AB4F41F">
        <w:rPr>
          <w:rFonts w:ascii="Segoe UI" w:hAnsi="Segoe UI" w:eastAsia="Segoe UI" w:cs="Segoe UI"/>
          <w:b w:val="1"/>
          <w:bCs w:val="1"/>
          <w:noProof w:val="0"/>
          <w:sz w:val="36"/>
          <w:szCs w:val="36"/>
          <w:lang w:val="fr-FR"/>
        </w:rPr>
        <w:t>Détail des opérations (ordre chronologique)</w:t>
      </w:r>
    </w:p>
    <w:tbl>
      <w:tblPr>
        <w:tblStyle w:val="TableNormal"/>
        <w:bidiVisual w:val="0"/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  <w:tblLook w:val="06A0" w:firstRow="1" w:lastRow="0" w:firstColumn="1" w:lastColumn="0" w:noHBand="1" w:noVBand="1"/>
      </w:tblPr>
      <w:tblGrid>
        <w:gridCol w:w="1305"/>
        <w:gridCol w:w="2730"/>
        <w:gridCol w:w="1425"/>
        <w:gridCol w:w="2475"/>
        <w:gridCol w:w="1620"/>
      </w:tblGrid>
      <w:tr w:rsidR="29796440" w:rsidTr="29796440" w14:paraId="790F8607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35D807C" w14:textId="5AA99D2F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Date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BE655FE" w14:textId="6F45306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Catégorie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257F2BE" w14:textId="6653450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Montant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ECA781F" w14:textId="74BD7E71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Projet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A265F20" w14:textId="618BB92D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Terrain</w:t>
            </w:r>
          </w:p>
        </w:tc>
      </w:tr>
      <w:tr w:rsidR="29796440" w:rsidTr="29796440" w14:paraId="19894405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F9B3657" w14:textId="374103D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05/04/2021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B19DE2C" w14:textId="2CB284F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7D77CF1" w14:textId="7856E6C9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89 080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4F057E6" w14:textId="4EDB8380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C07BB6" w14:textId="2D11AA8C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084954BC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92E385" w14:textId="6FBE634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04/05/2021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B1C7A52" w14:textId="7B8B965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02D36FF" w14:textId="1ADF055B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42 562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C73E5D4" w14:textId="5E7626E9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EAD5BEC" w14:textId="2DDD6489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22E46794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32B8E14" w14:textId="57395DB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05/05/2021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F6F3E75" w14:textId="40930C4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9AE53EE" w14:textId="142F2FEF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169 959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786CAB3" w14:textId="68876855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 xml:space="preserve">Matériel </w:t>
            </w: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8A2F852" w14:textId="0B769E78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3CC0093A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808835C" w14:textId="3EA0CD5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03/06/2021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B5BBF7D" w14:textId="5CDD9D2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949814B" w14:textId="21444B5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158 706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BA1204E" w14:textId="08839185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F22B9A6" w14:textId="123D2ED4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76968A1A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79F56CC" w14:textId="2CB4CF5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05/06/2021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F4ACE16" w14:textId="0023764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2B0BF52" w14:textId="28D387A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169 959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716D484" w14:textId="2FA08931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 xml:space="preserve">Matériel </w:t>
            </w: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B523E6D" w14:textId="7BBB7A1D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014F68A9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4F0E049" w14:textId="2AB2E15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F91CDD0" w14:textId="777B410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C7F0984" w14:textId="5F46170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74 670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27A0201" w14:textId="01709999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86BEAF6" w14:textId="4BD2F1BC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43CDF9B5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CF93BE7" w14:textId="65BA049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06/07/2021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2C39ADC" w14:textId="358DD82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E8B8EFE" w14:textId="42227C9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169 959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AE8E57B" w14:textId="10795113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 xml:space="preserve">Matériel </w:t>
            </w: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CB744A3" w14:textId="61D42A3D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71712F9C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A6AE990" w14:textId="25A35E8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07/07/2021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2011B43" w14:textId="2CA06AD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Rostand+Kenegue+Sonia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DF06B86" w14:textId="6A19D58E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180 125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EF8AF6" w14:textId="0837ECAA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7E544C0" w14:textId="2602648B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5BBD10DF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9BAA4DE" w14:textId="4B5AFAF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11/07/2021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795590A" w14:textId="704452F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4E39C1B" w14:textId="0DD950D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357 781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22A8814" w14:textId="06B047B4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Matériel 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EB04347" w14:textId="0F538A83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32CBCF9F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848198A" w14:textId="035C171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15/07/2021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CC304A6" w14:textId="189554A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Salaire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EE35577" w14:textId="4A47D494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29 953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275A52C" w14:textId="6599D744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3F7A7A7" w14:textId="1312A4B3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6599C52C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6C117BE" w14:textId="6361682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31/07/2021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6B70E1E" w14:textId="41F5B06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 xml:space="preserve">Ferme </w:t>
            </w:r>
            <w:r w:rsidRPr="29796440" w:rsidR="29796440">
              <w:rPr>
                <w:b w:val="0"/>
                <w:bCs w:val="0"/>
                <w:sz w:val="18"/>
                <w:szCs w:val="18"/>
              </w:rPr>
              <w:t>Rombone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94DCA1B" w14:textId="5152C7A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90 363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8EFE62E" w14:textId="47DADA82">
            <w:pPr>
              <w:bidi w:val="0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Spéculations Maraîchers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1ED8157" w14:textId="561F236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Djop</w:t>
            </w:r>
            <w:r w:rsidRPr="29796440" w:rsidR="29796440">
              <w:rPr>
                <w:b w:val="0"/>
                <w:bCs w:val="0"/>
                <w:sz w:val="18"/>
                <w:szCs w:val="18"/>
              </w:rPr>
              <w:t xml:space="preserve"> Lot1 (2ha)</w:t>
            </w:r>
          </w:p>
        </w:tc>
      </w:tr>
      <w:tr w:rsidR="29796440" w:rsidTr="29796440" w14:paraId="4A8E8076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88F2B6C" w14:textId="3C6A241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01/08/2021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64A8B46" w14:textId="6F995C4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75D1CB6" w14:textId="316AC040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103 477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9FB81B2" w14:textId="37EB9C2B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Matériel 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BAE9C86" w14:textId="4F767687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3CEE2341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D3B4E43" w14:textId="4B1A222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02/08/2021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D65DAFA" w14:textId="6A4F9282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E7B9E28" w14:textId="733EC08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169 959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B330312" w14:textId="461929A2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Matériel 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A9A0C03" w14:textId="430C7F18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47B319AA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8398B5F" w14:textId="491060C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03/08/2021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706819A" w14:textId="180DD4E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9882D04" w14:textId="5761B991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90 390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0BF996C" w14:textId="03F02486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1BA5441" w14:textId="63763FCB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67F31048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908C6AB" w14:textId="4D9DD5D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03/08/2021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C6D4661" w14:textId="14D0BF5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1E63AE0" w14:textId="307AAF4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65 500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02A6B7D" w14:textId="24307658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F5B86A7" w14:textId="0CB367A4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516C6ADD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DBB8795" w14:textId="21B2B9E7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01/09/2021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85AC8F0" w14:textId="0BD82751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 xml:space="preserve">Ferme </w:t>
            </w:r>
            <w:r w:rsidRPr="29796440" w:rsidR="29796440">
              <w:rPr>
                <w:b w:val="0"/>
                <w:bCs w:val="0"/>
                <w:sz w:val="18"/>
                <w:szCs w:val="18"/>
              </w:rPr>
              <w:t>Rombone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C38738C" w14:textId="71F79846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199 702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1058C4C" w14:textId="5D65FCB4">
            <w:pPr>
              <w:bidi w:val="0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Spéculations Maraîchers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067720A" w14:textId="21BF0C8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Djop</w:t>
            </w:r>
            <w:r w:rsidRPr="29796440" w:rsidR="29796440">
              <w:rPr>
                <w:b w:val="0"/>
                <w:bCs w:val="0"/>
                <w:sz w:val="18"/>
                <w:szCs w:val="18"/>
              </w:rPr>
              <w:t xml:space="preserve"> Lot1 (2ha)</w:t>
            </w:r>
          </w:p>
        </w:tc>
      </w:tr>
      <w:tr w:rsidR="29796440" w:rsidTr="29796440" w14:paraId="29765D58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55328C8" w14:textId="718A9EEE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03/09/2021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13DA7AB" w14:textId="73461C6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8E849AC" w14:textId="37872085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54 365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C8F7386" w14:textId="747F3479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6CC1E72" w14:textId="6516A0DE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4CC6CEE9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41EF587" w14:textId="165DC63A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03/09/2021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9E11922" w14:textId="276B32EC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5CB1E20" w14:textId="5D8DDE2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196 500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42B79CB" w14:textId="7DA685FC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BB36097" w14:textId="281F450C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4836A67F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BD70C18" w14:textId="0B2D0E0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03/09/2021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B112DAD" w14:textId="205167B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Fournitures Personnel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F0CBDE3" w14:textId="663D32D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74 866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06E37DF" w14:textId="240ACCF1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Matériel bureautique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DA2F2AB" w14:textId="69755199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226E7129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6A09F18" w14:textId="5A15BF7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17/09/2021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1D3B26C" w14:textId="0FF7CD8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Salaire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AFE6CC4" w14:textId="1FC81FE8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40 439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F1D1E5" w14:textId="12B6801C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BD30FAF" w14:textId="3CCF967B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0C3C2CD4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C06455E" w14:textId="1E24590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03/10/2021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4AF5B3" w14:textId="14419D33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6237C8F" w14:textId="5D184A1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90 390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8BED5A9" w14:textId="7BD994C6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DDCED0B" w14:textId="2D4540CC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7574D7FB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528F549" w14:textId="005CFDF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03/11/2021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DE668D6" w14:textId="79CF3F5D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E953966" w14:textId="7A4B5752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150 997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998BA09" w14:textId="4DC37532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79E8B51" w14:textId="2F2B4958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57546F8A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89753B5" w14:textId="42A36A96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03/11/2021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698EBB7" w14:textId="4856D504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1027117" w14:textId="1969F303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56 002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7776C37" w14:textId="4485B06F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2304AA8" w14:textId="555722AB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42B55F6D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A483AC3" w14:textId="32E39995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10/11/2021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40586778" w14:textId="734C899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Salaire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991DA3A" w14:textId="3D93287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40 937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6B6B81F" w14:textId="57ADCDB2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8688725" w14:textId="17E9BF08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508856AC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1E9F9090" w14:textId="6B303AF9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03/12/2021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6F9076D7" w14:textId="7A9D362F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ROSTAND+KEVIN+KENEGUE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5DA34BB" w14:textId="284EC33D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75 004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EEDD4AC" w14:textId="55C2D095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0BE4318" w14:textId="693B650A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  <w:tr w:rsidR="29796440" w:rsidTr="29796440" w14:paraId="72D6ABD2">
        <w:trPr>
          <w:trHeight w:val="300"/>
        </w:trPr>
        <w:tc>
          <w:tcPr>
            <w:tcW w:w="130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261E539F" w14:textId="31440C5B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21/12/2021</w:t>
            </w:r>
          </w:p>
        </w:tc>
        <w:tc>
          <w:tcPr>
            <w:tcW w:w="273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0087FF2C" w14:textId="59066FB0">
            <w:pPr>
              <w:bidi w:val="0"/>
              <w:spacing w:before="0" w:beforeAutospacing="off" w:after="0" w:afterAutospacing="off"/>
              <w:jc w:val="lef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Salaire</w:t>
            </w:r>
          </w:p>
        </w:tc>
        <w:tc>
          <w:tcPr>
            <w:tcW w:w="142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54C078DC" w14:textId="5763F08C">
            <w:pPr>
              <w:bidi w:val="0"/>
              <w:spacing w:before="0" w:beforeAutospacing="off" w:after="0" w:afterAutospacing="off"/>
              <w:jc w:val="right"/>
              <w:rPr>
                <w:b w:val="0"/>
                <w:bCs w:val="0"/>
                <w:sz w:val="18"/>
                <w:szCs w:val="18"/>
              </w:rPr>
            </w:pPr>
            <w:r w:rsidRPr="29796440" w:rsidR="29796440">
              <w:rPr>
                <w:b w:val="0"/>
                <w:bCs w:val="0"/>
                <w:sz w:val="18"/>
                <w:szCs w:val="18"/>
              </w:rPr>
              <w:t>99 848 XAF</w:t>
            </w:r>
          </w:p>
        </w:tc>
        <w:tc>
          <w:tcPr>
            <w:tcW w:w="2475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7B17045E" w14:textId="013B8298">
            <w:pPr>
              <w:pStyle w:val="Normal"/>
              <w:bidi w:val="0"/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</w:pPr>
            <w:r w:rsidRPr="29796440" w:rsidR="29796440">
              <w:rPr>
                <w:rFonts w:ascii="Segoe UI" w:hAnsi="Segoe UI" w:eastAsia="Segoe UI" w:cs="Segoe UI"/>
                <w:b w:val="0"/>
                <w:bCs w:val="0"/>
                <w:noProof w:val="0"/>
                <w:sz w:val="18"/>
                <w:szCs w:val="18"/>
                <w:lang w:val="fr-FR"/>
              </w:rPr>
              <w:t>Salaires</w:t>
            </w:r>
          </w:p>
        </w:tc>
        <w:tc>
          <w:tcPr>
            <w:tcW w:w="1620" w:type="dxa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29796440" w:rsidP="29796440" w:rsidRDefault="29796440" w14:paraId="3A84C9B4" w14:textId="4F8A9019">
            <w:pPr>
              <w:bidi w:val="0"/>
              <w:rPr>
                <w:b w:val="0"/>
                <w:bCs w:val="0"/>
                <w:sz w:val="18"/>
                <w:szCs w:val="18"/>
              </w:rPr>
            </w:pPr>
          </w:p>
        </w:tc>
      </w:tr>
    </w:tbl>
    <w:p w:rsidR="29796440" w:rsidP="29796440" w:rsidRDefault="29796440" w14:paraId="72175B40" w14:textId="1F25DC4F">
      <w:pPr>
        <w:pStyle w:val="Normal"/>
        <w:bidi w:val="0"/>
        <w:rPr>
          <w:b w:val="0"/>
          <w:bCs w:val="0"/>
          <w:noProof w:val="0"/>
          <w:lang w:val="fr-FR"/>
        </w:rPr>
      </w:pPr>
    </w:p>
    <w:sectPr w:rsidRPr="00D70D02" w:rsidR="0087605E" w:rsidSect="00A33AD0">
      <w:headerReference w:type="default" r:id="rId7"/>
      <w:footerReference w:type="default" r:id="rId8"/>
      <w:headerReference w:type="first" r:id="rId9"/>
      <w:footerReference w:type="first" r:id="rId10"/>
      <w:pgSz w:w="11906" w:h="16838" w:orient="portrait" w:code="9"/>
      <w:pgMar w:top="1512" w:right="1152" w:bottom="720" w:left="1152" w:header="720" w:footer="288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endnote w:type="separator" w:id="-1">
    <w:p w:rsidR="00CF0D36" w:rsidRDefault="00CF0D36" w14:paraId="0B9BAEDA" w14:textId="77777777">
      <w:r>
        <w:separator/>
      </w:r>
    </w:p>
    <w:p w:rsidR="00CF0D36" w:rsidRDefault="00CF0D36" w14:paraId="6E8F9139" w14:textId="77777777"/>
  </w:endnote>
  <w:endnote w:type="continuationSeparator" w:id="0">
    <w:p w:rsidR="00CF0D36" w:rsidRDefault="00CF0D36" w14:paraId="1D003CF4" w14:textId="77777777">
      <w:r>
        <w:continuationSeparator/>
      </w:r>
    </w:p>
    <w:p w:rsidR="00CF0D36" w:rsidRDefault="00CF0D36" w14:paraId="2D2F19A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p w:rsidR="00DF027C" w:rsidRDefault="00002F00" w14:paraId="624EB584" w14:textId="1802A1FB">
    <w:pPr>
      <w:pStyle w:val="Footer"/>
      <w:jc w:val="center"/>
    </w:pPr>
    <w:r>
      <w:rPr>
        <w:lang w:bidi="fr-FR"/>
      </w:rPr>
      <w:fldChar w:fldCharType="begin"/>
    </w:r>
    <w:r>
      <w:rPr>
        <w:lang w:bidi="fr-FR"/>
      </w:rPr>
      <w:instrText xml:space="preserve"> PAGE   \* MERGEFORMAT </w:instrText>
    </w:r>
    <w:r>
      <w:rPr>
        <w:lang w:bidi="fr-FR"/>
      </w:rPr>
      <w:fldChar w:fldCharType="separate"/>
    </w:r>
    <w:r w:rsidR="00D342A6">
      <w:rPr>
        <w:noProof/>
        <w:lang w:bidi="fr-FR"/>
      </w:rPr>
      <w:t>2</w:t>
    </w:r>
    <w:r>
      <w:rPr>
        <w:noProof/>
        <w:lang w:bidi="fr-FR"/>
      </w:rPr>
      <w:fldChar w:fldCharType="end"/>
    </w:r>
  </w:p>
  <w:p w:rsidR="00DF027C" w:rsidRDefault="00DF027C" w14:paraId="009671B5" w14:textId="77777777">
    <w:pPr>
      <w:pStyle w:val="Footer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16se wp14 w16cid w16 w16cex w16sdtdh w16sdtfl">
  <w:p w:rsidR="00002F00" w:rsidRDefault="00002F00" w14:paraId="09F6D0EA" w14:textId="5A6DFAD1">
    <w:pPr>
      <w:pStyle w:val="Footer"/>
    </w:pP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483C185D" wp14:editId="5CE2E16D">
              <wp:simplePos x="0" y="0"/>
              <wp:positionH relativeFrom="column">
                <wp:posOffset>-731520</wp:posOffset>
              </wp:positionH>
              <wp:positionV relativeFrom="paragraph">
                <wp:posOffset>-3577590</wp:posOffset>
              </wp:positionV>
              <wp:extent cx="7763256" cy="3987165"/>
              <wp:effectExtent l="0" t="0" r="9525" b="0"/>
              <wp:wrapNone/>
              <wp:docPr id="11" name="Rectangle 11" descr="Rectangle coloré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256" cy="3987165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 11" style="position:absolute;margin-left:-57.6pt;margin-top:-281.7pt;width:611.3pt;height:313.95pt;z-index:-251657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lt="Rectangle coloré" o:spid="_x0000_s1026" fillcolor="#34aba2 [3206]" stroked="f" strokeweight="2pt" w14:anchorId="213324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footnote w:type="separator" w:id="-1">
    <w:p w:rsidR="00CF0D36" w:rsidRDefault="00CF0D36" w14:paraId="7D24DCE9" w14:textId="77777777">
      <w:r>
        <w:separator/>
      </w:r>
    </w:p>
    <w:p w:rsidR="00CF0D36" w:rsidRDefault="00CF0D36" w14:paraId="0A3BDF18" w14:textId="77777777"/>
  </w:footnote>
  <w:footnote w:type="continuationSeparator" w:id="0">
    <w:p w:rsidR="00CF0D36" w:rsidRDefault="00CF0D36" w14:paraId="7799D218" w14:textId="77777777">
      <w:r>
        <w:continuationSeparator/>
      </w:r>
    </w:p>
    <w:p w:rsidR="00CF0D36" w:rsidRDefault="00CF0D36" w14:paraId="631DD608" w14:textId="77777777"/>
  </w:footnote>
</w:footnotes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tbl>
    <w:tblPr>
      <w:tblW w:w="9612" w:type="dxa"/>
      <w:tblBorders>
        <w:bottom w:val="single" w:color="34ABA2" w:themeColor="accent3" w:sz="36" w:space="0"/>
      </w:tblBorders>
      <w:tblCellMar>
        <w:left w:w="0" w:type="dxa"/>
        <w:right w:w="0" w:type="dxa"/>
      </w:tblCellMar>
      <w:tblLook w:val="0000" w:firstRow="0" w:lastRow="0" w:firstColumn="0" w:lastColumn="0" w:noHBand="0" w:noVBand="0"/>
      <w:tblDescription w:val="Disposition de l’en-tête"/>
    </w:tblPr>
    <w:tblGrid>
      <w:gridCol w:w="9612"/>
    </w:tblGrid>
    <w:tr w:rsidR="00D077E9" w:rsidTr="00A33AD0" w14:paraId="438B7EA3" w14:textId="77777777">
      <w:trPr>
        <w:trHeight w:val="259" w:hRule="exact"/>
      </w:trPr>
      <w:tc>
        <w:tcPr>
          <w:tcW w:w="9612" w:type="dxa"/>
        </w:tcPr>
        <w:p w:rsidR="00D077E9" w:rsidRDefault="00D077E9" w14:paraId="7E815AF6" w14:textId="19C3AFE7">
          <w:pPr>
            <w:pStyle w:val="Header"/>
          </w:pPr>
        </w:p>
      </w:tc>
    </w:tr>
  </w:tbl>
  <w:p w:rsidR="00D077E9" w:rsidP="00D077E9" w:rsidRDefault="00D077E9" w14:paraId="59860303" w14:textId="77777777">
    <w:pPr>
      <w:pStyle w:val="Header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16se wp14 w16cid w16 w16cex w16sdtdh w16sdtfl">
  <w:p w:rsidR="0046337B" w:rsidRDefault="00002F00" w14:paraId="2C961035" w14:textId="67F2FFC8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56704" behindDoc="1" locked="0" layoutInCell="1" allowOverlap="1" wp14:anchorId="3BB9F08C" wp14:editId="631FDF71">
          <wp:simplePos x="0" y="0"/>
          <wp:positionH relativeFrom="column">
            <wp:posOffset>-750570</wp:posOffset>
          </wp:positionH>
          <wp:positionV relativeFrom="paragraph">
            <wp:posOffset>-457200</wp:posOffset>
          </wp:positionV>
          <wp:extent cx="7763256" cy="6682574"/>
          <wp:effectExtent l="0" t="0" r="0" b="4445"/>
          <wp:wrapNone/>
          <wp:docPr id="2" name="Image 2" descr="Affichage des rues avec les bâtiments de la ville, le marché et des panneau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Affichage des rues avec les bâtiments de la ville, le marché et des panneaux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3256" cy="6682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US" w:eastAsia="zh-CN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04B7B1D" wp14:editId="412B6177">
              <wp:simplePos x="0" y="0"/>
              <wp:positionH relativeFrom="column">
                <wp:posOffset>-188595</wp:posOffset>
              </wp:positionH>
              <wp:positionV relativeFrom="paragraph">
                <wp:posOffset>457200</wp:posOffset>
              </wp:positionV>
              <wp:extent cx="3939540" cy="8265795"/>
              <wp:effectExtent l="0" t="0" r="3810" b="1905"/>
              <wp:wrapNone/>
              <wp:docPr id="13" name="Rectangle 13" descr="Rectangle blanc pour le texte sur la couvertu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39540" cy="82657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id="Rectangle 13" style="position:absolute;margin-left:-14.85pt;margin-top:36pt;width:310.2pt;height:650.85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Rectangle blanc pour le texte sur la couverture" o:spid="_x0000_s1026" fillcolor="white [3212]" stroked="f" strokeweight="2pt" w14:anchorId="0A4334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"/>
          </w:pict>
        </mc:Fallback>
      </mc:AlternateContent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5ab67a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fc0f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4e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b46a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b79f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78d6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c8c81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zoom w:percent="100"/>
  <w:removePersonalInformation/>
  <w:removeDateAndTime/>
  <w:trackRevisions w:val="false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762F"/>
    <w:rsid w:val="00002F00"/>
    <w:rsid w:val="0002482E"/>
    <w:rsid w:val="00050324"/>
    <w:rsid w:val="000A0150"/>
    <w:rsid w:val="000E63C9"/>
    <w:rsid w:val="00130E9D"/>
    <w:rsid w:val="00150A6D"/>
    <w:rsid w:val="00185B35"/>
    <w:rsid w:val="001C5867"/>
    <w:rsid w:val="001F2BC8"/>
    <w:rsid w:val="001F5F6B"/>
    <w:rsid w:val="00243EBC"/>
    <w:rsid w:val="00246A35"/>
    <w:rsid w:val="00284348"/>
    <w:rsid w:val="002F51F5"/>
    <w:rsid w:val="00312137"/>
    <w:rsid w:val="00330359"/>
    <w:rsid w:val="0033762F"/>
    <w:rsid w:val="00366C7E"/>
    <w:rsid w:val="003778F7"/>
    <w:rsid w:val="00384EA3"/>
    <w:rsid w:val="003A39A1"/>
    <w:rsid w:val="003C2191"/>
    <w:rsid w:val="003D3863"/>
    <w:rsid w:val="004110DE"/>
    <w:rsid w:val="0044085A"/>
    <w:rsid w:val="0046337B"/>
    <w:rsid w:val="004B21A5"/>
    <w:rsid w:val="005037F0"/>
    <w:rsid w:val="00516A86"/>
    <w:rsid w:val="005275F6"/>
    <w:rsid w:val="00557740"/>
    <w:rsid w:val="00572102"/>
    <w:rsid w:val="005D55B2"/>
    <w:rsid w:val="005F1BB0"/>
    <w:rsid w:val="00656C4D"/>
    <w:rsid w:val="006E5716"/>
    <w:rsid w:val="00722F70"/>
    <w:rsid w:val="007302B3"/>
    <w:rsid w:val="00730733"/>
    <w:rsid w:val="00730E3A"/>
    <w:rsid w:val="00736AAF"/>
    <w:rsid w:val="00765B2A"/>
    <w:rsid w:val="00783A34"/>
    <w:rsid w:val="007C6B52"/>
    <w:rsid w:val="007D16C5"/>
    <w:rsid w:val="00862FE4"/>
    <w:rsid w:val="0086389A"/>
    <w:rsid w:val="008650A0"/>
    <w:rsid w:val="0087605E"/>
    <w:rsid w:val="008951FF"/>
    <w:rsid w:val="008B1FEE"/>
    <w:rsid w:val="00903C32"/>
    <w:rsid w:val="00916B16"/>
    <w:rsid w:val="009173B9"/>
    <w:rsid w:val="0093335D"/>
    <w:rsid w:val="0093613E"/>
    <w:rsid w:val="00943026"/>
    <w:rsid w:val="00966B81"/>
    <w:rsid w:val="009A24C3"/>
    <w:rsid w:val="009C7720"/>
    <w:rsid w:val="00A23AFA"/>
    <w:rsid w:val="00A31B3E"/>
    <w:rsid w:val="00A33AD0"/>
    <w:rsid w:val="00A532F3"/>
    <w:rsid w:val="00A8489E"/>
    <w:rsid w:val="00AC29F3"/>
    <w:rsid w:val="00B231E5"/>
    <w:rsid w:val="00C02B87"/>
    <w:rsid w:val="00C4086D"/>
    <w:rsid w:val="00CA1896"/>
    <w:rsid w:val="00CB5B28"/>
    <w:rsid w:val="00CF0D36"/>
    <w:rsid w:val="00CF5371"/>
    <w:rsid w:val="00D0323A"/>
    <w:rsid w:val="00D0559F"/>
    <w:rsid w:val="00D077E9"/>
    <w:rsid w:val="00D342A6"/>
    <w:rsid w:val="00D42CB7"/>
    <w:rsid w:val="00D5413D"/>
    <w:rsid w:val="00D570A9"/>
    <w:rsid w:val="00D70D02"/>
    <w:rsid w:val="00D770C7"/>
    <w:rsid w:val="00D806D8"/>
    <w:rsid w:val="00D86945"/>
    <w:rsid w:val="00D90290"/>
    <w:rsid w:val="00DD152F"/>
    <w:rsid w:val="00DE213F"/>
    <w:rsid w:val="00DF027C"/>
    <w:rsid w:val="00E00A32"/>
    <w:rsid w:val="00E057CF"/>
    <w:rsid w:val="00E22ACD"/>
    <w:rsid w:val="00E36A9E"/>
    <w:rsid w:val="00E620B0"/>
    <w:rsid w:val="00E81B40"/>
    <w:rsid w:val="00EF555B"/>
    <w:rsid w:val="00F027BB"/>
    <w:rsid w:val="00F11DCF"/>
    <w:rsid w:val="00F162EA"/>
    <w:rsid w:val="00F25458"/>
    <w:rsid w:val="00F52D27"/>
    <w:rsid w:val="00F83527"/>
    <w:rsid w:val="00FD583F"/>
    <w:rsid w:val="00FD7488"/>
    <w:rsid w:val="00FE479A"/>
    <w:rsid w:val="00FF16B4"/>
    <w:rsid w:val="02BC6DC9"/>
    <w:rsid w:val="02F81800"/>
    <w:rsid w:val="034B4954"/>
    <w:rsid w:val="057DB36D"/>
    <w:rsid w:val="05C88CAE"/>
    <w:rsid w:val="07A5FB9D"/>
    <w:rsid w:val="08050668"/>
    <w:rsid w:val="0A860065"/>
    <w:rsid w:val="0AA2012B"/>
    <w:rsid w:val="0AEA2D98"/>
    <w:rsid w:val="0CF69D98"/>
    <w:rsid w:val="0DDA031C"/>
    <w:rsid w:val="0E5A95F9"/>
    <w:rsid w:val="0FA8BD77"/>
    <w:rsid w:val="125330E1"/>
    <w:rsid w:val="136996BD"/>
    <w:rsid w:val="136B5A80"/>
    <w:rsid w:val="15432F71"/>
    <w:rsid w:val="18B86F6E"/>
    <w:rsid w:val="1A232DA5"/>
    <w:rsid w:val="1C0C96C3"/>
    <w:rsid w:val="21908395"/>
    <w:rsid w:val="2291CEAA"/>
    <w:rsid w:val="23255D53"/>
    <w:rsid w:val="233104AF"/>
    <w:rsid w:val="250FC4C4"/>
    <w:rsid w:val="2523C8CA"/>
    <w:rsid w:val="264B2299"/>
    <w:rsid w:val="26F4FC07"/>
    <w:rsid w:val="28E9E843"/>
    <w:rsid w:val="29796440"/>
    <w:rsid w:val="2A527A8D"/>
    <w:rsid w:val="2CC93DF8"/>
    <w:rsid w:val="2FD6784F"/>
    <w:rsid w:val="2FF2A2ED"/>
    <w:rsid w:val="305238DE"/>
    <w:rsid w:val="30E385BF"/>
    <w:rsid w:val="30E7308B"/>
    <w:rsid w:val="32E5203D"/>
    <w:rsid w:val="34265ECD"/>
    <w:rsid w:val="3475702A"/>
    <w:rsid w:val="34F8197F"/>
    <w:rsid w:val="359D3290"/>
    <w:rsid w:val="35CDC383"/>
    <w:rsid w:val="36F55A0E"/>
    <w:rsid w:val="3890B2EA"/>
    <w:rsid w:val="393D5314"/>
    <w:rsid w:val="3E9A9399"/>
    <w:rsid w:val="3EB7AB3E"/>
    <w:rsid w:val="3F9E7578"/>
    <w:rsid w:val="4336AB20"/>
    <w:rsid w:val="4358D29A"/>
    <w:rsid w:val="436CF54C"/>
    <w:rsid w:val="4477A9CF"/>
    <w:rsid w:val="47CE9215"/>
    <w:rsid w:val="47F2545E"/>
    <w:rsid w:val="482541A9"/>
    <w:rsid w:val="4890C7D9"/>
    <w:rsid w:val="4BACBA7A"/>
    <w:rsid w:val="4BD25476"/>
    <w:rsid w:val="4C4881C3"/>
    <w:rsid w:val="4D452116"/>
    <w:rsid w:val="4E0DA5B2"/>
    <w:rsid w:val="4E295081"/>
    <w:rsid w:val="4FBC5546"/>
    <w:rsid w:val="4FC457D1"/>
    <w:rsid w:val="4FEDE194"/>
    <w:rsid w:val="50984DF2"/>
    <w:rsid w:val="51400C8F"/>
    <w:rsid w:val="51406870"/>
    <w:rsid w:val="5150B61A"/>
    <w:rsid w:val="555FE53A"/>
    <w:rsid w:val="55950C95"/>
    <w:rsid w:val="56103CA3"/>
    <w:rsid w:val="56E47073"/>
    <w:rsid w:val="56E47073"/>
    <w:rsid w:val="58151F25"/>
    <w:rsid w:val="59E53B7B"/>
    <w:rsid w:val="5AB4F41F"/>
    <w:rsid w:val="5AFADC2A"/>
    <w:rsid w:val="5E52140B"/>
    <w:rsid w:val="5E891C2A"/>
    <w:rsid w:val="5F79986D"/>
    <w:rsid w:val="5F963909"/>
    <w:rsid w:val="60048256"/>
    <w:rsid w:val="60048256"/>
    <w:rsid w:val="600E6A3E"/>
    <w:rsid w:val="60BEE658"/>
    <w:rsid w:val="629B9648"/>
    <w:rsid w:val="62EA11F4"/>
    <w:rsid w:val="669C0F0A"/>
    <w:rsid w:val="68A0F930"/>
    <w:rsid w:val="6A2C5231"/>
    <w:rsid w:val="6A9B066F"/>
    <w:rsid w:val="6ADCFE28"/>
    <w:rsid w:val="6ADEBBB4"/>
    <w:rsid w:val="6D255764"/>
    <w:rsid w:val="6E85DDCD"/>
    <w:rsid w:val="723DBA32"/>
    <w:rsid w:val="72B2D74F"/>
    <w:rsid w:val="737E115A"/>
    <w:rsid w:val="75EB77FD"/>
    <w:rsid w:val="763D909A"/>
    <w:rsid w:val="76C4670C"/>
    <w:rsid w:val="76EF9FF3"/>
    <w:rsid w:val="781DE70F"/>
    <w:rsid w:val="78F3AD68"/>
    <w:rsid w:val="7AEBD043"/>
    <w:rsid w:val="7B65E90A"/>
    <w:rsid w:val="7D4F8D50"/>
    <w:rsid w:val="7DEDC03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B65E90A"/>
  <w15:docId w15:val="{46C78EC5-D1D0-4FE9-BAF2-B23A38EF4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16se wp14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7" w:qFormat="1"/>
    <w:lsdException w:name="heading 2" w:uiPriority="4" w:qFormat="1"/>
    <w:lsdException w:name="heading 3" w:uiPriority="5" w:semiHidden="1" w:unhideWhenUsed="1" w:qFormat="1"/>
    <w:lsdException w:name="heading 4" w:uiPriority="1" w:semiHidden="1" w:unhideWhenUsed="1" w:qFormat="1"/>
    <w:lsdException w:name="heading 5" w:uiPriority="1" w:semiHidden="1" w:unhideWhenUsed="1" w:qFormat="1"/>
    <w:lsdException w:name="heading 6" w:uiPriority="1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semiHidden="1" w:unhideWhenUsed="1" w:qFormat="1"/>
    <w:lsdException w:name="Hyperlink" w:semiHidden="1" w:unhideWhenUsed="1"/>
    <w:lsdException w:name="FollowedHyperlink" w:semiHidden="1" w:unhideWhenUsed="1"/>
    <w:lsdException w:name="Strong" w:uiPriority="2" w:semiHidden="1" w:unhideWhenUsed="1" w:qFormat="1"/>
    <w:lsdException w:name="Emphasis" w:uiPriority="2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D077E9"/>
    <w:pPr>
      <w:keepNext/>
      <w:spacing w:before="240" w:after="60"/>
      <w:outlineLvl w:val="0"/>
    </w:pPr>
    <w:rPr>
      <w:rFonts w:asciiTheme="majorHAnsi" w:hAnsiTheme="majorHAnsi" w:eastAsiaTheme="majorEastAsia" w:cstheme="majorBidi"/>
      <w:color w:val="061F57" w:themeColor="text2" w:themeShade="BF"/>
      <w:kern w:val="28"/>
      <w:sz w:val="52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hAnsiTheme="majorHAnsi" w:eastAsiaTheme="majorEastAsia" w:cstheme="majorBidi"/>
      <w:bCs/>
      <w:sz w:val="72"/>
      <w:szCs w:val="52"/>
    </w:rPr>
  </w:style>
  <w:style w:type="character" w:styleId="TitleChar" w:customStyle="1">
    <w:name w:val="Title Char"/>
    <w:basedOn w:val="DefaultParagraphFont"/>
    <w:link w:val="Title"/>
    <w:uiPriority w:val="1"/>
    <w:rsid w:val="00D86945"/>
    <w:rPr>
      <w:rFonts w:asciiTheme="majorHAnsi" w:hAnsiTheme="majorHAnsi" w:eastAsiaTheme="majorEastAsia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hAnchor="margin" w:vAnchor="text" w:y="1167"/>
    </w:pPr>
    <w:rPr>
      <w:b w:val="0"/>
      <w:caps/>
      <w:spacing w:val="20"/>
      <w:sz w:val="32"/>
    </w:rPr>
  </w:style>
  <w:style w:type="character" w:styleId="SubtitleChar" w:customStyle="1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styleId="Heading1Char" w:customStyle="1">
    <w:name w:val="Heading 1 Char"/>
    <w:basedOn w:val="DefaultParagraphFont"/>
    <w:link w:val="Heading1"/>
    <w:uiPriority w:val="4"/>
    <w:rsid w:val="00D077E9"/>
    <w:rPr>
      <w:rFonts w:asciiTheme="majorHAnsi" w:hAnsiTheme="majorHAnsi" w:eastAsiaTheme="majorEastAsia" w:cstheme="majorBidi"/>
      <w:b/>
      <w:color w:val="061F57" w:themeColor="text2" w:themeShade="BF"/>
      <w:kern w:val="28"/>
      <w:sz w:val="52"/>
      <w:szCs w:val="32"/>
    </w:rPr>
  </w:style>
  <w:style w:type="paragraph" w:styleId="Header">
    <w:name w:val="header"/>
    <w:basedOn w:val="Normal"/>
    <w:link w:val="HeaderChar"/>
    <w:uiPriority w:val="8"/>
    <w:unhideWhenUsed/>
    <w:rsid w:val="005D55B2"/>
    <w:rPr>
      <w:sz w:val="22"/>
    </w:rPr>
  </w:style>
  <w:style w:type="character" w:styleId="HeaderChar" w:customStyle="1">
    <w:name w:val="Header Char"/>
    <w:basedOn w:val="DefaultParagraphFont"/>
    <w:link w:val="Header"/>
    <w:uiPriority w:val="8"/>
    <w:rsid w:val="005D55B2"/>
    <w:rPr>
      <w:rFonts w:eastAsiaTheme="minorEastAsia"/>
      <w:b/>
      <w:color w:val="082A75" w:themeColor="text2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styleId="FooterChar" w:customStyle="1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styleId="Nom" w:customStyle="1">
    <w:name w:val="Nom"/>
    <w:basedOn w:val="Normal"/>
    <w:uiPriority w:val="3"/>
    <w:qFormat/>
    <w:rsid w:val="00B231E5"/>
    <w:pPr>
      <w:spacing w:line="240" w:lineRule="auto"/>
      <w:jc w:val="right"/>
    </w:pPr>
  </w:style>
  <w:style w:type="character" w:styleId="Heading2Char" w:customStyle="1">
    <w:name w:val="Heading 2 Char"/>
    <w:basedOn w:val="DefaultParagraphFont"/>
    <w:link w:val="Heading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styleId="Contenu" w:customStyle="1">
    <w:name w:val="Contenu"/>
    <w:basedOn w:val="Normal"/>
    <w:link w:val="Caractredecontenu"/>
    <w:qFormat/>
    <w:rsid w:val="00DF027C"/>
    <w:rPr>
      <w:b w:val="0"/>
    </w:rPr>
  </w:style>
  <w:style w:type="paragraph" w:styleId="Textedemiseenvidence" w:customStyle="1">
    <w:name w:val="Texte de mise en évidence"/>
    <w:basedOn w:val="Normal"/>
    <w:link w:val="Caractredetextedemiseenvidence"/>
    <w:qFormat/>
    <w:rsid w:val="00DF027C"/>
  </w:style>
  <w:style w:type="character" w:styleId="Caractredecontenu" w:customStyle="1">
    <w:name w:val="Caractère de contenu"/>
    <w:basedOn w:val="DefaultParagraphFont"/>
    <w:link w:val="Contenu"/>
    <w:rsid w:val="00DF027C"/>
    <w:rPr>
      <w:rFonts w:eastAsiaTheme="minorEastAsia"/>
      <w:color w:val="082A75" w:themeColor="text2"/>
      <w:sz w:val="28"/>
      <w:szCs w:val="22"/>
    </w:rPr>
  </w:style>
  <w:style w:type="character" w:styleId="Caractredetextedemiseenvidence" w:customStyle="1">
    <w:name w:val="Caractère de texte de mise en évidence"/>
    <w:basedOn w:val="DefaultParagraphFont"/>
    <w:link w:val="Textedemiseenvidence"/>
    <w:rsid w:val="00DF027C"/>
    <w:rPr>
      <w:rFonts w:eastAsiaTheme="minorEastAsia"/>
      <w:b/>
      <w:color w:val="082A75" w:themeColor="text2"/>
      <w:sz w:val="28"/>
      <w:szCs w:val="22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1.xml" Id="rId8" /><Relationship Type="http://schemas.openxmlformats.org/officeDocument/2006/relationships/webSettings" Target="webSettings.xml" Id="rId3" /><Relationship Type="http://schemas.openxmlformats.org/officeDocument/2006/relationships/header" Target="header11.xml" Id="rId7" /><Relationship Type="http://schemas.openxmlformats.org/officeDocument/2006/relationships/theme" Target="theme/theme1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footer" Target="footer22.xml" Id="rId10" /><Relationship Type="http://schemas.openxmlformats.org/officeDocument/2006/relationships/footnotes" Target="footnotes.xml" Id="rId4" /><Relationship Type="http://schemas.openxmlformats.org/officeDocument/2006/relationships/header" Target="header22.xml" Id="rId9" /><Relationship Type="http://schemas.openxmlformats.org/officeDocument/2006/relationships/image" Target="/media/image2.png" Id="rId1045845941" /><Relationship Type="http://schemas.openxmlformats.org/officeDocument/2006/relationships/numbering" Target="numbering.xml" Id="Rc07053d71c34441d" /></Relationships>
</file>

<file path=word/_rels/header22.xml.rels>&#65279;<?xml version="1.0" encoding="utf-8"?><Relationships xmlns="http://schemas.openxmlformats.org/package/2006/relationships"><Relationship Type="http://schemas.openxmlformats.org/officeDocument/2006/relationships/image" Target="/word/media/image2.jpeg" Id="rId1" /></Relationships>
</file>

<file path=word/theme/theme1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Segoe U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TM16392850</ap:Template>
  <ap:DocSecurity>0</ap:DocSecurity>
  <ap:ScaleCrop>false</ap:ScaleCrop>
  <ap:Company/>
  <ap:SharedDoc>false</ap:SharedDoc>
  <ap:HyperlinksChanged>false</ap:HyperlinksChanged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keywords/>
  <lastModifiedBy>Jean Luc BIAH</lastModifiedBy>
  <dcterms:created xsi:type="dcterms:W3CDTF">2026-02-25T07:22:24.4764704Z</dcterms:created>
  <dcterms:modified xsi:type="dcterms:W3CDTF">2026-02-25T11:30:57.5706938Z</dcterms:modified>
  <version/>
  <dc:creator>Jean Luc BIAH</dc:creator>
</coreProperties>
</file>