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1.xml" ContentType="application/vnd.openxmlformats-officedocument.wordprocessingml.footer+xml"/>
  <Override PartName="/word/webSettings.xml" ContentType="application/vnd.openxmlformats-officedocument.wordprocessingml.webSettings+xml"/>
  <Override PartName="/word/header11.xml" ContentType="application/vnd.openxmlformats-officedocument.wordprocessingml.header+xml"/>
  <Override PartName="/word/theme/theme1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footer22.xml" ContentType="application/vnd.openxmlformats-officedocument.wordprocessingml.footer+xml"/>
  <Override PartName="/word/footnotes.xml" ContentType="application/vnd.openxmlformats-officedocument.wordprocessingml.footnotes+xml"/>
  <Override PartName="/word/header22.xml" ContentType="application/vnd.openxmlformats-officedocument.wordprocessingml.head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16se wp14 w16cid w16 w16cex w16sdtdh w16sdtfl">
  <w:body>
    <w:p w:rsidR="00D077E9" w:rsidP="00D70D02" w:rsidRDefault="00D077E9" w14:paraId="0ABD54EA" w14:textId="39FD4BC7"/>
    <w:tbl>
      <w:tblPr>
        <w:tblpPr w:leftFromText="180" w:rightFromText="180" w:vertAnchor="text" w:horzAnchor="margin" w:tblpY="-7"/>
        <w:tblW w:w="1036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  <w:tblDescription w:val="Tableau de disposition"/>
      </w:tblPr>
      <w:tblGrid>
        <w:gridCol w:w="5904"/>
        <w:gridCol w:w="4464"/>
      </w:tblGrid>
      <w:tr w:rsidR="0046337B" w:rsidTr="01F308CE" w14:paraId="2E4C6197" w14:textId="09F1F5E4">
        <w:trPr>
          <w:trHeight w:val="3119" w:hRule="exact"/>
        </w:trPr>
        <w:tc>
          <w:tcPr>
            <w:tcW w:w="59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/>
          </w:tcPr>
          <w:p w:rsidRPr="00D86945" w:rsidR="0046337B" w:rsidP="005D55B2" w:rsidRDefault="05C88CAE" w14:paraId="30FA56EF" w14:textId="639CDD15">
            <w:pPr>
              <w:pStyle w:val="Title"/>
            </w:pPr>
            <w:r w:rsidRPr="629B9648" w:rsidR="05C88CAE">
              <w:rPr>
                <w:lang w:bidi="fr-FR"/>
              </w:rPr>
              <w:t>RAPPORT</w:t>
            </w:r>
          </w:p>
          <w:p w:rsidR="600E6A3E" w:rsidP="629B9648" w:rsidRDefault="600E6A3E" w14:paraId="5218828C" w14:textId="3640B883">
            <w:pPr>
              <w:pStyle w:val="Title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lang w:bidi="fr-FR"/>
              </w:rPr>
            </w:pPr>
            <w:r w:rsidRPr="01F308CE" w:rsidR="600E6A3E">
              <w:rPr>
                <w:lang w:bidi="fr-FR"/>
              </w:rPr>
              <w:t>D'ACTIVITÉ 20</w:t>
            </w:r>
            <w:r w:rsidRPr="01F308CE" w:rsidR="75EB77FD">
              <w:rPr>
                <w:lang w:bidi="fr-FR"/>
              </w:rPr>
              <w:t>2</w:t>
            </w:r>
            <w:r w:rsidRPr="01F308CE" w:rsidR="5CCE0F10">
              <w:rPr>
                <w:lang w:bidi="fr-FR"/>
              </w:rPr>
              <w:t>5</w:t>
            </w:r>
          </w:p>
          <w:p w:rsidR="0046337B" w:rsidP="005D55B2" w:rsidRDefault="0046337B" w14:paraId="772DACD5" w14:textId="77777777">
            <w:r>
              <w:rPr>
                <w:noProof/>
                <w:lang w:val="en-US" w:eastAsia="zh-CN"/>
              </w:rPr>
              <mc:AlternateContent>
                <mc:Choice Requires="wps">
                  <w:drawing>
                    <wp:inline distT="0" distB="0" distL="0" distR="0" wp14:anchorId="325EECF4" wp14:editId="77378E9C">
                      <wp:extent cx="1390918" cy="0"/>
                      <wp:effectExtent l="0" t="19050" r="19050" b="19050"/>
                      <wp:docPr id="5" name="Connecteur droit 5" descr="Séparateur de text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90918" cy="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line id="Connecteur droit 5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alt="Séparateur de texte" o:spid="_x0000_s1026" strokecolor="#082a75 [3215]" strokeweight="3pt" from="0,0" to="109.5pt,0" w14:anchorId="1E101E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">
                      <w10:anchorlock/>
                    </v:line>
                  </w:pict>
                </mc:Fallback>
              </mc:AlternateContent>
            </w:r>
          </w:p>
        </w:tc>
        <w:tc>
          <w:tcPr>
            <w:tcW w:w="4464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Pr="00D86945" w:rsidR="0046337B" w:rsidP="005D55B2" w:rsidRDefault="0046337B" w14:paraId="2272F124" w14:textId="77777777"/>
        </w:tc>
      </w:tr>
      <w:tr w:rsidR="0046337B" w:rsidTr="01F308CE" w14:paraId="5377AA7B" w14:textId="2E99A63B">
        <w:trPr>
          <w:trHeight w:val="6802" w:hRule="exact"/>
        </w:trPr>
        <w:tc>
          <w:tcPr>
            <w:tcW w:w="59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/>
          </w:tcPr>
          <w:p w:rsidR="0046337B" w:rsidP="005D55B2" w:rsidRDefault="0046337B" w14:paraId="43489B39" w14:textId="77777777">
            <w:pPr>
              <w:rPr>
                <w:noProof/>
              </w:rPr>
            </w:pPr>
          </w:p>
        </w:tc>
        <w:tc>
          <w:tcPr>
            <w:tcW w:w="4464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="0046337B" w:rsidP="005D55B2" w:rsidRDefault="0046337B" w14:paraId="578AE918" w14:textId="77777777">
            <w:pPr>
              <w:rPr>
                <w:noProof/>
              </w:rPr>
            </w:pPr>
          </w:p>
        </w:tc>
      </w:tr>
      <w:tr w:rsidR="0046337B" w:rsidTr="01F308CE" w14:paraId="4E2CD257" w14:textId="071D1863">
        <w:trPr>
          <w:trHeight w:val="2621" w:hRule="exact"/>
        </w:trPr>
        <w:tc>
          <w:tcPr>
            <w:tcW w:w="59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/>
          </w:tcPr>
          <w:p w:rsidR="0046337B" w:rsidP="629B9648" w:rsidRDefault="05C88CAE" w14:paraId="30D4032E" w14:textId="69A2518E">
            <w:pPr>
              <w:rPr>
                <w:rStyle w:val="SubtitleChar"/>
                <w:b w:val="0"/>
                <w:bCs w:val="0"/>
                <w:lang w:bidi="fr-FR"/>
              </w:rPr>
            </w:pPr>
            <w:r w:rsidRPr="01F308CE" w:rsidR="51400C8F">
              <w:rPr>
                <w:rStyle w:val="SubtitleChar"/>
                <w:b w:val="0"/>
                <w:bCs w:val="0"/>
                <w:lang w:bidi="fr-FR"/>
              </w:rPr>
              <w:t>1</w:t>
            </w:r>
            <w:r w:rsidRPr="01F308CE" w:rsidR="09B43718">
              <w:rPr>
                <w:rStyle w:val="SubtitleChar"/>
                <w:b w:val="0"/>
                <w:bCs w:val="0"/>
                <w:lang w:bidi="fr-FR"/>
              </w:rPr>
              <w:t>6</w:t>
            </w:r>
            <w:r w:rsidRPr="01F308CE" w:rsidR="51400C8F">
              <w:rPr>
                <w:rStyle w:val="SubtitleChar"/>
                <w:b w:val="0"/>
                <w:bCs w:val="0"/>
                <w:lang w:bidi="fr-FR"/>
              </w:rPr>
              <w:t>/01/202</w:t>
            </w:r>
            <w:r w:rsidRPr="01F308CE" w:rsidR="18AE4672">
              <w:rPr>
                <w:rStyle w:val="SubtitleChar"/>
                <w:b w:val="0"/>
                <w:bCs w:val="0"/>
                <w:lang w:bidi="fr-FR"/>
              </w:rPr>
              <w:t>6</w:t>
            </w:r>
          </w:p>
          <w:p w:rsidR="0046337B" w:rsidP="005D55B2" w:rsidRDefault="0046337B" w14:paraId="508AD506" w14:textId="77777777">
            <w:pPr>
              <w:rPr>
                <w:noProof/>
                <w:sz w:val="10"/>
                <w:szCs w:val="10"/>
              </w:rPr>
            </w:pPr>
            <w:r w:rsidRPr="00D86945">
              <w:rPr>
                <w:noProof/>
                <w:sz w:val="10"/>
                <w:szCs w:val="10"/>
                <w:lang w:val="en-US" w:eastAsia="zh-CN"/>
              </w:rPr>
              <mc:AlternateContent>
                <mc:Choice Requires="wps">
                  <w:drawing>
                    <wp:inline distT="0" distB="0" distL="0" distR="0" wp14:anchorId="05221EEA" wp14:editId="0D92614F">
                      <wp:extent cx="1493949" cy="0"/>
                      <wp:effectExtent l="0" t="19050" r="30480" b="19050"/>
                      <wp:docPr id="6" name="Connecteur droit 6" descr="Séparateur de text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93949" cy="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line id="Connecteur droit 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alt="Séparateur de texte" o:spid="_x0000_s1026" strokecolor="#082a75 [3215]" strokeweight="3pt" from="0,0" to="117.65pt,0" w14:anchorId="08C5FF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">
                      <w10:anchorlock/>
                    </v:line>
                  </w:pict>
                </mc:Fallback>
              </mc:AlternateContent>
            </w:r>
          </w:p>
          <w:p w:rsidR="0046337B" w:rsidP="005D55B2" w:rsidRDefault="0046337B" w14:paraId="791B34CC" w14:textId="77777777">
            <w:pPr>
              <w:rPr>
                <w:noProof/>
                <w:sz w:val="10"/>
                <w:szCs w:val="10"/>
              </w:rPr>
            </w:pPr>
          </w:p>
          <w:p w:rsidR="0046337B" w:rsidP="005D55B2" w:rsidRDefault="0046337B" w14:paraId="23C56C59" w14:textId="77777777">
            <w:pPr>
              <w:rPr>
                <w:noProof/>
                <w:sz w:val="10"/>
                <w:szCs w:val="10"/>
              </w:rPr>
            </w:pPr>
          </w:p>
          <w:p w:rsidR="0046337B" w:rsidP="005D55B2" w:rsidRDefault="05C88CAE" w14:paraId="67DA5E15" w14:textId="6155B690">
            <w:r w:rsidRPr="629B9648" w:rsidR="58151F25">
              <w:rPr>
                <w:lang w:bidi="fr-FR"/>
              </w:rPr>
              <w:t>ASSOCIATION NZUANE</w:t>
            </w:r>
          </w:p>
          <w:p w:rsidR="0046337B" w:rsidP="005D55B2" w:rsidRDefault="05C88CAE" w14:paraId="3F583DF8" w14:textId="5A63EC64">
            <w:r w:rsidRPr="629B9648" w:rsidR="05C88CAE">
              <w:rPr>
                <w:lang w:bidi="fr-FR"/>
              </w:rPr>
              <w:t xml:space="preserve">Auteur : </w:t>
            </w:r>
            <w:r w:rsidRPr="629B9648" w:rsidR="4FC457D1">
              <w:rPr>
                <w:lang w:bidi="fr-FR"/>
              </w:rPr>
              <w:t>JEAN LUC BIAH</w:t>
            </w:r>
          </w:p>
          <w:p w:rsidRPr="00D86945" w:rsidR="0046337B" w:rsidP="005D55B2" w:rsidRDefault="0046337B" w14:paraId="374E33FA" w14:textId="77777777">
            <w:pPr>
              <w:rPr>
                <w:noProof/>
                <w:sz w:val="10"/>
                <w:szCs w:val="10"/>
              </w:rPr>
            </w:pPr>
          </w:p>
        </w:tc>
        <w:tc>
          <w:tcPr>
            <w:tcW w:w="4464" w:type="dxa"/>
            <w:tcBorders>
              <w:top w:val="nil"/>
              <w:left w:val="nil"/>
              <w:bottom w:val="nil"/>
              <w:right w:val="nil"/>
            </w:tcBorders>
            <w:shd w:val="clear" w:color="auto" w:fill="34ABA2" w:themeFill="accent6"/>
            <w:tcMar/>
            <w:vAlign w:val="bottom"/>
          </w:tcPr>
          <w:p w:rsidR="0046337B" w:rsidP="005D55B2" w:rsidRDefault="001C5867" w14:paraId="023D3934" w14:textId="43A9CAEE">
            <w:pPr>
              <w:jc w:val="right"/>
            </w:pPr>
            <w:r w:rsidR="2FF2A2ED">
              <w:drawing>
                <wp:inline wp14:editId="63B63959" wp14:anchorId="737C1255">
                  <wp:extent cx="1266825" cy="1257300"/>
                  <wp:effectExtent l="0" t="0" r="0" b="0"/>
                  <wp:docPr id="75123191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751231918" name="Picture 751231918"/>
                          <pic:cNvPicPr/>
                        </pic:nvPicPr>
                        <pic:blipFill>
                          <a:blip xmlns:r="http://schemas.openxmlformats.org/officeDocument/2006/relationships" r:embed="rId104584594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266825" cy="125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D077E9" w:rsidRDefault="00D077E9" w14:paraId="288E2940" w14:textId="5DD0A587">
      <w:pPr>
        <w:spacing w:after="200"/>
      </w:pPr>
      <w:bookmarkStart w:name="_GoBack" w:id="0"/>
      <w:bookmarkEnd w:id="0"/>
    </w:p>
    <w:p w:rsidR="00D077E9" w:rsidP="05C88CAE" w:rsidRDefault="05C88CAE" w14:paraId="70D14753" w14:textId="066DF253">
      <w:pPr>
        <w:pStyle w:val="Heading1"/>
        <w:spacing w:after="200"/>
      </w:pPr>
      <w:r w:rsidRPr="01F308CE" w:rsidR="4BACBA7A">
        <w:rPr>
          <w:lang w:bidi="fr-FR"/>
        </w:rPr>
        <w:t>Rapport financier – Exercice 20</w:t>
      </w:r>
      <w:r w:rsidRPr="01F308CE" w:rsidR="47CE9215">
        <w:rPr>
          <w:lang w:bidi="fr-FR"/>
        </w:rPr>
        <w:t>2</w:t>
      </w:r>
      <w:r w:rsidRPr="01F308CE" w:rsidR="5A7A9F09">
        <w:rPr>
          <w:lang w:bidi="fr-FR"/>
        </w:rPr>
        <w:t>5</w:t>
      </w:r>
    </w:p>
    <w:p w:rsidR="01F308CE" w:rsidP="01F308CE" w:rsidRDefault="01F308CE" w14:paraId="66AFE728" w14:textId="61E7382A">
      <w:pPr>
        <w:pStyle w:val="Normal"/>
      </w:pPr>
    </w:p>
    <w:p w:rsidR="7D6D6B04" w:rsidP="01F308CE" w:rsidRDefault="7D6D6B04" w14:paraId="7443304A" w14:textId="17113D03">
      <w:pPr>
        <w:pStyle w:val="Normal"/>
      </w:pPr>
      <w:r w:rsidR="7D6D6B04">
        <w:rPr/>
        <w:t>Phase d’orientation agricole affirmée</w:t>
      </w:r>
    </w:p>
    <w:p w:rsidR="01F308CE" w:rsidRDefault="01F308CE" w14:paraId="3DFF0FF2"/>
    <w:p w:rsidR="7D6D6B04" w:rsidP="01F308CE" w:rsidRDefault="7D6D6B04" w14:paraId="26F9D4A0" w14:textId="0D9A0191">
      <w:pPr>
        <w:spacing w:before="0" w:beforeAutospacing="off" w:after="240" w:afterAutospacing="off"/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fr-FR"/>
        </w:rPr>
      </w:pPr>
      <w:r w:rsidRPr="01F308CE" w:rsidR="7D6D6B04"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fr-FR"/>
        </w:rPr>
        <w:t>L’année 2025 marque une réaffirmation claire de la vocation agricole du projet.</w:t>
      </w:r>
    </w:p>
    <w:p w:rsidR="7D6D6B04" w:rsidP="01F308CE" w:rsidRDefault="7D6D6B04" w14:paraId="235EA47E" w14:textId="74413DB0">
      <w:pPr>
        <w:spacing w:before="240" w:beforeAutospacing="off" w:after="240" w:afterAutospacing="off"/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fr-FR"/>
        </w:rPr>
      </w:pPr>
      <w:r w:rsidRPr="01F308CE" w:rsidR="7D6D6B04"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fr-FR"/>
        </w:rPr>
        <w:t>Après les phases d’ancrage foncier (2019–2020), de structuration (2021–2022), d’investissement infrastructurel (2023) et de stabilisation (2024), l’exercice 2025 se distingue par une concentration nette des ressources vers l’exploitation agricole.</w:t>
      </w:r>
    </w:p>
    <w:p w:rsidR="7D6D6B04" w:rsidP="01F308CE" w:rsidRDefault="7D6D6B04" w14:paraId="10B04675" w14:textId="7D3D6B49">
      <w:pPr>
        <w:spacing w:before="240" w:beforeAutospacing="off" w:after="240" w:afterAutospacing="off"/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fr-FR"/>
        </w:rPr>
      </w:pPr>
      <w:r w:rsidRPr="01F308CE" w:rsidR="7D6D6B04"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fr-FR"/>
        </w:rPr>
        <w:t>Les fonds mobilisés, intégralement issus de ressources propres, ont été majoritairement orientés vers :</w:t>
      </w:r>
    </w:p>
    <w:p w:rsidR="7D6D6B04" w:rsidP="01F308CE" w:rsidRDefault="7D6D6B04" w14:paraId="3A8C7B1D" w14:textId="46F0D5D4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fr-FR"/>
        </w:rPr>
      </w:pPr>
      <w:r w:rsidRPr="01F308CE" w:rsidR="7D6D6B04"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fr-FR"/>
        </w:rPr>
        <w:t>Le développement et l’exploitation de la ferme,</w:t>
      </w:r>
    </w:p>
    <w:p w:rsidR="7D6D6B04" w:rsidP="01F308CE" w:rsidRDefault="7D6D6B04" w14:paraId="261E997E" w14:textId="1C79AE33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fr-FR"/>
        </w:rPr>
      </w:pPr>
      <w:r w:rsidRPr="01F308CE" w:rsidR="7D6D6B04"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fr-FR"/>
        </w:rPr>
        <w:t>Le renforcement des capacités de production,</w:t>
      </w:r>
    </w:p>
    <w:p w:rsidR="7D6D6B04" w:rsidP="01F308CE" w:rsidRDefault="7D6D6B04" w14:paraId="181ED9EE" w14:textId="168A00F2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fr-FR"/>
        </w:rPr>
      </w:pPr>
      <w:r w:rsidRPr="01F308CE" w:rsidR="7D6D6B04"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fr-FR"/>
        </w:rPr>
        <w:t>La structuration opérationnelle agricole,</w:t>
      </w:r>
    </w:p>
    <w:p w:rsidR="7D6D6B04" w:rsidP="01F308CE" w:rsidRDefault="7D6D6B04" w14:paraId="68354436" w14:textId="7353CE26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fr-FR"/>
        </w:rPr>
      </w:pPr>
      <w:r w:rsidRPr="01F308CE" w:rsidR="7D6D6B04"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fr-FR"/>
        </w:rPr>
        <w:t>La consolidation des moyens humains liés à l’exploitation.</w:t>
      </w:r>
    </w:p>
    <w:p w:rsidR="7D6D6B04" w:rsidP="01F308CE" w:rsidRDefault="7D6D6B04" w14:paraId="005213C8" w14:textId="2F46F408">
      <w:pPr>
        <w:spacing w:before="240" w:beforeAutospacing="off" w:after="240" w:afterAutospacing="off"/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fr-FR"/>
        </w:rPr>
      </w:pPr>
      <w:r w:rsidRPr="01F308CE" w:rsidR="7D6D6B04"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fr-FR"/>
        </w:rPr>
        <w:t>Cette année traduit un recentrage stratégique assumé : transformer les investissements passés en capacité productive concrète.</w:t>
      </w:r>
    </w:p>
    <w:p w:rsidR="01F308CE" w:rsidP="01F308CE" w:rsidRDefault="01F308CE" w14:paraId="6074B60B" w14:textId="62CE4EA8">
      <w:pPr>
        <w:pStyle w:val="Normal"/>
      </w:pPr>
    </w:p>
    <w:tbl>
      <w:tblPr>
        <w:tblStyle w:val="TableGrid"/>
        <w:tblW w:w="0" w:type="auto"/>
        <w:tblBorders>
          <w:top w:val="none" w:color="000000" w:sz="12"/>
          <w:left w:val="none" w:color="000000" w:sz="12"/>
          <w:bottom w:val="none" w:color="000000" w:sz="12"/>
          <w:right w:val="none" w:color="000000" w:sz="12"/>
          <w:insideH w:val="none" w:color="000000" w:sz="12"/>
          <w:insideV w:val="none" w:color="000000" w:sz="12"/>
        </w:tblBorders>
        <w:tblLook w:val="06A0" w:firstRow="1" w:lastRow="0" w:firstColumn="1" w:lastColumn="0" w:noHBand="1" w:noVBand="1"/>
      </w:tblPr>
      <w:tblGrid>
        <w:gridCol w:w="9600"/>
      </w:tblGrid>
      <w:tr w:rsidR="01F308CE" w:rsidTr="01F308CE" w14:paraId="75312F65">
        <w:trPr>
          <w:trHeight w:val="300"/>
        </w:trPr>
        <w:tc>
          <w:tcPr>
            <w:tcW w:w="9600" w:type="dxa"/>
            <w:shd w:val="clear" w:color="auto" w:fill="F2F2F2" w:themeFill="background1" w:themeFillShade="F2"/>
            <w:tcMar/>
            <w:vAlign w:val="center"/>
          </w:tcPr>
          <w:p w:rsidR="01F308CE" w:rsidP="01F308CE" w:rsidRDefault="01F308CE" w14:paraId="3BE471D1" w14:textId="204E377C">
            <w:pPr>
              <w:pStyle w:val="Normal"/>
              <w:jc w:val="center"/>
              <w:rPr>
                <w:i w:val="1"/>
                <w:iCs w:val="1"/>
                <w:sz w:val="36"/>
                <w:szCs w:val="36"/>
                <w:lang w:bidi="fr-FR"/>
              </w:rPr>
            </w:pPr>
            <w:r>
              <w:br/>
            </w:r>
            <w:r>
              <w:br/>
            </w:r>
            <w:r w:rsidRPr="01F308CE" w:rsidR="7E378FFD">
              <w:rPr>
                <w:i w:val="1"/>
                <w:iCs w:val="1"/>
                <w:sz w:val="36"/>
                <w:szCs w:val="36"/>
                <w:lang w:bidi="fr-FR"/>
              </w:rPr>
              <w:t>« 2025 a confirmé l’identité du projet : faire de l’agriculture le cœur stratégique du développement. »</w:t>
            </w:r>
            <w:r>
              <w:br/>
            </w:r>
            <w:r>
              <w:br/>
            </w:r>
          </w:p>
        </w:tc>
      </w:tr>
    </w:tbl>
    <w:p w:rsidR="01F308CE" w:rsidP="01F308CE" w:rsidRDefault="01F308CE" w14:paraId="2880BA02" w14:textId="5CA63022">
      <w:pPr>
        <w:pStyle w:val="Normal"/>
      </w:pPr>
    </w:p>
    <w:p w:rsidR="01F308CE" w:rsidP="01F308CE" w:rsidRDefault="01F308CE" w14:paraId="5CE4A7BA" w14:textId="2D9AFE28">
      <w:pPr>
        <w:pStyle w:val="Normal"/>
      </w:pPr>
    </w:p>
    <w:p w:rsidR="01F308CE" w:rsidP="01F308CE" w:rsidRDefault="01F308CE" w14:paraId="7F5E3717" w14:textId="19A376CF">
      <w:pPr>
        <w:pStyle w:val="Normal"/>
      </w:pPr>
    </w:p>
    <w:p w:rsidR="01F308CE" w:rsidRDefault="01F308CE" w14:paraId="5D7C3DE9" w14:textId="54EE1368">
      <w:r>
        <w:br w:type="page"/>
      </w:r>
    </w:p>
    <w:p w:rsidR="75F24E23" w:rsidP="01F308CE" w:rsidRDefault="75F24E23" w14:paraId="1E765EAE" w14:textId="374DCA1B">
      <w:pPr>
        <w:pStyle w:val="Heading2"/>
        <w:spacing w:before="0" w:beforeAutospacing="off" w:after="299" w:afterAutospacing="off"/>
        <w:rPr>
          <w:b w:val="1"/>
          <w:bCs w:val="1"/>
          <w:noProof w:val="0"/>
          <w:lang w:val="fr-FR"/>
        </w:rPr>
      </w:pPr>
      <w:r w:rsidRPr="01F308CE" w:rsidR="75F24E23">
        <w:rPr>
          <w:b w:val="1"/>
          <w:bCs w:val="1"/>
          <w:noProof w:val="0"/>
          <w:lang w:val="fr-FR"/>
        </w:rPr>
        <w:t>Synthèse financière</w:t>
      </w:r>
    </w:p>
    <w:p w:rsidR="75F24E23" w:rsidP="01F308CE" w:rsidRDefault="75F24E23" w14:paraId="47AB274E" w14:textId="7CEDB778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b w:val="0"/>
          <w:bCs w:val="0"/>
          <w:noProof w:val="0"/>
          <w:sz w:val="24"/>
          <w:szCs w:val="24"/>
          <w:lang w:val="fr-FR"/>
        </w:rPr>
      </w:pPr>
      <w:r w:rsidRPr="01F308CE" w:rsidR="75F24E23">
        <w:rPr>
          <w:b w:val="0"/>
          <w:bCs w:val="0"/>
          <w:noProof w:val="0"/>
          <w:sz w:val="24"/>
          <w:szCs w:val="24"/>
          <w:lang w:val="fr-FR"/>
        </w:rPr>
        <w:t xml:space="preserve">Total engagé : </w:t>
      </w:r>
      <w:r w:rsidRPr="01F308CE" w:rsidR="75F24E23">
        <w:rPr>
          <w:b w:val="1"/>
          <w:bCs w:val="1"/>
          <w:noProof w:val="0"/>
          <w:sz w:val="24"/>
          <w:szCs w:val="24"/>
          <w:lang w:val="fr-FR"/>
        </w:rPr>
        <w:t>1 865 792 XAF</w:t>
      </w:r>
    </w:p>
    <w:p w:rsidR="75F24E23" w:rsidP="01F308CE" w:rsidRDefault="75F24E23" w14:paraId="2DA46DC3" w14:textId="722CA473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b w:val="0"/>
          <w:bCs w:val="0"/>
          <w:noProof w:val="0"/>
          <w:sz w:val="24"/>
          <w:szCs w:val="24"/>
          <w:lang w:val="fr-FR"/>
        </w:rPr>
      </w:pPr>
      <w:r w:rsidRPr="01F308CE" w:rsidR="75F24E23">
        <w:rPr>
          <w:b w:val="0"/>
          <w:bCs w:val="0"/>
          <w:noProof w:val="0"/>
          <w:sz w:val="24"/>
          <w:szCs w:val="24"/>
          <w:lang w:val="fr-FR"/>
        </w:rPr>
        <w:t>Orientation dominante :</w:t>
      </w:r>
    </w:p>
    <w:p w:rsidR="75F24E23" w:rsidP="01F308CE" w:rsidRDefault="75F24E23" w14:paraId="02F38C55" w14:textId="6D6C1278">
      <w:pPr>
        <w:pStyle w:val="ListParagraph"/>
        <w:numPr>
          <w:ilvl w:val="1"/>
          <w:numId w:val="11"/>
        </w:numPr>
        <w:spacing w:before="0" w:beforeAutospacing="off" w:after="0" w:afterAutospacing="off"/>
        <w:rPr>
          <w:b w:val="0"/>
          <w:bCs w:val="0"/>
          <w:noProof w:val="0"/>
          <w:sz w:val="24"/>
          <w:szCs w:val="24"/>
          <w:lang w:val="fr-FR"/>
        </w:rPr>
      </w:pPr>
      <w:r w:rsidRPr="01F308CE" w:rsidR="75F24E23">
        <w:rPr>
          <w:b w:val="0"/>
          <w:bCs w:val="0"/>
          <w:noProof w:val="0"/>
          <w:sz w:val="24"/>
          <w:szCs w:val="24"/>
          <w:lang w:val="fr-FR"/>
        </w:rPr>
        <w:t>Exploitation agricole</w:t>
      </w:r>
    </w:p>
    <w:p w:rsidR="75F24E23" w:rsidP="01F308CE" w:rsidRDefault="75F24E23" w14:paraId="41BBBABA" w14:textId="2D6B1995">
      <w:pPr>
        <w:pStyle w:val="ListParagraph"/>
        <w:numPr>
          <w:ilvl w:val="1"/>
          <w:numId w:val="11"/>
        </w:numPr>
        <w:spacing w:before="0" w:beforeAutospacing="off" w:after="0" w:afterAutospacing="off"/>
        <w:rPr>
          <w:b w:val="0"/>
          <w:bCs w:val="0"/>
          <w:noProof w:val="0"/>
          <w:sz w:val="24"/>
          <w:szCs w:val="24"/>
          <w:lang w:val="fr-FR"/>
        </w:rPr>
      </w:pPr>
      <w:r w:rsidRPr="01F308CE" w:rsidR="75F24E23">
        <w:rPr>
          <w:b w:val="0"/>
          <w:bCs w:val="0"/>
          <w:noProof w:val="0"/>
          <w:sz w:val="24"/>
          <w:szCs w:val="24"/>
          <w:lang w:val="fr-FR"/>
        </w:rPr>
        <w:t>Structuration de la ferme</w:t>
      </w:r>
    </w:p>
    <w:p w:rsidR="75F24E23" w:rsidP="01F308CE" w:rsidRDefault="75F24E23" w14:paraId="551FE8BF" w14:textId="7233DE68">
      <w:pPr>
        <w:pStyle w:val="ListParagraph"/>
        <w:numPr>
          <w:ilvl w:val="1"/>
          <w:numId w:val="11"/>
        </w:numPr>
        <w:spacing w:before="0" w:beforeAutospacing="off" w:after="0" w:afterAutospacing="off"/>
        <w:rPr>
          <w:b w:val="0"/>
          <w:bCs w:val="0"/>
          <w:noProof w:val="0"/>
          <w:sz w:val="24"/>
          <w:szCs w:val="24"/>
          <w:lang w:val="fr-FR"/>
        </w:rPr>
      </w:pPr>
      <w:r w:rsidRPr="01F308CE" w:rsidR="75F24E23">
        <w:rPr>
          <w:b w:val="0"/>
          <w:bCs w:val="0"/>
          <w:noProof w:val="0"/>
          <w:sz w:val="24"/>
          <w:szCs w:val="24"/>
          <w:lang w:val="fr-FR"/>
        </w:rPr>
        <w:t>Renforcement opérationnel</w:t>
      </w:r>
    </w:p>
    <w:p w:rsidR="01F308CE" w:rsidP="01F308CE" w:rsidRDefault="01F308CE" w14:paraId="05DD35EF" w14:textId="17463E6E">
      <w:pPr>
        <w:pStyle w:val="Normal"/>
        <w:spacing w:before="0" w:beforeAutospacing="off" w:after="0" w:afterAutospacing="off"/>
        <w:ind w:left="720"/>
        <w:rPr>
          <w:rFonts w:ascii="Segoe UI" w:hAnsi="Segoe UI" w:eastAsia="Segoe UI" w:cs="Segoe UI"/>
          <w:b w:val="0"/>
          <w:bCs w:val="0"/>
          <w:noProof w:val="0"/>
          <w:sz w:val="28"/>
          <w:szCs w:val="28"/>
          <w:lang w:val="fr-FR"/>
        </w:rPr>
      </w:pPr>
    </w:p>
    <w:p w:rsidR="01F308CE" w:rsidRDefault="01F308CE" w14:paraId="449AB7A7" w14:textId="3212386F">
      <w:pPr>
        <w:rPr>
          <w:b w:val="0"/>
          <w:bCs w:val="0"/>
        </w:rPr>
      </w:pPr>
    </w:p>
    <w:p w:rsidR="01F308CE" w:rsidRDefault="01F308CE" w14:paraId="6E58AAFC" w14:textId="4C9CD12F">
      <w:pPr>
        <w:rPr>
          <w:b w:val="0"/>
          <w:bCs w:val="0"/>
        </w:rPr>
      </w:pPr>
    </w:p>
    <w:p w:rsidR="75F24E23" w:rsidP="01F308CE" w:rsidRDefault="75F24E23" w14:paraId="0ECF9A79" w14:textId="74E9572F">
      <w:pPr>
        <w:pStyle w:val="Heading2"/>
        <w:suppressLineNumbers w:val="0"/>
        <w:bidi w:val="0"/>
        <w:spacing w:before="0" w:beforeAutospacing="off" w:after="299" w:afterAutospacing="off" w:line="240" w:lineRule="auto"/>
        <w:ind w:left="0" w:right="0"/>
        <w:jc w:val="left"/>
        <w:rPr>
          <w:b w:val="1"/>
          <w:bCs w:val="1"/>
          <w:noProof w:val="0"/>
          <w:lang w:val="fr-FR"/>
        </w:rPr>
      </w:pPr>
      <w:r w:rsidRPr="01F308CE" w:rsidR="75F24E23">
        <w:rPr>
          <w:b w:val="1"/>
          <w:bCs w:val="1"/>
          <w:noProof w:val="0"/>
          <w:lang w:val="fr-FR"/>
        </w:rPr>
        <w:t>Analyse stratégique</w:t>
      </w:r>
    </w:p>
    <w:p w:rsidR="75F24E23" w:rsidP="01F308CE" w:rsidRDefault="75F24E23" w14:paraId="51A78187" w14:textId="14A00771">
      <w:pPr>
        <w:spacing w:before="240" w:beforeAutospacing="off" w:after="240" w:afterAutospacing="off"/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fr-FR"/>
        </w:rPr>
      </w:pPr>
      <w:r w:rsidRPr="01F308CE" w:rsidR="75F24E23"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fr-FR"/>
        </w:rPr>
        <w:t xml:space="preserve">2025 représente une phase de maturation.  </w:t>
      </w:r>
    </w:p>
    <w:p w:rsidR="75F24E23" w:rsidP="01F308CE" w:rsidRDefault="75F24E23" w14:paraId="675E28ED" w14:textId="408B02EE">
      <w:pPr>
        <w:pStyle w:val="Normal"/>
        <w:spacing w:before="240" w:beforeAutospacing="off" w:after="240" w:afterAutospacing="off"/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fr-FR"/>
        </w:rPr>
      </w:pPr>
      <w:r w:rsidRPr="01F308CE" w:rsidR="75F24E23"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fr-FR"/>
        </w:rPr>
        <w:t>Le projet quitte progressivement une logique d’investissement dispersé pour adopter une orientation claire, cohérente et productive.</w:t>
      </w:r>
    </w:p>
    <w:p w:rsidR="75F24E23" w:rsidP="01F308CE" w:rsidRDefault="75F24E23" w14:paraId="6E757BCB" w14:textId="66F13373">
      <w:pPr>
        <w:pStyle w:val="Normal"/>
        <w:spacing w:before="240" w:beforeAutospacing="off" w:after="240" w:afterAutospacing="off"/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fr-FR"/>
        </w:rPr>
      </w:pPr>
      <w:r w:rsidRPr="01F308CE" w:rsidR="75F24E23"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fr-FR"/>
        </w:rPr>
        <w:t>L’effort financier est désormais aligné avec une vision agricole structurée et durable.</w:t>
      </w:r>
    </w:p>
    <w:p w:rsidR="01F308CE" w:rsidP="01F308CE" w:rsidRDefault="01F308CE" w14:paraId="5959E942" w14:textId="2E627560">
      <w:pPr>
        <w:spacing w:before="240" w:beforeAutospacing="off" w:after="240" w:afterAutospacing="off"/>
        <w:rPr>
          <w:rFonts w:ascii="Segoe UI" w:hAnsi="Segoe UI" w:eastAsia="Segoe UI" w:cs="Segoe UI"/>
          <w:b w:val="0"/>
          <w:bCs w:val="0"/>
          <w:noProof w:val="0"/>
          <w:sz w:val="28"/>
          <w:szCs w:val="28"/>
          <w:lang w:val="fr-FR"/>
        </w:rPr>
      </w:pPr>
    </w:p>
    <w:p w:rsidR="75F24E23" w:rsidP="01F308CE" w:rsidRDefault="75F24E23" w14:paraId="5D01AC56" w14:textId="7ED332F3">
      <w:pPr>
        <w:pStyle w:val="Heading2"/>
        <w:spacing w:before="0" w:beforeAutospacing="off" w:after="299" w:afterAutospacing="off"/>
        <w:rPr>
          <w:rFonts w:ascii="Segoe UI" w:hAnsi="Segoe UI" w:eastAsia="Segoe UI" w:cs="Segoe UI"/>
          <w:b w:val="1"/>
          <w:bCs w:val="1"/>
          <w:noProof w:val="0"/>
          <w:sz w:val="36"/>
          <w:szCs w:val="36"/>
          <w:lang w:val="fr-FR"/>
        </w:rPr>
      </w:pPr>
      <w:r w:rsidRPr="01F308CE" w:rsidR="75F24E23">
        <w:rPr>
          <w:rFonts w:ascii="Segoe UI" w:hAnsi="Segoe UI" w:eastAsia="Segoe UI" w:cs="Segoe UI"/>
          <w:b w:val="1"/>
          <w:bCs w:val="1"/>
          <w:noProof w:val="0"/>
          <w:sz w:val="36"/>
          <w:szCs w:val="36"/>
          <w:lang w:val="fr-FR"/>
        </w:rPr>
        <w:t>Répartition par catégorie</w:t>
      </w:r>
    </w:p>
    <w:tbl>
      <w:tblPr>
        <w:tblStyle w:val="TableNormal"/>
        <w:bidiVisual w:val="0"/>
        <w:tblW w:w="0" w:type="auto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</w:tblBorders>
        <w:tblLook w:val="06A0" w:firstRow="1" w:lastRow="0" w:firstColumn="1" w:lastColumn="0" w:noHBand="1" w:noVBand="1"/>
      </w:tblPr>
      <w:tblGrid>
        <w:gridCol w:w="4920"/>
        <w:gridCol w:w="4635"/>
      </w:tblGrid>
      <w:tr w:rsidR="01F308CE" w:rsidTr="01F308CE" w14:paraId="08EEB51E">
        <w:trPr>
          <w:trHeight w:val="300"/>
        </w:trPr>
        <w:tc>
          <w:tcPr>
            <w:tcW w:w="492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1F308CE" w:rsidP="01F308CE" w:rsidRDefault="01F308CE" w14:paraId="1C38C570" w14:textId="7E05F3B6">
            <w:pPr>
              <w:spacing w:before="0" w:beforeAutospacing="off" w:after="0" w:afterAutospacing="off"/>
              <w:jc w:val="center"/>
              <w:rPr>
                <w:b w:val="0"/>
                <w:bCs w:val="0"/>
                <w:sz w:val="20"/>
                <w:szCs w:val="20"/>
              </w:rPr>
            </w:pPr>
            <w:r w:rsidRPr="01F308CE" w:rsidR="01F308CE">
              <w:rPr>
                <w:b w:val="0"/>
                <w:bCs w:val="0"/>
                <w:sz w:val="20"/>
                <w:szCs w:val="20"/>
              </w:rPr>
              <w:t>Catégorie</w:t>
            </w:r>
          </w:p>
        </w:tc>
        <w:tc>
          <w:tcPr>
            <w:tcW w:w="463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1F308CE" w:rsidP="01F308CE" w:rsidRDefault="01F308CE" w14:paraId="16CD4ECB" w14:textId="1280985C">
            <w:pPr>
              <w:spacing w:before="0" w:beforeAutospacing="off" w:after="0" w:afterAutospacing="off"/>
              <w:jc w:val="center"/>
              <w:rPr>
                <w:b w:val="0"/>
                <w:bCs w:val="0"/>
                <w:sz w:val="20"/>
                <w:szCs w:val="20"/>
              </w:rPr>
            </w:pPr>
            <w:r w:rsidRPr="01F308CE" w:rsidR="01F308CE">
              <w:rPr>
                <w:b w:val="0"/>
                <w:bCs w:val="0"/>
                <w:sz w:val="20"/>
                <w:szCs w:val="20"/>
              </w:rPr>
              <w:t>Total</w:t>
            </w:r>
          </w:p>
        </w:tc>
      </w:tr>
      <w:tr w:rsidR="01F308CE" w:rsidTr="01F308CE" w14:paraId="69471966">
        <w:trPr>
          <w:trHeight w:val="300"/>
        </w:trPr>
        <w:tc>
          <w:tcPr>
            <w:tcW w:w="492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1F308CE" w:rsidP="01F308CE" w:rsidRDefault="01F308CE" w14:paraId="19EC78EC" w14:textId="6B0E6485">
            <w:pPr>
              <w:spacing w:before="0" w:beforeAutospacing="off" w:after="0" w:afterAutospacing="off"/>
              <w:jc w:val="left"/>
              <w:rPr>
                <w:b w:val="0"/>
                <w:bCs w:val="0"/>
                <w:sz w:val="20"/>
                <w:szCs w:val="20"/>
              </w:rPr>
            </w:pPr>
            <w:r w:rsidRPr="01F308CE" w:rsidR="01F308CE">
              <w:rPr>
                <w:b w:val="0"/>
                <w:bCs w:val="0"/>
                <w:sz w:val="20"/>
                <w:szCs w:val="20"/>
              </w:rPr>
              <w:t xml:space="preserve">Ferme </w:t>
            </w:r>
            <w:r w:rsidRPr="01F308CE" w:rsidR="01F308CE">
              <w:rPr>
                <w:b w:val="0"/>
                <w:bCs w:val="0"/>
                <w:sz w:val="20"/>
                <w:szCs w:val="20"/>
              </w:rPr>
              <w:t>Rombone</w:t>
            </w:r>
          </w:p>
        </w:tc>
        <w:tc>
          <w:tcPr>
            <w:tcW w:w="463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1F308CE" w:rsidP="01F308CE" w:rsidRDefault="01F308CE" w14:paraId="1937532E" w14:textId="38FC4AF7">
            <w:pPr>
              <w:spacing w:before="0" w:beforeAutospacing="off" w:after="0" w:afterAutospacing="off"/>
              <w:jc w:val="right"/>
              <w:rPr>
                <w:b w:val="0"/>
                <w:bCs w:val="0"/>
                <w:sz w:val="20"/>
                <w:szCs w:val="20"/>
              </w:rPr>
            </w:pPr>
            <w:r w:rsidRPr="01F308CE" w:rsidR="01F308CE">
              <w:rPr>
                <w:b w:val="0"/>
                <w:bCs w:val="0"/>
                <w:sz w:val="20"/>
                <w:szCs w:val="20"/>
              </w:rPr>
              <w:t>1 865 792 XAF</w:t>
            </w:r>
          </w:p>
        </w:tc>
      </w:tr>
    </w:tbl>
    <w:p w:rsidR="01F308CE" w:rsidP="01F308CE" w:rsidRDefault="01F308CE" w14:paraId="732A0F8F" w14:textId="3BE70BF9">
      <w:pPr>
        <w:pStyle w:val="Normal"/>
      </w:pPr>
    </w:p>
    <w:p w:rsidR="01F308CE" w:rsidP="01F308CE" w:rsidRDefault="01F308CE" w14:paraId="2C0757E6" w14:textId="1FB1A599">
      <w:pPr>
        <w:pStyle w:val="Normal"/>
      </w:pPr>
    </w:p>
    <w:p w:rsidR="25FC9662" w:rsidP="01F308CE" w:rsidRDefault="25FC9662" w14:paraId="44AB94FD" w14:textId="5E7B3AB4">
      <w:pPr>
        <w:pStyle w:val="Normal"/>
        <w:bidi w:val="0"/>
        <w:rPr>
          <w:rFonts w:ascii="Segoe UI" w:hAnsi="Segoe UI" w:eastAsia="Segoe UI" w:cs="Segoe UI"/>
          <w:b w:val="1"/>
          <w:bCs w:val="1"/>
          <w:noProof w:val="0"/>
          <w:sz w:val="36"/>
          <w:szCs w:val="36"/>
          <w:lang w:val="fr-FR"/>
        </w:rPr>
      </w:pPr>
      <w:r w:rsidRPr="01F308CE" w:rsidR="25FC9662">
        <w:rPr>
          <w:rFonts w:ascii="Segoe UI" w:hAnsi="Segoe UI" w:eastAsia="Segoe UI" w:cs="Segoe UI"/>
          <w:b w:val="1"/>
          <w:bCs w:val="1"/>
          <w:noProof w:val="0"/>
          <w:sz w:val="36"/>
          <w:szCs w:val="36"/>
          <w:lang w:val="fr-FR"/>
        </w:rPr>
        <w:t>Détail des opérations (ordre chronologique)</w:t>
      </w:r>
    </w:p>
    <w:tbl>
      <w:tblPr>
        <w:tblStyle w:val="TableNormal"/>
        <w:bidiVisual w:val="0"/>
        <w:tblW w:w="0" w:type="auto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</w:tblBorders>
        <w:tblLook w:val="06A0" w:firstRow="1" w:lastRow="0" w:firstColumn="1" w:lastColumn="0" w:noHBand="1" w:noVBand="1"/>
      </w:tblPr>
      <w:tblGrid>
        <w:gridCol w:w="1304"/>
        <w:gridCol w:w="1826"/>
        <w:gridCol w:w="1534"/>
        <w:gridCol w:w="2266"/>
        <w:gridCol w:w="2625"/>
      </w:tblGrid>
      <w:tr w:rsidR="01F308CE" w:rsidTr="01F308CE" w14:paraId="4883107B">
        <w:trPr>
          <w:trHeight w:val="300"/>
        </w:trPr>
        <w:tc>
          <w:tcPr>
            <w:tcW w:w="1304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1F308CE" w:rsidP="01F308CE" w:rsidRDefault="01F308CE" w14:paraId="677BFAB1" w14:textId="09E63380">
            <w:pPr>
              <w:bidi w:val="0"/>
              <w:spacing w:before="0" w:beforeAutospacing="off" w:after="0" w:afterAutospacing="off"/>
              <w:jc w:val="center"/>
              <w:rPr>
                <w:b w:val="0"/>
                <w:bCs w:val="0"/>
                <w:sz w:val="20"/>
                <w:szCs w:val="20"/>
              </w:rPr>
            </w:pPr>
            <w:r w:rsidRPr="01F308CE" w:rsidR="01F308CE">
              <w:rPr>
                <w:b w:val="0"/>
                <w:bCs w:val="0"/>
                <w:sz w:val="20"/>
                <w:szCs w:val="20"/>
              </w:rPr>
              <w:t>Date</w:t>
            </w:r>
          </w:p>
        </w:tc>
        <w:tc>
          <w:tcPr>
            <w:tcW w:w="182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1F308CE" w:rsidP="01F308CE" w:rsidRDefault="01F308CE" w14:paraId="021535AD" w14:textId="2D10D8EA">
            <w:pPr>
              <w:bidi w:val="0"/>
              <w:spacing w:before="0" w:beforeAutospacing="off" w:after="0" w:afterAutospacing="off"/>
              <w:jc w:val="center"/>
              <w:rPr>
                <w:b w:val="0"/>
                <w:bCs w:val="0"/>
                <w:sz w:val="20"/>
                <w:szCs w:val="20"/>
              </w:rPr>
            </w:pPr>
            <w:r w:rsidRPr="01F308CE" w:rsidR="01F308CE">
              <w:rPr>
                <w:b w:val="0"/>
                <w:bCs w:val="0"/>
                <w:sz w:val="20"/>
                <w:szCs w:val="20"/>
              </w:rPr>
              <w:t>Catégorie</w:t>
            </w:r>
          </w:p>
        </w:tc>
        <w:tc>
          <w:tcPr>
            <w:tcW w:w="1534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1F308CE" w:rsidP="01F308CE" w:rsidRDefault="01F308CE" w14:paraId="6B14372C" w14:textId="7BAA307D">
            <w:pPr>
              <w:bidi w:val="0"/>
              <w:spacing w:before="0" w:beforeAutospacing="off" w:after="0" w:afterAutospacing="off"/>
              <w:jc w:val="center"/>
              <w:rPr>
                <w:b w:val="0"/>
                <w:bCs w:val="0"/>
                <w:sz w:val="20"/>
                <w:szCs w:val="20"/>
              </w:rPr>
            </w:pPr>
            <w:r w:rsidRPr="01F308CE" w:rsidR="01F308CE">
              <w:rPr>
                <w:b w:val="0"/>
                <w:bCs w:val="0"/>
                <w:sz w:val="20"/>
                <w:szCs w:val="20"/>
              </w:rPr>
              <w:t>Montant</w:t>
            </w:r>
          </w:p>
        </w:tc>
        <w:tc>
          <w:tcPr>
            <w:tcW w:w="226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1F308CE" w:rsidP="01F308CE" w:rsidRDefault="01F308CE" w14:paraId="044C5749" w14:textId="01CE7176">
            <w:pPr>
              <w:bidi w:val="0"/>
              <w:spacing w:before="0" w:beforeAutospacing="off" w:after="0" w:afterAutospacing="off"/>
              <w:jc w:val="center"/>
              <w:rPr>
                <w:b w:val="0"/>
                <w:bCs w:val="0"/>
                <w:sz w:val="20"/>
                <w:szCs w:val="20"/>
              </w:rPr>
            </w:pPr>
            <w:r w:rsidRPr="01F308CE" w:rsidR="01F308CE">
              <w:rPr>
                <w:b w:val="0"/>
                <w:bCs w:val="0"/>
                <w:sz w:val="20"/>
                <w:szCs w:val="20"/>
              </w:rPr>
              <w:t>Projet (détail)</w:t>
            </w:r>
          </w:p>
        </w:tc>
        <w:tc>
          <w:tcPr>
            <w:tcW w:w="262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1F308CE" w:rsidP="01F308CE" w:rsidRDefault="01F308CE" w14:paraId="5D31F30E" w14:textId="64ED8E27">
            <w:pPr>
              <w:bidi w:val="0"/>
              <w:spacing w:before="0" w:beforeAutospacing="off" w:after="0" w:afterAutospacing="off"/>
              <w:jc w:val="center"/>
              <w:rPr>
                <w:b w:val="0"/>
                <w:bCs w:val="0"/>
                <w:sz w:val="20"/>
                <w:szCs w:val="20"/>
              </w:rPr>
            </w:pPr>
            <w:r w:rsidRPr="01F308CE" w:rsidR="01F308CE">
              <w:rPr>
                <w:b w:val="0"/>
                <w:bCs w:val="0"/>
                <w:sz w:val="20"/>
                <w:szCs w:val="20"/>
              </w:rPr>
              <w:t>Terrain</w:t>
            </w:r>
          </w:p>
        </w:tc>
      </w:tr>
      <w:tr w:rsidR="01F308CE" w:rsidTr="01F308CE" w14:paraId="03437AB2">
        <w:trPr>
          <w:trHeight w:val="300"/>
        </w:trPr>
        <w:tc>
          <w:tcPr>
            <w:tcW w:w="1304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1F308CE" w:rsidP="01F308CE" w:rsidRDefault="01F308CE" w14:paraId="2CD8AEF7" w14:textId="08BF2069">
            <w:pPr>
              <w:bidi w:val="0"/>
              <w:spacing w:before="0" w:beforeAutospacing="off" w:after="0" w:afterAutospacing="off"/>
              <w:jc w:val="left"/>
              <w:rPr>
                <w:b w:val="0"/>
                <w:bCs w:val="0"/>
                <w:sz w:val="20"/>
                <w:szCs w:val="20"/>
              </w:rPr>
            </w:pPr>
            <w:r w:rsidRPr="01F308CE" w:rsidR="01F308CE">
              <w:rPr>
                <w:b w:val="0"/>
                <w:bCs w:val="0"/>
                <w:sz w:val="20"/>
                <w:szCs w:val="20"/>
              </w:rPr>
              <w:t>25/07/2025</w:t>
            </w:r>
          </w:p>
        </w:tc>
        <w:tc>
          <w:tcPr>
            <w:tcW w:w="182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1F308CE" w:rsidP="01F308CE" w:rsidRDefault="01F308CE" w14:paraId="43C4A2BA" w14:textId="75D63307">
            <w:pPr>
              <w:bidi w:val="0"/>
              <w:spacing w:before="0" w:beforeAutospacing="off" w:after="0" w:afterAutospacing="off"/>
              <w:jc w:val="left"/>
              <w:rPr>
                <w:b w:val="0"/>
                <w:bCs w:val="0"/>
                <w:sz w:val="20"/>
                <w:szCs w:val="20"/>
              </w:rPr>
            </w:pPr>
            <w:r w:rsidRPr="01F308CE" w:rsidR="01F308CE">
              <w:rPr>
                <w:b w:val="0"/>
                <w:bCs w:val="0"/>
                <w:sz w:val="20"/>
                <w:szCs w:val="20"/>
              </w:rPr>
              <w:t xml:space="preserve">Ferme </w:t>
            </w:r>
            <w:r w:rsidRPr="01F308CE" w:rsidR="01F308CE">
              <w:rPr>
                <w:b w:val="0"/>
                <w:bCs w:val="0"/>
                <w:sz w:val="20"/>
                <w:szCs w:val="20"/>
              </w:rPr>
              <w:t>Rombone</w:t>
            </w:r>
          </w:p>
        </w:tc>
        <w:tc>
          <w:tcPr>
            <w:tcW w:w="1534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1F308CE" w:rsidP="01F308CE" w:rsidRDefault="01F308CE" w14:paraId="0A8BC509" w14:textId="51E50F71">
            <w:pPr>
              <w:bidi w:val="0"/>
              <w:spacing w:before="0" w:beforeAutospacing="off" w:after="0" w:afterAutospacing="off"/>
              <w:jc w:val="right"/>
              <w:rPr>
                <w:b w:val="0"/>
                <w:bCs w:val="0"/>
                <w:sz w:val="20"/>
                <w:szCs w:val="20"/>
              </w:rPr>
            </w:pPr>
            <w:r w:rsidRPr="01F308CE" w:rsidR="01F308CE">
              <w:rPr>
                <w:b w:val="0"/>
                <w:bCs w:val="0"/>
                <w:sz w:val="20"/>
                <w:szCs w:val="20"/>
              </w:rPr>
              <w:t>487 224 XAF</w:t>
            </w:r>
          </w:p>
        </w:tc>
        <w:tc>
          <w:tcPr>
            <w:tcW w:w="226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1F308CE" w:rsidP="01F308CE" w:rsidRDefault="01F308CE" w14:paraId="1F109CF6" w14:textId="3506D99E">
            <w:pPr>
              <w:bidi w:val="0"/>
              <w:spacing w:before="0" w:beforeAutospacing="off" w:after="0" w:afterAutospacing="off"/>
              <w:jc w:val="left"/>
              <w:rPr>
                <w:b w:val="0"/>
                <w:bCs w:val="0"/>
                <w:sz w:val="20"/>
                <w:szCs w:val="20"/>
              </w:rPr>
            </w:pPr>
            <w:r w:rsidRPr="01F308CE" w:rsidR="01F308CE">
              <w:rPr>
                <w:b w:val="0"/>
                <w:bCs w:val="0"/>
                <w:sz w:val="20"/>
                <w:szCs w:val="20"/>
              </w:rPr>
              <w:t>Culture de hannetons</w:t>
            </w:r>
          </w:p>
        </w:tc>
        <w:tc>
          <w:tcPr>
            <w:tcW w:w="262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1F308CE" w:rsidP="01F308CE" w:rsidRDefault="01F308CE" w14:paraId="221F9B9F" w14:textId="13556B11">
            <w:pPr>
              <w:bidi w:val="0"/>
              <w:spacing w:before="0" w:beforeAutospacing="off" w:after="0" w:afterAutospacing="off"/>
              <w:jc w:val="left"/>
              <w:rPr>
                <w:b w:val="0"/>
                <w:bCs w:val="0"/>
                <w:sz w:val="20"/>
                <w:szCs w:val="20"/>
              </w:rPr>
            </w:pPr>
            <w:r w:rsidRPr="01F308CE" w:rsidR="01F308CE">
              <w:rPr>
                <w:b w:val="0"/>
                <w:bCs w:val="0"/>
                <w:sz w:val="20"/>
                <w:szCs w:val="20"/>
              </w:rPr>
              <w:t>Metiypalé</w:t>
            </w:r>
            <w:r w:rsidRPr="01F308CE" w:rsidR="01F308CE">
              <w:rPr>
                <w:b w:val="0"/>
                <w:bCs w:val="0"/>
                <w:sz w:val="20"/>
                <w:szCs w:val="20"/>
              </w:rPr>
              <w:t xml:space="preserve"> (2000m2/2ha)</w:t>
            </w:r>
          </w:p>
        </w:tc>
      </w:tr>
      <w:tr w:rsidR="01F308CE" w:rsidTr="01F308CE" w14:paraId="5EA61D04">
        <w:trPr>
          <w:trHeight w:val="300"/>
        </w:trPr>
        <w:tc>
          <w:tcPr>
            <w:tcW w:w="1304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1F308CE" w:rsidP="01F308CE" w:rsidRDefault="01F308CE" w14:paraId="686CD636" w14:textId="50FA102E">
            <w:pPr>
              <w:bidi w:val="0"/>
              <w:spacing w:before="0" w:beforeAutospacing="off" w:after="0" w:afterAutospacing="off"/>
              <w:jc w:val="left"/>
              <w:rPr>
                <w:b w:val="0"/>
                <w:bCs w:val="0"/>
                <w:sz w:val="20"/>
                <w:szCs w:val="20"/>
              </w:rPr>
            </w:pPr>
            <w:r w:rsidRPr="01F308CE" w:rsidR="01F308CE">
              <w:rPr>
                <w:b w:val="0"/>
                <w:bCs w:val="0"/>
                <w:sz w:val="20"/>
                <w:szCs w:val="20"/>
              </w:rPr>
              <w:t>06/08/2025</w:t>
            </w:r>
          </w:p>
        </w:tc>
        <w:tc>
          <w:tcPr>
            <w:tcW w:w="182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1F308CE" w:rsidP="01F308CE" w:rsidRDefault="01F308CE" w14:paraId="5B0B45A2" w14:textId="442BA06F">
            <w:pPr>
              <w:bidi w:val="0"/>
              <w:spacing w:before="0" w:beforeAutospacing="off" w:after="0" w:afterAutospacing="off"/>
              <w:jc w:val="left"/>
              <w:rPr>
                <w:b w:val="0"/>
                <w:bCs w:val="0"/>
                <w:sz w:val="20"/>
                <w:szCs w:val="20"/>
              </w:rPr>
            </w:pPr>
            <w:r w:rsidRPr="01F308CE" w:rsidR="01F308CE">
              <w:rPr>
                <w:b w:val="0"/>
                <w:bCs w:val="0"/>
                <w:sz w:val="20"/>
                <w:szCs w:val="20"/>
              </w:rPr>
              <w:t xml:space="preserve">Ferme </w:t>
            </w:r>
            <w:r w:rsidRPr="01F308CE" w:rsidR="01F308CE">
              <w:rPr>
                <w:b w:val="0"/>
                <w:bCs w:val="0"/>
                <w:sz w:val="20"/>
                <w:szCs w:val="20"/>
              </w:rPr>
              <w:t>Rombone</w:t>
            </w:r>
          </w:p>
        </w:tc>
        <w:tc>
          <w:tcPr>
            <w:tcW w:w="1534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1F308CE" w:rsidP="01F308CE" w:rsidRDefault="01F308CE" w14:paraId="73BEC1EF" w14:textId="6A7AFED3">
            <w:pPr>
              <w:bidi w:val="0"/>
              <w:spacing w:before="0" w:beforeAutospacing="off" w:after="0" w:afterAutospacing="off"/>
              <w:jc w:val="right"/>
              <w:rPr>
                <w:b w:val="0"/>
                <w:bCs w:val="0"/>
                <w:sz w:val="20"/>
                <w:szCs w:val="20"/>
              </w:rPr>
            </w:pPr>
            <w:r w:rsidRPr="01F308CE" w:rsidR="01F308CE">
              <w:rPr>
                <w:b w:val="0"/>
                <w:bCs w:val="0"/>
                <w:sz w:val="20"/>
                <w:szCs w:val="20"/>
              </w:rPr>
              <w:t>535 945 XAF</w:t>
            </w:r>
          </w:p>
        </w:tc>
        <w:tc>
          <w:tcPr>
            <w:tcW w:w="226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1F308CE" w:rsidP="01F308CE" w:rsidRDefault="01F308CE" w14:paraId="7F61B8E9" w14:textId="5977E5D3">
            <w:pPr>
              <w:bidi w:val="0"/>
              <w:spacing w:before="0" w:beforeAutospacing="off" w:after="0" w:afterAutospacing="off"/>
              <w:jc w:val="left"/>
              <w:rPr>
                <w:b w:val="0"/>
                <w:bCs w:val="0"/>
                <w:sz w:val="20"/>
                <w:szCs w:val="20"/>
              </w:rPr>
            </w:pPr>
            <w:r w:rsidRPr="01F308CE" w:rsidR="01F308CE">
              <w:rPr>
                <w:b w:val="0"/>
                <w:bCs w:val="0"/>
                <w:sz w:val="20"/>
                <w:szCs w:val="20"/>
              </w:rPr>
              <w:t>Culture de hannetons</w:t>
            </w:r>
          </w:p>
        </w:tc>
        <w:tc>
          <w:tcPr>
            <w:tcW w:w="262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1F308CE" w:rsidP="01F308CE" w:rsidRDefault="01F308CE" w14:paraId="46BE3A85" w14:textId="11797BEE">
            <w:pPr>
              <w:bidi w:val="0"/>
              <w:spacing w:before="0" w:beforeAutospacing="off" w:after="0" w:afterAutospacing="off"/>
              <w:jc w:val="left"/>
              <w:rPr>
                <w:b w:val="0"/>
                <w:bCs w:val="0"/>
                <w:sz w:val="20"/>
                <w:szCs w:val="20"/>
              </w:rPr>
            </w:pPr>
            <w:r w:rsidRPr="01F308CE" w:rsidR="01F308CE">
              <w:rPr>
                <w:b w:val="0"/>
                <w:bCs w:val="0"/>
                <w:sz w:val="20"/>
                <w:szCs w:val="20"/>
              </w:rPr>
              <w:t>Metiypalé</w:t>
            </w:r>
            <w:r w:rsidRPr="01F308CE" w:rsidR="01F308CE">
              <w:rPr>
                <w:b w:val="0"/>
                <w:bCs w:val="0"/>
                <w:sz w:val="20"/>
                <w:szCs w:val="20"/>
              </w:rPr>
              <w:t xml:space="preserve"> (2000m2/2ha)</w:t>
            </w:r>
          </w:p>
        </w:tc>
      </w:tr>
      <w:tr w:rsidR="01F308CE" w:rsidTr="01F308CE" w14:paraId="45AD1C42">
        <w:trPr>
          <w:trHeight w:val="300"/>
        </w:trPr>
        <w:tc>
          <w:tcPr>
            <w:tcW w:w="1304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1F308CE" w:rsidP="01F308CE" w:rsidRDefault="01F308CE" w14:paraId="5884D2F4" w14:textId="394DE5F8">
            <w:pPr>
              <w:bidi w:val="0"/>
              <w:spacing w:before="0" w:beforeAutospacing="off" w:after="0" w:afterAutospacing="off"/>
              <w:jc w:val="left"/>
              <w:rPr>
                <w:b w:val="0"/>
                <w:bCs w:val="0"/>
                <w:sz w:val="20"/>
                <w:szCs w:val="20"/>
              </w:rPr>
            </w:pPr>
            <w:r w:rsidRPr="01F308CE" w:rsidR="01F308CE">
              <w:rPr>
                <w:b w:val="0"/>
                <w:bCs w:val="0"/>
                <w:sz w:val="20"/>
                <w:szCs w:val="20"/>
              </w:rPr>
              <w:t>26/08/2025</w:t>
            </w:r>
          </w:p>
        </w:tc>
        <w:tc>
          <w:tcPr>
            <w:tcW w:w="182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1F308CE" w:rsidP="01F308CE" w:rsidRDefault="01F308CE" w14:paraId="561FB719" w14:textId="1330F2C3">
            <w:pPr>
              <w:bidi w:val="0"/>
              <w:spacing w:before="0" w:beforeAutospacing="off" w:after="0" w:afterAutospacing="off"/>
              <w:jc w:val="left"/>
              <w:rPr>
                <w:b w:val="0"/>
                <w:bCs w:val="0"/>
                <w:sz w:val="20"/>
                <w:szCs w:val="20"/>
              </w:rPr>
            </w:pPr>
            <w:r w:rsidRPr="01F308CE" w:rsidR="01F308CE">
              <w:rPr>
                <w:b w:val="0"/>
                <w:bCs w:val="0"/>
                <w:sz w:val="20"/>
                <w:szCs w:val="20"/>
              </w:rPr>
              <w:t xml:space="preserve">Ferme </w:t>
            </w:r>
            <w:r w:rsidRPr="01F308CE" w:rsidR="01F308CE">
              <w:rPr>
                <w:b w:val="0"/>
                <w:bCs w:val="0"/>
                <w:sz w:val="20"/>
                <w:szCs w:val="20"/>
              </w:rPr>
              <w:t>Rombone</w:t>
            </w:r>
          </w:p>
        </w:tc>
        <w:tc>
          <w:tcPr>
            <w:tcW w:w="1534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1F308CE" w:rsidP="01F308CE" w:rsidRDefault="01F308CE" w14:paraId="1B1188C1" w14:textId="228B66CE">
            <w:pPr>
              <w:bidi w:val="0"/>
              <w:spacing w:before="0" w:beforeAutospacing="off" w:after="0" w:afterAutospacing="off"/>
              <w:jc w:val="right"/>
              <w:rPr>
                <w:b w:val="0"/>
                <w:bCs w:val="0"/>
                <w:sz w:val="20"/>
                <w:szCs w:val="20"/>
              </w:rPr>
            </w:pPr>
            <w:r w:rsidRPr="01F308CE" w:rsidR="01F308CE">
              <w:rPr>
                <w:b w:val="0"/>
                <w:bCs w:val="0"/>
                <w:sz w:val="20"/>
                <w:szCs w:val="20"/>
              </w:rPr>
              <w:t>144 424 XAF</w:t>
            </w:r>
          </w:p>
        </w:tc>
        <w:tc>
          <w:tcPr>
            <w:tcW w:w="226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1F308CE" w:rsidP="01F308CE" w:rsidRDefault="01F308CE" w14:paraId="5563B51E" w14:textId="2B928AAE">
            <w:pPr>
              <w:bidi w:val="0"/>
              <w:spacing w:before="0" w:beforeAutospacing="off" w:after="0" w:afterAutospacing="off"/>
              <w:jc w:val="left"/>
              <w:rPr>
                <w:b w:val="0"/>
                <w:bCs w:val="0"/>
                <w:sz w:val="20"/>
                <w:szCs w:val="20"/>
              </w:rPr>
            </w:pPr>
            <w:r w:rsidRPr="01F308CE" w:rsidR="01F308CE">
              <w:rPr>
                <w:b w:val="0"/>
                <w:bCs w:val="0"/>
                <w:sz w:val="20"/>
                <w:szCs w:val="20"/>
              </w:rPr>
              <w:t>Culture de hannetons</w:t>
            </w:r>
          </w:p>
        </w:tc>
        <w:tc>
          <w:tcPr>
            <w:tcW w:w="262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1F308CE" w:rsidP="01F308CE" w:rsidRDefault="01F308CE" w14:paraId="09E91895" w14:textId="69920933">
            <w:pPr>
              <w:bidi w:val="0"/>
              <w:spacing w:before="0" w:beforeAutospacing="off" w:after="0" w:afterAutospacing="off"/>
              <w:jc w:val="left"/>
              <w:rPr>
                <w:b w:val="0"/>
                <w:bCs w:val="0"/>
                <w:sz w:val="20"/>
                <w:szCs w:val="20"/>
              </w:rPr>
            </w:pPr>
            <w:r w:rsidRPr="01F308CE" w:rsidR="01F308CE">
              <w:rPr>
                <w:b w:val="0"/>
                <w:bCs w:val="0"/>
                <w:sz w:val="20"/>
                <w:szCs w:val="20"/>
              </w:rPr>
              <w:t>Metiypalé</w:t>
            </w:r>
            <w:r w:rsidRPr="01F308CE" w:rsidR="01F308CE">
              <w:rPr>
                <w:b w:val="0"/>
                <w:bCs w:val="0"/>
                <w:sz w:val="20"/>
                <w:szCs w:val="20"/>
              </w:rPr>
              <w:t xml:space="preserve"> (2000m2/2ha)</w:t>
            </w:r>
          </w:p>
        </w:tc>
      </w:tr>
      <w:tr w:rsidR="01F308CE" w:rsidTr="01F308CE" w14:paraId="27765652">
        <w:trPr>
          <w:trHeight w:val="300"/>
        </w:trPr>
        <w:tc>
          <w:tcPr>
            <w:tcW w:w="1304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1F308CE" w:rsidP="01F308CE" w:rsidRDefault="01F308CE" w14:paraId="2DE675F0" w14:textId="54D214FD">
            <w:pPr>
              <w:bidi w:val="0"/>
              <w:spacing w:before="0" w:beforeAutospacing="off" w:after="0" w:afterAutospacing="off"/>
              <w:jc w:val="left"/>
              <w:rPr>
                <w:b w:val="0"/>
                <w:bCs w:val="0"/>
                <w:sz w:val="20"/>
                <w:szCs w:val="20"/>
              </w:rPr>
            </w:pPr>
            <w:r w:rsidRPr="01F308CE" w:rsidR="01F308CE">
              <w:rPr>
                <w:b w:val="0"/>
                <w:bCs w:val="0"/>
                <w:sz w:val="20"/>
                <w:szCs w:val="20"/>
              </w:rPr>
              <w:t>02/09/2025</w:t>
            </w:r>
          </w:p>
        </w:tc>
        <w:tc>
          <w:tcPr>
            <w:tcW w:w="182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1F308CE" w:rsidP="01F308CE" w:rsidRDefault="01F308CE" w14:paraId="474DBA57" w14:textId="55336780">
            <w:pPr>
              <w:bidi w:val="0"/>
              <w:spacing w:before="0" w:beforeAutospacing="off" w:after="0" w:afterAutospacing="off"/>
              <w:jc w:val="left"/>
              <w:rPr>
                <w:b w:val="0"/>
                <w:bCs w:val="0"/>
                <w:sz w:val="20"/>
                <w:szCs w:val="20"/>
              </w:rPr>
            </w:pPr>
            <w:r w:rsidRPr="01F308CE" w:rsidR="01F308CE">
              <w:rPr>
                <w:b w:val="0"/>
                <w:bCs w:val="0"/>
                <w:sz w:val="20"/>
                <w:szCs w:val="20"/>
              </w:rPr>
              <w:t xml:space="preserve">Ferme </w:t>
            </w:r>
            <w:r w:rsidRPr="01F308CE" w:rsidR="01F308CE">
              <w:rPr>
                <w:b w:val="0"/>
                <w:bCs w:val="0"/>
                <w:sz w:val="20"/>
                <w:szCs w:val="20"/>
              </w:rPr>
              <w:t>Rombone</w:t>
            </w:r>
          </w:p>
        </w:tc>
        <w:tc>
          <w:tcPr>
            <w:tcW w:w="1534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1F308CE" w:rsidP="01F308CE" w:rsidRDefault="01F308CE" w14:paraId="715EE035" w14:textId="6B328029">
            <w:pPr>
              <w:bidi w:val="0"/>
              <w:spacing w:before="0" w:beforeAutospacing="off" w:after="0" w:afterAutospacing="off"/>
              <w:jc w:val="right"/>
              <w:rPr>
                <w:b w:val="0"/>
                <w:bCs w:val="0"/>
                <w:sz w:val="20"/>
                <w:szCs w:val="20"/>
              </w:rPr>
            </w:pPr>
            <w:r w:rsidRPr="01F308CE" w:rsidR="01F308CE">
              <w:rPr>
                <w:b w:val="0"/>
                <w:bCs w:val="0"/>
                <w:sz w:val="20"/>
                <w:szCs w:val="20"/>
              </w:rPr>
              <w:t>248 230 XAF</w:t>
            </w:r>
          </w:p>
        </w:tc>
        <w:tc>
          <w:tcPr>
            <w:tcW w:w="226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1F308CE" w:rsidP="01F308CE" w:rsidRDefault="01F308CE" w14:paraId="650B546F" w14:textId="3F89BF17">
            <w:pPr>
              <w:bidi w:val="0"/>
              <w:spacing w:before="0" w:beforeAutospacing="off" w:after="0" w:afterAutospacing="off"/>
              <w:jc w:val="left"/>
              <w:rPr>
                <w:b w:val="0"/>
                <w:bCs w:val="0"/>
                <w:sz w:val="20"/>
                <w:szCs w:val="20"/>
              </w:rPr>
            </w:pPr>
            <w:r w:rsidRPr="01F308CE" w:rsidR="01F308CE">
              <w:rPr>
                <w:b w:val="0"/>
                <w:bCs w:val="0"/>
                <w:sz w:val="20"/>
                <w:szCs w:val="20"/>
              </w:rPr>
              <w:t>Culture de hannetons</w:t>
            </w:r>
          </w:p>
        </w:tc>
        <w:tc>
          <w:tcPr>
            <w:tcW w:w="262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1F308CE" w:rsidP="01F308CE" w:rsidRDefault="01F308CE" w14:paraId="47E89173" w14:textId="79CCC43A">
            <w:pPr>
              <w:bidi w:val="0"/>
              <w:spacing w:before="0" w:beforeAutospacing="off" w:after="0" w:afterAutospacing="off"/>
              <w:jc w:val="left"/>
              <w:rPr>
                <w:b w:val="0"/>
                <w:bCs w:val="0"/>
                <w:sz w:val="20"/>
                <w:szCs w:val="20"/>
              </w:rPr>
            </w:pPr>
            <w:r w:rsidRPr="01F308CE" w:rsidR="01F308CE">
              <w:rPr>
                <w:b w:val="0"/>
                <w:bCs w:val="0"/>
                <w:sz w:val="20"/>
                <w:szCs w:val="20"/>
              </w:rPr>
              <w:t>Metiypalé</w:t>
            </w:r>
            <w:r w:rsidRPr="01F308CE" w:rsidR="01F308CE">
              <w:rPr>
                <w:b w:val="0"/>
                <w:bCs w:val="0"/>
                <w:sz w:val="20"/>
                <w:szCs w:val="20"/>
              </w:rPr>
              <w:t xml:space="preserve"> (2000m2/2ha)</w:t>
            </w:r>
          </w:p>
        </w:tc>
      </w:tr>
      <w:tr w:rsidR="01F308CE" w:rsidTr="01F308CE" w14:paraId="20C79DB2">
        <w:trPr>
          <w:trHeight w:val="300"/>
        </w:trPr>
        <w:tc>
          <w:tcPr>
            <w:tcW w:w="1304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1F308CE" w:rsidP="01F308CE" w:rsidRDefault="01F308CE" w14:paraId="76436645" w14:textId="3437B773">
            <w:pPr>
              <w:bidi w:val="0"/>
              <w:spacing w:before="0" w:beforeAutospacing="off" w:after="0" w:afterAutospacing="off"/>
              <w:jc w:val="left"/>
              <w:rPr>
                <w:b w:val="0"/>
                <w:bCs w:val="0"/>
                <w:sz w:val="20"/>
                <w:szCs w:val="20"/>
              </w:rPr>
            </w:pPr>
            <w:r w:rsidRPr="01F308CE" w:rsidR="01F308CE">
              <w:rPr>
                <w:b w:val="0"/>
                <w:bCs w:val="0"/>
                <w:sz w:val="20"/>
                <w:szCs w:val="20"/>
              </w:rPr>
              <w:t>11/09/2025</w:t>
            </w:r>
          </w:p>
        </w:tc>
        <w:tc>
          <w:tcPr>
            <w:tcW w:w="182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1F308CE" w:rsidP="01F308CE" w:rsidRDefault="01F308CE" w14:paraId="4C0ADF02" w14:textId="726587E3">
            <w:pPr>
              <w:bidi w:val="0"/>
              <w:spacing w:before="0" w:beforeAutospacing="off" w:after="0" w:afterAutospacing="off"/>
              <w:jc w:val="left"/>
              <w:rPr>
                <w:b w:val="0"/>
                <w:bCs w:val="0"/>
                <w:sz w:val="20"/>
                <w:szCs w:val="20"/>
              </w:rPr>
            </w:pPr>
            <w:r w:rsidRPr="01F308CE" w:rsidR="01F308CE">
              <w:rPr>
                <w:b w:val="0"/>
                <w:bCs w:val="0"/>
                <w:sz w:val="20"/>
                <w:szCs w:val="20"/>
              </w:rPr>
              <w:t xml:space="preserve">Ferme </w:t>
            </w:r>
            <w:r w:rsidRPr="01F308CE" w:rsidR="01F308CE">
              <w:rPr>
                <w:b w:val="0"/>
                <w:bCs w:val="0"/>
                <w:sz w:val="20"/>
                <w:szCs w:val="20"/>
              </w:rPr>
              <w:t>Rombone</w:t>
            </w:r>
          </w:p>
        </w:tc>
        <w:tc>
          <w:tcPr>
            <w:tcW w:w="1534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1F308CE" w:rsidP="01F308CE" w:rsidRDefault="01F308CE" w14:paraId="3F4E2B41" w14:textId="29AB955D">
            <w:pPr>
              <w:bidi w:val="0"/>
              <w:spacing w:before="0" w:beforeAutospacing="off" w:after="0" w:afterAutospacing="off"/>
              <w:jc w:val="right"/>
              <w:rPr>
                <w:b w:val="0"/>
                <w:bCs w:val="0"/>
                <w:sz w:val="20"/>
                <w:szCs w:val="20"/>
              </w:rPr>
            </w:pPr>
            <w:r w:rsidRPr="01F308CE" w:rsidR="01F308CE">
              <w:rPr>
                <w:b w:val="0"/>
                <w:bCs w:val="0"/>
                <w:sz w:val="20"/>
                <w:szCs w:val="20"/>
              </w:rPr>
              <w:t>129 081 XAF</w:t>
            </w:r>
          </w:p>
        </w:tc>
        <w:tc>
          <w:tcPr>
            <w:tcW w:w="226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1F308CE" w:rsidP="01F308CE" w:rsidRDefault="01F308CE" w14:paraId="4D26A64D" w14:textId="2CC4FF3A">
            <w:pPr>
              <w:bidi w:val="0"/>
              <w:spacing w:before="0" w:beforeAutospacing="off" w:after="0" w:afterAutospacing="off"/>
              <w:jc w:val="left"/>
              <w:rPr>
                <w:b w:val="0"/>
                <w:bCs w:val="0"/>
                <w:sz w:val="20"/>
                <w:szCs w:val="20"/>
              </w:rPr>
            </w:pPr>
            <w:r w:rsidRPr="01F308CE" w:rsidR="01F308CE">
              <w:rPr>
                <w:b w:val="0"/>
                <w:bCs w:val="0"/>
                <w:sz w:val="20"/>
                <w:szCs w:val="20"/>
              </w:rPr>
              <w:t>Culture de hannetons</w:t>
            </w:r>
          </w:p>
        </w:tc>
        <w:tc>
          <w:tcPr>
            <w:tcW w:w="262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1F308CE" w:rsidP="01F308CE" w:rsidRDefault="01F308CE" w14:paraId="3B1FA7BC" w14:textId="62BD6BDC">
            <w:pPr>
              <w:bidi w:val="0"/>
              <w:spacing w:before="0" w:beforeAutospacing="off" w:after="0" w:afterAutospacing="off"/>
              <w:jc w:val="left"/>
              <w:rPr>
                <w:b w:val="0"/>
                <w:bCs w:val="0"/>
                <w:sz w:val="20"/>
                <w:szCs w:val="20"/>
              </w:rPr>
            </w:pPr>
            <w:r w:rsidRPr="01F308CE" w:rsidR="01F308CE">
              <w:rPr>
                <w:b w:val="0"/>
                <w:bCs w:val="0"/>
                <w:sz w:val="20"/>
                <w:szCs w:val="20"/>
              </w:rPr>
              <w:t>Metiypalé</w:t>
            </w:r>
            <w:r w:rsidRPr="01F308CE" w:rsidR="01F308CE">
              <w:rPr>
                <w:b w:val="0"/>
                <w:bCs w:val="0"/>
                <w:sz w:val="20"/>
                <w:szCs w:val="20"/>
              </w:rPr>
              <w:t xml:space="preserve"> (2000m2/2ha)</w:t>
            </w:r>
          </w:p>
        </w:tc>
      </w:tr>
      <w:tr w:rsidR="01F308CE" w:rsidTr="01F308CE" w14:paraId="6FF96631">
        <w:trPr>
          <w:trHeight w:val="300"/>
        </w:trPr>
        <w:tc>
          <w:tcPr>
            <w:tcW w:w="1304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1F308CE" w:rsidP="01F308CE" w:rsidRDefault="01F308CE" w14:paraId="5B9F6B84" w14:textId="1D8BD4E9">
            <w:pPr>
              <w:bidi w:val="0"/>
              <w:spacing w:before="0" w:beforeAutospacing="off" w:after="0" w:afterAutospacing="off"/>
              <w:jc w:val="left"/>
              <w:rPr>
                <w:b w:val="0"/>
                <w:bCs w:val="0"/>
                <w:sz w:val="20"/>
                <w:szCs w:val="20"/>
              </w:rPr>
            </w:pPr>
            <w:r w:rsidRPr="01F308CE" w:rsidR="01F308CE">
              <w:rPr>
                <w:b w:val="0"/>
                <w:bCs w:val="0"/>
                <w:sz w:val="20"/>
                <w:szCs w:val="20"/>
              </w:rPr>
              <w:t>27/09/2025</w:t>
            </w:r>
          </w:p>
        </w:tc>
        <w:tc>
          <w:tcPr>
            <w:tcW w:w="182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1F308CE" w:rsidP="01F308CE" w:rsidRDefault="01F308CE" w14:paraId="70CF7BE6" w14:textId="6E8EF93C">
            <w:pPr>
              <w:bidi w:val="0"/>
              <w:spacing w:before="0" w:beforeAutospacing="off" w:after="0" w:afterAutospacing="off"/>
              <w:jc w:val="left"/>
              <w:rPr>
                <w:b w:val="0"/>
                <w:bCs w:val="0"/>
                <w:sz w:val="20"/>
                <w:szCs w:val="20"/>
              </w:rPr>
            </w:pPr>
            <w:r w:rsidRPr="01F308CE" w:rsidR="01F308CE">
              <w:rPr>
                <w:b w:val="0"/>
                <w:bCs w:val="0"/>
                <w:sz w:val="20"/>
                <w:szCs w:val="20"/>
              </w:rPr>
              <w:t xml:space="preserve">Ferme </w:t>
            </w:r>
            <w:r w:rsidRPr="01F308CE" w:rsidR="01F308CE">
              <w:rPr>
                <w:b w:val="0"/>
                <w:bCs w:val="0"/>
                <w:sz w:val="20"/>
                <w:szCs w:val="20"/>
              </w:rPr>
              <w:t>Rombone</w:t>
            </w:r>
          </w:p>
        </w:tc>
        <w:tc>
          <w:tcPr>
            <w:tcW w:w="1534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1F308CE" w:rsidP="01F308CE" w:rsidRDefault="01F308CE" w14:paraId="14E32C88" w14:textId="041D5B56">
            <w:pPr>
              <w:bidi w:val="0"/>
              <w:spacing w:before="0" w:beforeAutospacing="off" w:after="0" w:afterAutospacing="off"/>
              <w:jc w:val="right"/>
              <w:rPr>
                <w:b w:val="0"/>
                <w:bCs w:val="0"/>
                <w:sz w:val="20"/>
                <w:szCs w:val="20"/>
              </w:rPr>
            </w:pPr>
            <w:r w:rsidRPr="01F308CE" w:rsidR="01F308CE">
              <w:rPr>
                <w:b w:val="0"/>
                <w:bCs w:val="0"/>
                <w:sz w:val="20"/>
                <w:szCs w:val="20"/>
              </w:rPr>
              <w:t>246 511 XAF</w:t>
            </w:r>
          </w:p>
        </w:tc>
        <w:tc>
          <w:tcPr>
            <w:tcW w:w="226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1F308CE" w:rsidP="01F308CE" w:rsidRDefault="01F308CE" w14:paraId="41899F6A" w14:textId="0F049D09">
            <w:pPr>
              <w:bidi w:val="0"/>
              <w:spacing w:before="0" w:beforeAutospacing="off" w:after="0" w:afterAutospacing="off"/>
              <w:jc w:val="left"/>
              <w:rPr>
                <w:b w:val="0"/>
                <w:bCs w:val="0"/>
                <w:sz w:val="20"/>
                <w:szCs w:val="20"/>
              </w:rPr>
            </w:pPr>
            <w:r w:rsidRPr="01F308CE" w:rsidR="01F308CE">
              <w:rPr>
                <w:b w:val="0"/>
                <w:bCs w:val="0"/>
                <w:sz w:val="20"/>
                <w:szCs w:val="20"/>
              </w:rPr>
              <w:t>Culture de hannetons</w:t>
            </w:r>
          </w:p>
        </w:tc>
        <w:tc>
          <w:tcPr>
            <w:tcW w:w="262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1F308CE" w:rsidP="01F308CE" w:rsidRDefault="01F308CE" w14:paraId="4FE4E8EF" w14:textId="5AE7A8C8">
            <w:pPr>
              <w:bidi w:val="0"/>
              <w:spacing w:before="0" w:beforeAutospacing="off" w:after="0" w:afterAutospacing="off"/>
              <w:jc w:val="left"/>
              <w:rPr>
                <w:b w:val="0"/>
                <w:bCs w:val="0"/>
                <w:sz w:val="20"/>
                <w:szCs w:val="20"/>
              </w:rPr>
            </w:pPr>
            <w:r w:rsidRPr="01F308CE" w:rsidR="01F308CE">
              <w:rPr>
                <w:b w:val="0"/>
                <w:bCs w:val="0"/>
                <w:sz w:val="20"/>
                <w:szCs w:val="20"/>
              </w:rPr>
              <w:t>Metiypalé</w:t>
            </w:r>
            <w:r w:rsidRPr="01F308CE" w:rsidR="01F308CE">
              <w:rPr>
                <w:b w:val="0"/>
                <w:bCs w:val="0"/>
                <w:sz w:val="20"/>
                <w:szCs w:val="20"/>
              </w:rPr>
              <w:t xml:space="preserve"> (2000m2/2ha)</w:t>
            </w:r>
          </w:p>
        </w:tc>
      </w:tr>
      <w:tr w:rsidR="01F308CE" w:rsidTr="01F308CE" w14:paraId="0C9AF203">
        <w:trPr>
          <w:trHeight w:val="300"/>
        </w:trPr>
        <w:tc>
          <w:tcPr>
            <w:tcW w:w="1304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1F308CE" w:rsidP="01F308CE" w:rsidRDefault="01F308CE" w14:paraId="1BB2BE09" w14:textId="4293105F">
            <w:pPr>
              <w:bidi w:val="0"/>
              <w:spacing w:before="0" w:beforeAutospacing="off" w:after="0" w:afterAutospacing="off"/>
              <w:jc w:val="left"/>
              <w:rPr>
                <w:b w:val="0"/>
                <w:bCs w:val="0"/>
                <w:sz w:val="20"/>
                <w:szCs w:val="20"/>
              </w:rPr>
            </w:pPr>
            <w:r w:rsidRPr="01F308CE" w:rsidR="01F308CE">
              <w:rPr>
                <w:b w:val="0"/>
                <w:bCs w:val="0"/>
                <w:sz w:val="20"/>
                <w:szCs w:val="20"/>
              </w:rPr>
              <w:t>13/10/2025</w:t>
            </w:r>
          </w:p>
        </w:tc>
        <w:tc>
          <w:tcPr>
            <w:tcW w:w="182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1F308CE" w:rsidP="01F308CE" w:rsidRDefault="01F308CE" w14:paraId="265A4805" w14:textId="1516D018">
            <w:pPr>
              <w:bidi w:val="0"/>
              <w:spacing w:before="0" w:beforeAutospacing="off" w:after="0" w:afterAutospacing="off"/>
              <w:jc w:val="left"/>
              <w:rPr>
                <w:b w:val="0"/>
                <w:bCs w:val="0"/>
                <w:sz w:val="20"/>
                <w:szCs w:val="20"/>
              </w:rPr>
            </w:pPr>
            <w:r w:rsidRPr="01F308CE" w:rsidR="01F308CE">
              <w:rPr>
                <w:b w:val="0"/>
                <w:bCs w:val="0"/>
                <w:sz w:val="20"/>
                <w:szCs w:val="20"/>
              </w:rPr>
              <w:t xml:space="preserve">Ferme </w:t>
            </w:r>
            <w:r w:rsidRPr="01F308CE" w:rsidR="01F308CE">
              <w:rPr>
                <w:b w:val="0"/>
                <w:bCs w:val="0"/>
                <w:sz w:val="20"/>
                <w:szCs w:val="20"/>
              </w:rPr>
              <w:t>Rombone</w:t>
            </w:r>
          </w:p>
        </w:tc>
        <w:tc>
          <w:tcPr>
            <w:tcW w:w="1534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1F308CE" w:rsidP="01F308CE" w:rsidRDefault="01F308CE" w14:paraId="70CFFB37" w14:textId="14663762">
            <w:pPr>
              <w:bidi w:val="0"/>
              <w:spacing w:before="0" w:beforeAutospacing="off" w:after="0" w:afterAutospacing="off"/>
              <w:jc w:val="right"/>
              <w:rPr>
                <w:b w:val="0"/>
                <w:bCs w:val="0"/>
                <w:sz w:val="20"/>
                <w:szCs w:val="20"/>
              </w:rPr>
            </w:pPr>
            <w:r w:rsidRPr="01F308CE" w:rsidR="01F308CE">
              <w:rPr>
                <w:b w:val="0"/>
                <w:bCs w:val="0"/>
                <w:sz w:val="20"/>
                <w:szCs w:val="20"/>
              </w:rPr>
              <w:t>74 377 XAF</w:t>
            </w:r>
          </w:p>
        </w:tc>
        <w:tc>
          <w:tcPr>
            <w:tcW w:w="226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1F308CE" w:rsidP="01F308CE" w:rsidRDefault="01F308CE" w14:paraId="42CF29A3" w14:textId="05061796">
            <w:pPr>
              <w:bidi w:val="0"/>
              <w:spacing w:before="0" w:beforeAutospacing="off" w:after="0" w:afterAutospacing="off"/>
              <w:jc w:val="left"/>
              <w:rPr>
                <w:b w:val="0"/>
                <w:bCs w:val="0"/>
                <w:sz w:val="20"/>
                <w:szCs w:val="20"/>
              </w:rPr>
            </w:pPr>
            <w:r w:rsidRPr="01F308CE" w:rsidR="01F308CE">
              <w:rPr>
                <w:b w:val="0"/>
                <w:bCs w:val="0"/>
                <w:sz w:val="20"/>
                <w:szCs w:val="20"/>
              </w:rPr>
              <w:t>Culture de hannetons</w:t>
            </w:r>
          </w:p>
        </w:tc>
        <w:tc>
          <w:tcPr>
            <w:tcW w:w="262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1F308CE" w:rsidP="01F308CE" w:rsidRDefault="01F308CE" w14:paraId="1F7AFECF" w14:textId="5DDB0477">
            <w:pPr>
              <w:bidi w:val="0"/>
              <w:spacing w:before="0" w:beforeAutospacing="off" w:after="0" w:afterAutospacing="off"/>
              <w:jc w:val="left"/>
              <w:rPr>
                <w:b w:val="0"/>
                <w:bCs w:val="0"/>
                <w:sz w:val="20"/>
                <w:szCs w:val="20"/>
              </w:rPr>
            </w:pPr>
            <w:r w:rsidRPr="01F308CE" w:rsidR="01F308CE">
              <w:rPr>
                <w:b w:val="0"/>
                <w:bCs w:val="0"/>
                <w:sz w:val="20"/>
                <w:szCs w:val="20"/>
              </w:rPr>
              <w:t>Metiypalé</w:t>
            </w:r>
            <w:r w:rsidRPr="01F308CE" w:rsidR="01F308CE">
              <w:rPr>
                <w:b w:val="0"/>
                <w:bCs w:val="0"/>
                <w:sz w:val="20"/>
                <w:szCs w:val="20"/>
              </w:rPr>
              <w:t xml:space="preserve"> (2000m2/2ha)</w:t>
            </w:r>
          </w:p>
        </w:tc>
      </w:tr>
    </w:tbl>
    <w:p w:rsidR="01F308CE" w:rsidP="01F308CE" w:rsidRDefault="01F308CE" w14:paraId="0D0164BD" w14:textId="16081183">
      <w:pPr>
        <w:pStyle w:val="Normal"/>
        <w:bidi w:val="0"/>
        <w:rPr>
          <w:rFonts w:ascii="Segoe UI" w:hAnsi="Segoe UI" w:eastAsia="Segoe UI" w:cs="Segoe UI"/>
          <w:b w:val="1"/>
          <w:bCs w:val="1"/>
          <w:noProof w:val="0"/>
          <w:sz w:val="36"/>
          <w:szCs w:val="36"/>
          <w:lang w:val="fr-FR"/>
        </w:rPr>
      </w:pPr>
    </w:p>
    <w:sectPr w:rsidRPr="00D70D02" w:rsidR="0087605E" w:rsidSect="00A33AD0">
      <w:headerReference w:type="default" r:id="rId7"/>
      <w:footerReference w:type="default" r:id="rId8"/>
      <w:headerReference w:type="first" r:id="rId9"/>
      <w:footerReference w:type="first" r:id="rId10"/>
      <w:pgSz w:w="11906" w:h="16838" w:orient="portrait" w:code="9"/>
      <w:pgMar w:top="1512" w:right="1152" w:bottom="720" w:left="1152" w:header="720" w:footer="288" w:gutter="0"/>
      <w:pgNumType w:start="1"/>
      <w:cols w:space="720"/>
      <w:titlePg/>
      <w:docGrid w:linePitch="38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p14 w16cid w16 w16cex w16sdtdh w16sdtfl">
  <w:endnote w:type="separator" w:id="-1">
    <w:p w:rsidR="00CF0D36" w:rsidRDefault="00CF0D36" w14:paraId="0B9BAEDA" w14:textId="77777777">
      <w:r>
        <w:separator/>
      </w:r>
    </w:p>
    <w:p w:rsidR="00CF0D36" w:rsidRDefault="00CF0D36" w14:paraId="6E8F9139" w14:textId="77777777"/>
  </w:endnote>
  <w:endnote w:type="continuationSeparator" w:id="0">
    <w:p w:rsidR="00CF0D36" w:rsidRDefault="00CF0D36" w14:paraId="1D003CF4" w14:textId="77777777">
      <w:r>
        <w:continuationSeparator/>
      </w:r>
    </w:p>
    <w:p w:rsidR="00CF0D36" w:rsidRDefault="00CF0D36" w14:paraId="2D2F19A2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14="http://schemas.microsoft.com/office/word/2010/wordprocessingDrawing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p14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p14 w16cid w16 w16cex w16sdtdh w16sdtfl">
  <w:p w:rsidR="00DF027C" w:rsidRDefault="00002F00" w14:paraId="624EB584" w14:textId="1802A1FB">
    <w:pPr>
      <w:pStyle w:val="Footer"/>
      <w:jc w:val="center"/>
    </w:pPr>
    <w:r>
      <w:rPr>
        <w:lang w:bidi="fr-FR"/>
      </w:rPr>
      <w:fldChar w:fldCharType="begin"/>
    </w:r>
    <w:r>
      <w:rPr>
        <w:lang w:bidi="fr-FR"/>
      </w:rPr>
      <w:instrText xml:space="preserve"> PAGE   \* MERGEFORMAT </w:instrText>
    </w:r>
    <w:r>
      <w:rPr>
        <w:lang w:bidi="fr-FR"/>
      </w:rPr>
      <w:fldChar w:fldCharType="separate"/>
    </w:r>
    <w:r w:rsidR="00D342A6">
      <w:rPr>
        <w:noProof/>
        <w:lang w:bidi="fr-FR"/>
      </w:rPr>
      <w:t>2</w:t>
    </w:r>
    <w:r>
      <w:rPr>
        <w:noProof/>
        <w:lang w:bidi="fr-FR"/>
      </w:rPr>
      <w:fldChar w:fldCharType="end"/>
    </w:r>
  </w:p>
  <w:p w:rsidR="00DF027C" w:rsidRDefault="00DF027C" w14:paraId="009671B5" w14:textId="77777777">
    <w:pPr>
      <w:pStyle w:val="Footer"/>
    </w:pP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mc:Ignorable="w14 w15 w16se wp14 w16cid w16 w16cex w16sdtdh w16sdtfl">
  <w:p w:rsidR="00002F00" w:rsidRDefault="00002F00" w14:paraId="09F6D0EA" w14:textId="5A6DFAD1">
    <w:pPr>
      <w:pStyle w:val="Footer"/>
    </w:pPr>
    <w:r>
      <w:rPr>
        <w:noProof/>
        <w:lang w:val="en-US" w:eastAsia="zh-CN"/>
      </w:rPr>
      <mc:AlternateContent>
        <mc:Choice Requires="wps">
          <w:drawing>
            <wp:anchor distT="0" distB="0" distL="114300" distR="114300" simplePos="0" relativeHeight="251658752" behindDoc="1" locked="0" layoutInCell="1" allowOverlap="1" wp14:anchorId="483C185D" wp14:editId="5CE2E16D">
              <wp:simplePos x="0" y="0"/>
              <wp:positionH relativeFrom="column">
                <wp:posOffset>-731520</wp:posOffset>
              </wp:positionH>
              <wp:positionV relativeFrom="paragraph">
                <wp:posOffset>-3577590</wp:posOffset>
              </wp:positionV>
              <wp:extent cx="7763256" cy="3987165"/>
              <wp:effectExtent l="0" t="0" r="9525" b="0"/>
              <wp:wrapNone/>
              <wp:docPr id="11" name="Rectangle 11" descr="Rectangle coloré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63256" cy="3987165"/>
                      </a:xfrm>
                      <a:prstGeom prst="rect">
                        <a:avLst/>
                      </a:prstGeom>
                      <a:solidFill>
                        <a:schemeClr val="accent3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id="Rectangle 11" style="position:absolute;margin-left:-57.6pt;margin-top:-281.7pt;width:611.3pt;height:313.95pt;z-index:-2516577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lt="Rectangle coloré" o:spid="_x0000_s1026" fillcolor="#34aba2 [3206]" stroked="f" strokeweight="2pt" w14:anchorId="213324E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p14 w16cid w16 w16cex w16sdtdh w16sdtfl">
  <w:footnote w:type="separator" w:id="-1">
    <w:p w:rsidR="00CF0D36" w:rsidRDefault="00CF0D36" w14:paraId="7D24DCE9" w14:textId="77777777">
      <w:r>
        <w:separator/>
      </w:r>
    </w:p>
    <w:p w:rsidR="00CF0D36" w:rsidRDefault="00CF0D36" w14:paraId="0A3BDF18" w14:textId="77777777"/>
  </w:footnote>
  <w:footnote w:type="continuationSeparator" w:id="0">
    <w:p w:rsidR="00CF0D36" w:rsidRDefault="00CF0D36" w14:paraId="7799D218" w14:textId="77777777">
      <w:r>
        <w:continuationSeparator/>
      </w:r>
    </w:p>
    <w:p w:rsidR="00CF0D36" w:rsidRDefault="00CF0D36" w14:paraId="631DD608" w14:textId="77777777"/>
  </w:footnote>
</w:footnotes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p14 w16cid w16 w16cex w16sdtdh w16sdtfl">
  <w:tbl>
    <w:tblPr>
      <w:tblW w:w="9612" w:type="dxa"/>
      <w:tblBorders>
        <w:bottom w:val="single" w:color="34ABA2" w:themeColor="accent3" w:sz="36" w:space="0"/>
      </w:tblBorders>
      <w:tblCellMar>
        <w:left w:w="0" w:type="dxa"/>
        <w:right w:w="0" w:type="dxa"/>
      </w:tblCellMar>
      <w:tblLook w:val="0000" w:firstRow="0" w:lastRow="0" w:firstColumn="0" w:lastColumn="0" w:noHBand="0" w:noVBand="0"/>
      <w:tblDescription w:val="Disposition de l’en-tête"/>
    </w:tblPr>
    <w:tblGrid>
      <w:gridCol w:w="9612"/>
    </w:tblGrid>
    <w:tr w:rsidR="00D077E9" w:rsidTr="00A33AD0" w14:paraId="438B7EA3" w14:textId="77777777">
      <w:trPr>
        <w:trHeight w:val="259" w:hRule="exact"/>
      </w:trPr>
      <w:tc>
        <w:tcPr>
          <w:tcW w:w="9612" w:type="dxa"/>
        </w:tcPr>
        <w:p w:rsidR="00D077E9" w:rsidRDefault="00D077E9" w14:paraId="7E815AF6" w14:textId="19C3AFE7">
          <w:pPr>
            <w:pStyle w:val="Header"/>
          </w:pPr>
        </w:p>
      </w:tc>
    </w:tr>
  </w:tbl>
  <w:p w:rsidR="00D077E9" w:rsidP="00D077E9" w:rsidRDefault="00D077E9" w14:paraId="59860303" w14:textId="77777777">
    <w:pPr>
      <w:pStyle w:val="Header"/>
    </w:pP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16se wp14 w16cid w16 w16cex w16sdtdh w16sdtfl">
  <w:p w:rsidR="0046337B" w:rsidRDefault="00002F00" w14:paraId="2C961035" w14:textId="67F2FFC8">
    <w:pPr>
      <w:pStyle w:val="Header"/>
    </w:pPr>
    <w:r>
      <w:rPr>
        <w:noProof/>
        <w:lang w:val="en-US" w:eastAsia="zh-CN"/>
      </w:rPr>
      <w:drawing>
        <wp:anchor distT="0" distB="0" distL="114300" distR="114300" simplePos="0" relativeHeight="251656704" behindDoc="1" locked="0" layoutInCell="1" allowOverlap="1" wp14:anchorId="3BB9F08C" wp14:editId="631FDF71">
          <wp:simplePos x="0" y="0"/>
          <wp:positionH relativeFrom="column">
            <wp:posOffset>-750570</wp:posOffset>
          </wp:positionH>
          <wp:positionV relativeFrom="paragraph">
            <wp:posOffset>-457200</wp:posOffset>
          </wp:positionV>
          <wp:extent cx="7763256" cy="6682574"/>
          <wp:effectExtent l="0" t="0" r="0" b="4445"/>
          <wp:wrapNone/>
          <wp:docPr id="2" name="Image 2" descr="Affichage des rues avec les bâtiments de la ville, le marché et des panneau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 10" descr="Affichage des rues avec les bâtiments de la ville, le marché et des panneaux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3256" cy="668257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en-US" w:eastAsia="zh-CN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704B7B1D" wp14:editId="412B6177">
              <wp:simplePos x="0" y="0"/>
              <wp:positionH relativeFrom="column">
                <wp:posOffset>-188595</wp:posOffset>
              </wp:positionH>
              <wp:positionV relativeFrom="paragraph">
                <wp:posOffset>457200</wp:posOffset>
              </wp:positionV>
              <wp:extent cx="3939540" cy="8265795"/>
              <wp:effectExtent l="0" t="0" r="3810" b="1905"/>
              <wp:wrapNone/>
              <wp:docPr id="13" name="Rectangle 13" descr="Rectangle blanc pour le texte sur la couvertur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39540" cy="8265795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rect id="Rectangle 13" style="position:absolute;margin-left:-14.85pt;margin-top:36pt;width:310.2pt;height:650.85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Rectangle blanc pour le texte sur la couverture" o:spid="_x0000_s1026" fillcolor="white [3212]" stroked="f" strokeweight="2pt" w14:anchorId="0A4334F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"/>
          </w:pict>
        </mc:Fallback>
      </mc:AlternateContent>
    </w: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5">
    <w:nsid w:val="2484f1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130461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311c95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7133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77916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4754b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b459d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e4c4c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ab67a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0fc0f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924e6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b46ab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b79fa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378d6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c8c81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xmlns:wp14="http://schemas.microsoft.com/office/word/2010/wordprocessingDrawing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p14 w16cid w16 w16cex w16sdtdh w16sdtfl">
  <w:zoom w:percent="100"/>
  <w:removePersonalInformation/>
  <w:removeDateAndTime/>
  <w:trackRevisions w:val="false"/>
  <w:defaultTabStop w:val="720"/>
  <w:hyphenationZone w:val="425"/>
  <w:drawingGridHorizontalSpacing w:val="12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762F"/>
    <w:rsid w:val="00002F00"/>
    <w:rsid w:val="0002482E"/>
    <w:rsid w:val="00050324"/>
    <w:rsid w:val="000A0150"/>
    <w:rsid w:val="000E63C9"/>
    <w:rsid w:val="00130E9D"/>
    <w:rsid w:val="00150A6D"/>
    <w:rsid w:val="00185B35"/>
    <w:rsid w:val="001C5867"/>
    <w:rsid w:val="001F2BC8"/>
    <w:rsid w:val="001F5F6B"/>
    <w:rsid w:val="00243EBC"/>
    <w:rsid w:val="00246A35"/>
    <w:rsid w:val="00284348"/>
    <w:rsid w:val="002F51F5"/>
    <w:rsid w:val="00312137"/>
    <w:rsid w:val="00330359"/>
    <w:rsid w:val="0033762F"/>
    <w:rsid w:val="00366C7E"/>
    <w:rsid w:val="003778F7"/>
    <w:rsid w:val="00384EA3"/>
    <w:rsid w:val="003A39A1"/>
    <w:rsid w:val="003C2191"/>
    <w:rsid w:val="003D3863"/>
    <w:rsid w:val="004110DE"/>
    <w:rsid w:val="0044085A"/>
    <w:rsid w:val="0046337B"/>
    <w:rsid w:val="004B21A5"/>
    <w:rsid w:val="005037F0"/>
    <w:rsid w:val="00516A86"/>
    <w:rsid w:val="005275F6"/>
    <w:rsid w:val="00557740"/>
    <w:rsid w:val="00572102"/>
    <w:rsid w:val="005D55B2"/>
    <w:rsid w:val="005F1BB0"/>
    <w:rsid w:val="00656C4D"/>
    <w:rsid w:val="006E5716"/>
    <w:rsid w:val="00722F70"/>
    <w:rsid w:val="007302B3"/>
    <w:rsid w:val="00730733"/>
    <w:rsid w:val="00730E3A"/>
    <w:rsid w:val="00736AAF"/>
    <w:rsid w:val="00765B2A"/>
    <w:rsid w:val="00783A34"/>
    <w:rsid w:val="007C6B52"/>
    <w:rsid w:val="007D16C5"/>
    <w:rsid w:val="00862FE4"/>
    <w:rsid w:val="0086389A"/>
    <w:rsid w:val="008650A0"/>
    <w:rsid w:val="0087605E"/>
    <w:rsid w:val="008951FF"/>
    <w:rsid w:val="008B1FEE"/>
    <w:rsid w:val="00903C32"/>
    <w:rsid w:val="00916B16"/>
    <w:rsid w:val="009173B9"/>
    <w:rsid w:val="0093335D"/>
    <w:rsid w:val="0093613E"/>
    <w:rsid w:val="00943026"/>
    <w:rsid w:val="00966B81"/>
    <w:rsid w:val="009A24C3"/>
    <w:rsid w:val="009C7720"/>
    <w:rsid w:val="00A23AFA"/>
    <w:rsid w:val="00A31B3E"/>
    <w:rsid w:val="00A33AD0"/>
    <w:rsid w:val="00A532F3"/>
    <w:rsid w:val="00A8489E"/>
    <w:rsid w:val="00AC29F3"/>
    <w:rsid w:val="00B231E5"/>
    <w:rsid w:val="00C02B87"/>
    <w:rsid w:val="00C4086D"/>
    <w:rsid w:val="00CA1896"/>
    <w:rsid w:val="00CB5B28"/>
    <w:rsid w:val="00CF0D36"/>
    <w:rsid w:val="00CF5371"/>
    <w:rsid w:val="00D0323A"/>
    <w:rsid w:val="00D0559F"/>
    <w:rsid w:val="00D077E9"/>
    <w:rsid w:val="00D342A6"/>
    <w:rsid w:val="00D42CB7"/>
    <w:rsid w:val="00D5413D"/>
    <w:rsid w:val="00D570A9"/>
    <w:rsid w:val="00D70D02"/>
    <w:rsid w:val="00D770C7"/>
    <w:rsid w:val="00D806D8"/>
    <w:rsid w:val="00D86945"/>
    <w:rsid w:val="00D90290"/>
    <w:rsid w:val="00DD152F"/>
    <w:rsid w:val="00DE213F"/>
    <w:rsid w:val="00DF027C"/>
    <w:rsid w:val="00E00A32"/>
    <w:rsid w:val="00E057CF"/>
    <w:rsid w:val="00E22ACD"/>
    <w:rsid w:val="00E36A9E"/>
    <w:rsid w:val="00E4DCF3"/>
    <w:rsid w:val="00E620B0"/>
    <w:rsid w:val="00E74F7F"/>
    <w:rsid w:val="00E81B40"/>
    <w:rsid w:val="00EF555B"/>
    <w:rsid w:val="00F027BB"/>
    <w:rsid w:val="00F11DCF"/>
    <w:rsid w:val="00F162EA"/>
    <w:rsid w:val="00F25458"/>
    <w:rsid w:val="00F52D27"/>
    <w:rsid w:val="00F83527"/>
    <w:rsid w:val="00FD583F"/>
    <w:rsid w:val="00FD7488"/>
    <w:rsid w:val="00FE479A"/>
    <w:rsid w:val="00FF16B4"/>
    <w:rsid w:val="0132759D"/>
    <w:rsid w:val="0187C650"/>
    <w:rsid w:val="01F308CE"/>
    <w:rsid w:val="02BC6DC9"/>
    <w:rsid w:val="02F81800"/>
    <w:rsid w:val="03CD7BAC"/>
    <w:rsid w:val="057DB36D"/>
    <w:rsid w:val="05C88CAE"/>
    <w:rsid w:val="0680EABD"/>
    <w:rsid w:val="07A5FB9D"/>
    <w:rsid w:val="08050668"/>
    <w:rsid w:val="099279E4"/>
    <w:rsid w:val="09B43718"/>
    <w:rsid w:val="0A860065"/>
    <w:rsid w:val="0BB6207C"/>
    <w:rsid w:val="0CF69D98"/>
    <w:rsid w:val="0D4C3A16"/>
    <w:rsid w:val="0DD09077"/>
    <w:rsid w:val="0DDA031C"/>
    <w:rsid w:val="0E4D5939"/>
    <w:rsid w:val="0E5A95F9"/>
    <w:rsid w:val="11706389"/>
    <w:rsid w:val="125330E1"/>
    <w:rsid w:val="132D6FDB"/>
    <w:rsid w:val="136B5A80"/>
    <w:rsid w:val="13844478"/>
    <w:rsid w:val="15432F71"/>
    <w:rsid w:val="16B6821B"/>
    <w:rsid w:val="17AD3021"/>
    <w:rsid w:val="17C84B89"/>
    <w:rsid w:val="18AE4672"/>
    <w:rsid w:val="18B86F6E"/>
    <w:rsid w:val="1A232DA5"/>
    <w:rsid w:val="1C0C96C3"/>
    <w:rsid w:val="1D65857C"/>
    <w:rsid w:val="1E8910FD"/>
    <w:rsid w:val="1EECEB94"/>
    <w:rsid w:val="21908395"/>
    <w:rsid w:val="2291CEAA"/>
    <w:rsid w:val="233104AF"/>
    <w:rsid w:val="23656548"/>
    <w:rsid w:val="24109CDF"/>
    <w:rsid w:val="2523C8CA"/>
    <w:rsid w:val="25FC9662"/>
    <w:rsid w:val="2672BFC1"/>
    <w:rsid w:val="2672BFC1"/>
    <w:rsid w:val="26F4FC07"/>
    <w:rsid w:val="28E9E843"/>
    <w:rsid w:val="2A527A8D"/>
    <w:rsid w:val="2AB2A413"/>
    <w:rsid w:val="2C110405"/>
    <w:rsid w:val="2FAD1D99"/>
    <w:rsid w:val="2FAD3B44"/>
    <w:rsid w:val="2FDC91BD"/>
    <w:rsid w:val="2FF2A2ED"/>
    <w:rsid w:val="3034288E"/>
    <w:rsid w:val="305238DE"/>
    <w:rsid w:val="30BB9D46"/>
    <w:rsid w:val="30E385BF"/>
    <w:rsid w:val="31BE28E6"/>
    <w:rsid w:val="32E5203D"/>
    <w:rsid w:val="340554EB"/>
    <w:rsid w:val="34478689"/>
    <w:rsid w:val="3475702A"/>
    <w:rsid w:val="34F8197F"/>
    <w:rsid w:val="35B94CC5"/>
    <w:rsid w:val="35CDC383"/>
    <w:rsid w:val="36F55A0E"/>
    <w:rsid w:val="37CBC732"/>
    <w:rsid w:val="37F83B53"/>
    <w:rsid w:val="3890B2EA"/>
    <w:rsid w:val="393D5314"/>
    <w:rsid w:val="3E9A9399"/>
    <w:rsid w:val="3EB7AB3E"/>
    <w:rsid w:val="407C01F3"/>
    <w:rsid w:val="4336AB20"/>
    <w:rsid w:val="4477A9CF"/>
    <w:rsid w:val="46C2EDA0"/>
    <w:rsid w:val="47736A17"/>
    <w:rsid w:val="47CE9215"/>
    <w:rsid w:val="482541A9"/>
    <w:rsid w:val="4890C7D9"/>
    <w:rsid w:val="4BACBA7A"/>
    <w:rsid w:val="4BD25476"/>
    <w:rsid w:val="4D7CDD7B"/>
    <w:rsid w:val="4DAE3361"/>
    <w:rsid w:val="4DB72BEF"/>
    <w:rsid w:val="4E0DA5B2"/>
    <w:rsid w:val="4EA8B6A8"/>
    <w:rsid w:val="4EE218A4"/>
    <w:rsid w:val="4FBC5546"/>
    <w:rsid w:val="4FC457D1"/>
    <w:rsid w:val="4FDD33E2"/>
    <w:rsid w:val="4FEDE194"/>
    <w:rsid w:val="50984DF2"/>
    <w:rsid w:val="51400C8F"/>
    <w:rsid w:val="51406870"/>
    <w:rsid w:val="52A8CC4E"/>
    <w:rsid w:val="52F9E3DB"/>
    <w:rsid w:val="53C108BE"/>
    <w:rsid w:val="5464F1BD"/>
    <w:rsid w:val="552F1567"/>
    <w:rsid w:val="55950C95"/>
    <w:rsid w:val="58151F25"/>
    <w:rsid w:val="59E53B7B"/>
    <w:rsid w:val="5A187738"/>
    <w:rsid w:val="5A7A9F09"/>
    <w:rsid w:val="5AFADC2A"/>
    <w:rsid w:val="5C1432B3"/>
    <w:rsid w:val="5CCE0F10"/>
    <w:rsid w:val="5E52140B"/>
    <w:rsid w:val="5E891C2A"/>
    <w:rsid w:val="5EC8AFFA"/>
    <w:rsid w:val="5F79986D"/>
    <w:rsid w:val="5F963909"/>
    <w:rsid w:val="600E6A3E"/>
    <w:rsid w:val="60BEE658"/>
    <w:rsid w:val="61D74F68"/>
    <w:rsid w:val="629B9648"/>
    <w:rsid w:val="62EA11F4"/>
    <w:rsid w:val="654AE31F"/>
    <w:rsid w:val="669C0F0A"/>
    <w:rsid w:val="68A0F930"/>
    <w:rsid w:val="68BF449B"/>
    <w:rsid w:val="6A2C5231"/>
    <w:rsid w:val="6A9B066F"/>
    <w:rsid w:val="6ADCFE28"/>
    <w:rsid w:val="6ADEBBB4"/>
    <w:rsid w:val="6D255764"/>
    <w:rsid w:val="6E72C345"/>
    <w:rsid w:val="71CF4D47"/>
    <w:rsid w:val="723DBA32"/>
    <w:rsid w:val="737E115A"/>
    <w:rsid w:val="75EB77FD"/>
    <w:rsid w:val="75F24E23"/>
    <w:rsid w:val="763D909A"/>
    <w:rsid w:val="7757FAB3"/>
    <w:rsid w:val="781DE70F"/>
    <w:rsid w:val="788E0E3E"/>
    <w:rsid w:val="78F3AD68"/>
    <w:rsid w:val="7A829D0B"/>
    <w:rsid w:val="7B65E90A"/>
    <w:rsid w:val="7B75360A"/>
    <w:rsid w:val="7D4F8D50"/>
    <w:rsid w:val="7D6D6B04"/>
    <w:rsid w:val="7DEDC038"/>
    <w:rsid w:val="7E378FFD"/>
    <w:rsid w:val="7EC871FB"/>
    <w:rsid w:val="7F34C33E"/>
  </w:rsids>
  <m:mathPr>
    <m:mathFont m:val="Cambria Math"/>
    <m:brkBin m:val="before"/>
    <m:brkBinSub m:val="--"/>
    <m:smallFrac m:val="0"/>
    <m:dispDef/>
    <m:lMargin m:val="1440"/>
    <m:rMargin m:val="1440"/>
    <m:defJc m:val="centerGroup"/>
    <m:wrapIndent m:val="1440"/>
    <m:intLim m:val="subSup"/>
    <m:naryLim m:val="undOvr"/>
  </m:mathPr>
  <w:attachedSchema w:val="http://schemas.microsoft.com/temp/samples"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7B65E90A"/>
  <w15:docId w15:val="{46C78EC5-D1D0-4FE9-BAF2-B23A38EF4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14="http://schemas.microsoft.com/office/word/2010/wordprocessingDrawing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p14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7" w:qFormat="1"/>
    <w:lsdException w:name="heading 2" w:uiPriority="4" w:qFormat="1"/>
    <w:lsdException w:name="heading 3" w:uiPriority="5" w:semiHidden="1" w:unhideWhenUsed="1" w:qFormat="1"/>
    <w:lsdException w:name="heading 4" w:uiPriority="1" w:semiHidden="1" w:unhideWhenUsed="1" w:qFormat="1"/>
    <w:lsdException w:name="heading 5" w:uiPriority="1" w:semiHidden="1" w:unhideWhenUsed="1" w:qFormat="1"/>
    <w:lsdException w:name="heading 6" w:uiPriority="1" w:semiHidden="1" w:unhideWhenUsed="1" w:qFormat="1"/>
    <w:lsdException w:name="heading 7" w:uiPriority="1" w:semiHidden="1" w:unhideWhenUsed="1" w:qFormat="1"/>
    <w:lsdException w:name="heading 8" w:uiPriority="1" w:semiHidden="1" w:unhideWhenUsed="1" w:qFormat="1"/>
    <w:lsdException w:name="heading 9" w:uiPriority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3" w:semiHidden="1" w:unhideWhenUsed="1" w:qFormat="1"/>
    <w:lsdException w:name="Hyperlink" w:semiHidden="1" w:unhideWhenUsed="1"/>
    <w:lsdException w:name="FollowedHyperlink" w:semiHidden="1" w:unhideWhenUsed="1"/>
    <w:lsdException w:name="Strong" w:uiPriority="2" w:semiHidden="1" w:unhideWhenUsed="1" w:qFormat="1"/>
    <w:lsdException w:name="Emphasis" w:uiPriority="2" w:semiHidden="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semiHidden="1" w:unhideWhenUsed="1" w:qFormat="1"/>
    <w:lsdException w:name="Quote" w:uiPriority="29" w:semiHidden="1" w:unhideWhenUsed="1" w:qFormat="1"/>
    <w:lsdException w:name="Intense Quote" w:uiPriority="30" w:semiHidden="1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unhideWhenUsed="1" w:qFormat="1"/>
    <w:lsdException w:name="Intense Emphasis" w:uiPriority="21" w:semiHidden="1" w:unhideWhenUsed="1" w:qFormat="1"/>
    <w:lsdException w:name="Subtle Reference" w:uiPriority="31" w:semiHidden="1" w:unhideWhenUsed="1" w:qFormat="1"/>
    <w:lsdException w:name="Intense Reference" w:uiPriority="32" w:semiHidden="1" w:unhideWhenUsed="1" w:qFormat="1"/>
    <w:lsdException w:name="Book Title" w:uiPriority="33" w:semiHidden="1" w:unhideWhenUsed="1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D86945"/>
    <w:pPr>
      <w:spacing w:after="0"/>
    </w:pPr>
    <w:rPr>
      <w:rFonts w:eastAsiaTheme="minorEastAsia"/>
      <w:b/>
      <w:color w:val="082A75" w:themeColor="text2"/>
      <w:sz w:val="28"/>
      <w:szCs w:val="22"/>
    </w:rPr>
  </w:style>
  <w:style w:type="paragraph" w:styleId="Heading1">
    <w:name w:val="heading 1"/>
    <w:basedOn w:val="Normal"/>
    <w:link w:val="Heading1Char"/>
    <w:uiPriority w:val="4"/>
    <w:qFormat/>
    <w:rsid w:val="00D077E9"/>
    <w:pPr>
      <w:keepNext/>
      <w:spacing w:before="240" w:after="60"/>
      <w:outlineLvl w:val="0"/>
    </w:pPr>
    <w:rPr>
      <w:rFonts w:asciiTheme="majorHAnsi" w:hAnsiTheme="majorHAnsi" w:eastAsiaTheme="majorEastAsia" w:cstheme="majorBidi"/>
      <w:color w:val="061F57" w:themeColor="text2" w:themeShade="BF"/>
      <w:kern w:val="28"/>
      <w:sz w:val="52"/>
      <w:szCs w:val="32"/>
    </w:rPr>
  </w:style>
  <w:style w:type="paragraph" w:styleId="Heading2">
    <w:name w:val="heading 2"/>
    <w:basedOn w:val="Normal"/>
    <w:next w:val="Normal"/>
    <w:link w:val="Heading2Char"/>
    <w:uiPriority w:val="4"/>
    <w:qFormat/>
    <w:rsid w:val="00DF027C"/>
    <w:pPr>
      <w:keepNext/>
      <w:spacing w:after="240" w:line="240" w:lineRule="auto"/>
      <w:outlineLvl w:val="1"/>
    </w:pPr>
    <w:rPr>
      <w:rFonts w:eastAsiaTheme="majorEastAsia" w:cstheme="majorBidi"/>
      <w:b w:val="0"/>
      <w:sz w:val="36"/>
      <w:szCs w:val="2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paragraph" w:styleId="Title">
    <w:name w:val="Title"/>
    <w:basedOn w:val="Normal"/>
    <w:link w:val="TitleChar"/>
    <w:uiPriority w:val="1"/>
    <w:qFormat/>
    <w:rsid w:val="00D86945"/>
    <w:pPr>
      <w:spacing w:after="200" w:line="240" w:lineRule="auto"/>
    </w:pPr>
    <w:rPr>
      <w:rFonts w:asciiTheme="majorHAnsi" w:hAnsiTheme="majorHAnsi" w:eastAsiaTheme="majorEastAsia" w:cstheme="majorBidi"/>
      <w:bCs/>
      <w:sz w:val="72"/>
      <w:szCs w:val="52"/>
    </w:rPr>
  </w:style>
  <w:style w:type="character" w:styleId="TitleChar" w:customStyle="1">
    <w:name w:val="Title Char"/>
    <w:basedOn w:val="DefaultParagraphFont"/>
    <w:link w:val="Title"/>
    <w:uiPriority w:val="1"/>
    <w:rsid w:val="00D86945"/>
    <w:rPr>
      <w:rFonts w:asciiTheme="majorHAnsi" w:hAnsiTheme="majorHAnsi" w:eastAsiaTheme="majorEastAsia" w:cstheme="majorBidi"/>
      <w:b/>
      <w:bCs/>
      <w:color w:val="082A75" w:themeColor="text2"/>
      <w:sz w:val="72"/>
      <w:szCs w:val="52"/>
    </w:rPr>
  </w:style>
  <w:style w:type="paragraph" w:styleId="Subtitle">
    <w:name w:val="Subtitle"/>
    <w:basedOn w:val="Normal"/>
    <w:link w:val="SubtitleChar"/>
    <w:uiPriority w:val="2"/>
    <w:qFormat/>
    <w:rsid w:val="00D86945"/>
    <w:pPr>
      <w:framePr w:hSpace="180" w:wrap="around" w:hAnchor="margin" w:vAnchor="text" w:y="1167"/>
    </w:pPr>
    <w:rPr>
      <w:b w:val="0"/>
      <w:caps/>
      <w:spacing w:val="20"/>
      <w:sz w:val="32"/>
    </w:rPr>
  </w:style>
  <w:style w:type="character" w:styleId="SubtitleChar" w:customStyle="1">
    <w:name w:val="Subtitle Char"/>
    <w:basedOn w:val="DefaultParagraphFont"/>
    <w:link w:val="Subtitle"/>
    <w:uiPriority w:val="2"/>
    <w:rsid w:val="00D86945"/>
    <w:rPr>
      <w:rFonts w:eastAsiaTheme="minorEastAsia"/>
      <w:caps/>
      <w:color w:val="082A75" w:themeColor="text2"/>
      <w:spacing w:val="20"/>
      <w:sz w:val="32"/>
      <w:szCs w:val="22"/>
    </w:rPr>
  </w:style>
  <w:style w:type="character" w:styleId="Heading1Char" w:customStyle="1">
    <w:name w:val="Heading 1 Char"/>
    <w:basedOn w:val="DefaultParagraphFont"/>
    <w:link w:val="Heading1"/>
    <w:uiPriority w:val="4"/>
    <w:rsid w:val="00D077E9"/>
    <w:rPr>
      <w:rFonts w:asciiTheme="majorHAnsi" w:hAnsiTheme="majorHAnsi" w:eastAsiaTheme="majorEastAsia" w:cstheme="majorBidi"/>
      <w:b/>
      <w:color w:val="061F57" w:themeColor="text2" w:themeShade="BF"/>
      <w:kern w:val="28"/>
      <w:sz w:val="52"/>
      <w:szCs w:val="32"/>
    </w:rPr>
  </w:style>
  <w:style w:type="paragraph" w:styleId="Header">
    <w:name w:val="header"/>
    <w:basedOn w:val="Normal"/>
    <w:link w:val="HeaderChar"/>
    <w:uiPriority w:val="8"/>
    <w:unhideWhenUsed/>
    <w:rsid w:val="005D55B2"/>
    <w:rPr>
      <w:sz w:val="22"/>
    </w:rPr>
  </w:style>
  <w:style w:type="character" w:styleId="HeaderChar" w:customStyle="1">
    <w:name w:val="Header Char"/>
    <w:basedOn w:val="DefaultParagraphFont"/>
    <w:link w:val="Header"/>
    <w:uiPriority w:val="8"/>
    <w:rsid w:val="005D55B2"/>
    <w:rPr>
      <w:rFonts w:eastAsiaTheme="minorEastAsia"/>
      <w:b/>
      <w:color w:val="082A75" w:themeColor="text2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5037F0"/>
  </w:style>
  <w:style w:type="character" w:styleId="FooterChar" w:customStyle="1">
    <w:name w:val="Footer Char"/>
    <w:basedOn w:val="DefaultParagraphFont"/>
    <w:link w:val="Footer"/>
    <w:uiPriority w:val="99"/>
    <w:rsid w:val="005037F0"/>
    <w:rPr>
      <w:sz w:val="24"/>
      <w:szCs w:val="24"/>
    </w:rPr>
  </w:style>
  <w:style w:type="paragraph" w:styleId="Nom" w:customStyle="1">
    <w:name w:val="Nom"/>
    <w:basedOn w:val="Normal"/>
    <w:uiPriority w:val="3"/>
    <w:qFormat/>
    <w:rsid w:val="00B231E5"/>
    <w:pPr>
      <w:spacing w:line="240" w:lineRule="auto"/>
      <w:jc w:val="right"/>
    </w:pPr>
  </w:style>
  <w:style w:type="character" w:styleId="Heading2Char" w:customStyle="1">
    <w:name w:val="Heading 2 Char"/>
    <w:basedOn w:val="DefaultParagraphFont"/>
    <w:link w:val="Heading2"/>
    <w:uiPriority w:val="4"/>
    <w:rsid w:val="00DF027C"/>
    <w:rPr>
      <w:rFonts w:eastAsiaTheme="majorEastAsia" w:cstheme="majorBidi"/>
      <w:color w:val="082A75" w:themeColor="text2"/>
      <w:sz w:val="36"/>
      <w:szCs w:val="26"/>
    </w:rPr>
  </w:style>
  <w:style w:type="table" w:styleId="TableGrid">
    <w:name w:val="Table Grid"/>
    <w:basedOn w:val="TableNormal"/>
    <w:uiPriority w:val="1"/>
    <w:rsid w:val="00FF16B4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PlaceholderText">
    <w:name w:val="Placeholder Text"/>
    <w:basedOn w:val="DefaultParagraphFont"/>
    <w:uiPriority w:val="99"/>
    <w:unhideWhenUsed/>
    <w:rsid w:val="00D86945"/>
    <w:rPr>
      <w:color w:val="808080"/>
    </w:rPr>
  </w:style>
  <w:style w:type="paragraph" w:styleId="Contenu" w:customStyle="1">
    <w:name w:val="Contenu"/>
    <w:basedOn w:val="Normal"/>
    <w:link w:val="Caractredecontenu"/>
    <w:qFormat/>
    <w:rsid w:val="00DF027C"/>
    <w:rPr>
      <w:b w:val="0"/>
    </w:rPr>
  </w:style>
  <w:style w:type="paragraph" w:styleId="Textedemiseenvidence" w:customStyle="1">
    <w:name w:val="Texte de mise en évidence"/>
    <w:basedOn w:val="Normal"/>
    <w:link w:val="Caractredetextedemiseenvidence"/>
    <w:qFormat/>
    <w:rsid w:val="00DF027C"/>
  </w:style>
  <w:style w:type="character" w:styleId="Caractredecontenu" w:customStyle="1">
    <w:name w:val="Caractère de contenu"/>
    <w:basedOn w:val="DefaultParagraphFont"/>
    <w:link w:val="Contenu"/>
    <w:rsid w:val="00DF027C"/>
    <w:rPr>
      <w:rFonts w:eastAsiaTheme="minorEastAsia"/>
      <w:color w:val="082A75" w:themeColor="text2"/>
      <w:sz w:val="28"/>
      <w:szCs w:val="22"/>
    </w:rPr>
  </w:style>
  <w:style w:type="character" w:styleId="Caractredetextedemiseenvidence" w:customStyle="1">
    <w:name w:val="Caractère de texte de mise en évidence"/>
    <w:basedOn w:val="DefaultParagraphFont"/>
    <w:link w:val="Textedemiseenvidence"/>
    <w:rsid w:val="00DF027C"/>
    <w:rPr>
      <w:rFonts w:eastAsiaTheme="minorEastAsia"/>
      <w:b/>
      <w:color w:val="082A75" w:themeColor="text2"/>
      <w:sz w:val="28"/>
      <w:szCs w:val="22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1.xml" Id="rId8" /><Relationship Type="http://schemas.openxmlformats.org/officeDocument/2006/relationships/webSettings" Target="webSettings.xml" Id="rId3" /><Relationship Type="http://schemas.openxmlformats.org/officeDocument/2006/relationships/header" Target="header11.xml" Id="rId7" /><Relationship Type="http://schemas.openxmlformats.org/officeDocument/2006/relationships/theme" Target="theme/theme11.xml" Id="rId12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ntTable" Target="fontTable.xml" Id="rId11" /><Relationship Type="http://schemas.openxmlformats.org/officeDocument/2006/relationships/endnotes" Target="endnotes.xml" Id="rId5" /><Relationship Type="http://schemas.openxmlformats.org/officeDocument/2006/relationships/footer" Target="footer22.xml" Id="rId10" /><Relationship Type="http://schemas.openxmlformats.org/officeDocument/2006/relationships/footnotes" Target="footnotes.xml" Id="rId4" /><Relationship Type="http://schemas.openxmlformats.org/officeDocument/2006/relationships/header" Target="header22.xml" Id="rId9" /><Relationship Type="http://schemas.openxmlformats.org/officeDocument/2006/relationships/image" Target="/media/image2.png" Id="rId1045845941" /><Relationship Type="http://schemas.openxmlformats.org/officeDocument/2006/relationships/numbering" Target="numbering.xml" Id="Rc07053d71c34441d" /></Relationships>
</file>

<file path=word/_rels/header22.xml.rels>&#65279;<?xml version="1.0" encoding="utf-8"?><Relationships xmlns="http://schemas.openxmlformats.org/package/2006/relationships"><Relationship Type="http://schemas.openxmlformats.org/officeDocument/2006/relationships/image" Target="/word/media/image2.jpeg" Id="rId1" /></Relationships>
</file>

<file path=word/theme/theme11.xml><?xml version="1.0" encoding="utf-8"?>
<a:theme xmlns:a="http://schemas.openxmlformats.org/drawingml/2006/main" name="Custom Theme">
  <a:themeElements>
    <a:clrScheme name="Custom 29">
      <a:dk1>
        <a:srgbClr val="0F0D29"/>
      </a:dk1>
      <a:lt1>
        <a:srgbClr val="FFFFFF"/>
      </a:lt1>
      <a:dk2>
        <a:srgbClr val="082A75"/>
      </a:dk2>
      <a:lt2>
        <a:srgbClr val="E7E6E6"/>
      </a:lt2>
      <a:accent1>
        <a:srgbClr val="024F75"/>
      </a:accent1>
      <a:accent2>
        <a:srgbClr val="3592CF"/>
      </a:accent2>
      <a:accent3>
        <a:srgbClr val="34ABA2"/>
      </a:accent3>
      <a:accent4>
        <a:srgbClr val="66B2CA"/>
      </a:accent4>
      <a:accent5>
        <a:srgbClr val="C1D9CB"/>
      </a:accent5>
      <a:accent6>
        <a:srgbClr val="34ABA2"/>
      </a:accent6>
      <a:hlink>
        <a:srgbClr val="3592CF"/>
      </a:hlink>
      <a:folHlink>
        <a:srgbClr val="3592CF"/>
      </a:folHlink>
    </a:clrScheme>
    <a:fontScheme name="Custom 20">
      <a:majorFont>
        <a:latin typeface="Arial"/>
        <a:ea typeface=""/>
        <a:cs typeface=""/>
      </a:majorFont>
      <a:minorFont>
        <a:latin typeface="Segoe UI"/>
        <a:ea typeface=""/>
        <a:cs typeface=""/>
      </a:minorFont>
    </a:fontScheme>
    <a:fmtScheme name="Office Effects">
      <a: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65000"/>
                <a:shade val="100000"/>
                <a:satMod val="133000"/>
              </a:schemeClr>
            </a:gs>
            <a:gs pos="15000">
              <a:schemeClr val="phClr">
                <a:tint val="50000"/>
                <a:shade val="100000"/>
                <a:satMod val="140000"/>
              </a:schemeClr>
            </a:gs>
            <a:gs pos="100000">
              <a:schemeClr val="phClr">
                <a:tint val="10000"/>
                <a:shade val="100000"/>
                <a:satMod val="13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75000"/>
                <a:satMod val="160000"/>
              </a:schemeClr>
            </a:gs>
            <a:gs pos="62000">
              <a:schemeClr val="phClr">
                <a:tint val="100000"/>
                <a:shade val="100000"/>
                <a:satMod val="125000"/>
              </a:schemeClr>
            </a:gs>
            <a:gs pos="100000">
              <a:schemeClr val="phClr">
                <a:tint val="80000"/>
                <a:shade val="100000"/>
                <a:satMod val="140000"/>
              </a:schemeClr>
            </a:gs>
          </a:gsLst>
          <a:lin ang="16200000" scaled="1"/>
        </a:gradFill>
      </a:fillStyleLst>
      <a:lnStyleLst>
        <a:ln w="12700">
          <a:solidFill>
            <a:schemeClr val="phClr"/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25400" dir="5400000">
              <a:srgbClr val="000000">
                <a:alpha val="43137"/>
              </a:srgbClr>
            </a:outerShdw>
          </a:effectLst>
        </a:effectStyle>
        <a:effectStyle>
          <a:effectLst>
            <a:outerShdw blurRad="50800" dist="38100" dir="5400000">
              <a:srgbClr val="000000">
                <a:alpha val="61176"/>
              </a:srgb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16500000"/>
            </a:lightRig>
          </a:scene3d>
          <a:sp3d contourW="12700" prstMaterial="powder">
            <a:bevelT h="508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  <a:effectStyle>
          <a:effectLst>
            <a:reflection blurRad="12700" stA="25000" endPos="28000" dist="38100" dir="5400000" sy="-100000"/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>
            <a:bevelT w="139700" h="381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</a:effectStyleLst>
      <a:bg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40000">
              <a:schemeClr val="phClr">
                <a:tint val="100000"/>
                <a:shade val="70000"/>
                <a:satMod val="145000"/>
              </a:schemeClr>
            </a:gs>
            <a:gs pos="100000">
              <a:schemeClr val="phClr">
                <a:tint val="85000"/>
                <a:shade val="100000"/>
                <a:satMod val="15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30000">
              <a:schemeClr val="phClr">
                <a:tint val="100000"/>
                <a:shade val="65000"/>
                <a:satMod val="155000"/>
              </a:schemeClr>
            </a:gs>
            <a:gs pos="100000">
              <a:schemeClr val="phClr">
                <a:tint val="60000"/>
                <a:shade val="100000"/>
                <a:satMod val="170000"/>
              </a:schemeClr>
            </a:gs>
          </a:gsLst>
          <a:lin ang="16200000" scaled="1"/>
        </a:gradFill>
      </a:bgFillStyleLst>
    </a:fmtScheme>
  </a:themeElements>
  <a:objectDefaults/>
  <a:extraClrSchemeLst/>
</a:theme>
</file>

<file path=docProps/app.xml><?xml version="1.0" encoding="utf-8"?>
<ap:Properties xmlns:vt="http://schemas.openxmlformats.org/officeDocument/2006/docPropsVTypes" xmlns:ap="http://schemas.openxmlformats.org/officeDocument/2006/extended-properties">
  <ap:Template>TM16392850</ap:Template>
  <ap:DocSecurity>0</ap:DocSecurity>
  <ap:ScaleCrop>false</ap:ScaleCrop>
  <ap:Company/>
  <ap:SharedDoc>false</ap:SharedDoc>
  <ap:HyperlinksChanged>false</ap:HyperlinksChanged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keywords/>
  <lastModifiedBy>Jean Luc BIAH</lastModifiedBy>
  <dcterms:created xsi:type="dcterms:W3CDTF">2026-02-25T07:22:24.4764704Z</dcterms:created>
  <dcterms:modified xsi:type="dcterms:W3CDTF">2026-02-25T13:04:24.2499562Z</dcterms:modified>
  <version/>
  <dc:creator>Jean Luc BIAH</dc:creator>
</coreProperties>
</file>