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858A" w14:textId="77777777" w:rsidR="00431F0E" w:rsidRPr="00431F0E" w:rsidRDefault="00431F0E" w:rsidP="00E317A7">
      <w:pPr>
        <w:rPr>
          <w:rFonts w:ascii="Aptos" w:hAnsi="Aptos"/>
          <w:b/>
          <w:bCs/>
          <w:lang w:val="fr-FR"/>
        </w:rPr>
      </w:pPr>
    </w:p>
    <w:p w14:paraId="791304EB" w14:textId="533D7FE7" w:rsidR="00431F0E" w:rsidRPr="00431F0E" w:rsidRDefault="00431F0E" w:rsidP="00E317A7">
      <w:pPr>
        <w:rPr>
          <w:rFonts w:ascii="Aptos" w:hAnsi="Aptos"/>
          <w:b/>
          <w:bCs/>
          <w:lang w:val="fr-FR"/>
        </w:rPr>
      </w:pPr>
      <w:r>
        <w:rPr>
          <w:rFonts w:ascii="Aptos" w:hAnsi="Aptos"/>
          <w:b/>
          <w:bCs/>
          <w:noProof/>
          <w:lang w:val="fr-FR"/>
        </w:rPr>
        <w:drawing>
          <wp:inline distT="0" distB="0" distL="0" distR="0" wp14:anchorId="44E43605" wp14:editId="5E508CFC">
            <wp:extent cx="5724525" cy="5724525"/>
            <wp:effectExtent l="0" t="0" r="9525" b="9525"/>
            <wp:docPr id="135539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81A7" w14:textId="77777777" w:rsidR="00431F0E" w:rsidRPr="00431F0E" w:rsidRDefault="00431F0E" w:rsidP="00E317A7">
      <w:pPr>
        <w:rPr>
          <w:rFonts w:ascii="Aptos" w:hAnsi="Aptos"/>
          <w:b/>
          <w:bCs/>
          <w:lang w:val="fr-FR"/>
        </w:rPr>
      </w:pPr>
    </w:p>
    <w:p w14:paraId="190184E7" w14:textId="77777777" w:rsidR="00431F0E" w:rsidRPr="00431F0E" w:rsidRDefault="00431F0E" w:rsidP="00E317A7">
      <w:pPr>
        <w:rPr>
          <w:rFonts w:ascii="Aptos" w:hAnsi="Aptos"/>
          <w:b/>
          <w:bCs/>
          <w:lang w:val="fr-FR"/>
        </w:rPr>
      </w:pPr>
    </w:p>
    <w:p w14:paraId="33DAAFE0" w14:textId="088CB4D2" w:rsidR="00E317A7" w:rsidRPr="00E317A7" w:rsidRDefault="00E317A7" w:rsidP="00431F0E">
      <w:pPr>
        <w:jc w:val="center"/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CHARTE FONDATRICE DE L’ASSOCIATION NZUANE</w:t>
      </w:r>
    </w:p>
    <w:p w14:paraId="5A010D3D" w14:textId="77777777" w:rsidR="00E317A7" w:rsidRPr="00431F0E" w:rsidRDefault="00E317A7">
      <w:pPr>
        <w:rPr>
          <w:rFonts w:ascii="Aptos" w:hAnsi="Aptos"/>
          <w:b/>
          <w:bCs/>
          <w:lang w:val="fr-FR"/>
        </w:rPr>
      </w:pPr>
      <w:r w:rsidRPr="00431F0E">
        <w:rPr>
          <w:rFonts w:ascii="Aptos" w:hAnsi="Aptos"/>
          <w:b/>
          <w:bCs/>
          <w:lang w:val="fr-FR"/>
        </w:rPr>
        <w:br w:type="page"/>
      </w:r>
    </w:p>
    <w:p w14:paraId="6799FCF0" w14:textId="405A0F12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lastRenderedPageBreak/>
        <w:t>Préambule</w:t>
      </w:r>
    </w:p>
    <w:p w14:paraId="198977DB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L’association </w:t>
      </w:r>
      <w:r w:rsidRPr="00E317A7">
        <w:rPr>
          <w:rFonts w:ascii="Aptos" w:hAnsi="Aptos"/>
          <w:b/>
          <w:bCs/>
          <w:lang w:val="fr-FR"/>
        </w:rPr>
        <w:t>NZUANE</w:t>
      </w:r>
      <w:r w:rsidRPr="00E317A7">
        <w:rPr>
          <w:rFonts w:ascii="Aptos" w:hAnsi="Aptos"/>
          <w:lang w:val="fr-FR"/>
        </w:rPr>
        <w:t xml:space="preserve"> est née de la volonté d’une communauté soudée d’agir pour le </w:t>
      </w:r>
      <w:r w:rsidRPr="00E317A7">
        <w:rPr>
          <w:rFonts w:ascii="Aptos" w:hAnsi="Aptos"/>
          <w:b/>
          <w:bCs/>
          <w:lang w:val="fr-FR"/>
        </w:rPr>
        <w:t>bien-être durable</w:t>
      </w:r>
      <w:r w:rsidRPr="00E317A7">
        <w:rPr>
          <w:rFonts w:ascii="Aptos" w:hAnsi="Aptos"/>
          <w:lang w:val="fr-FR"/>
        </w:rPr>
        <w:t xml:space="preserve"> des habitants d’Ebolowa et de sa région.</w:t>
      </w:r>
      <w:r w:rsidRPr="00E317A7">
        <w:rPr>
          <w:rFonts w:ascii="Aptos" w:hAnsi="Aptos"/>
          <w:lang w:val="fr-FR"/>
        </w:rPr>
        <w:br/>
        <w:t xml:space="preserve">Elle repose sur un principe simple : </w:t>
      </w:r>
      <w:r w:rsidRPr="00E317A7">
        <w:rPr>
          <w:rFonts w:ascii="Aptos" w:hAnsi="Aptos"/>
          <w:b/>
          <w:bCs/>
          <w:lang w:val="fr-FR"/>
        </w:rPr>
        <w:t>mobiliser les ressources humaines, matérielles et intellectuelles</w:t>
      </w:r>
      <w:r w:rsidRPr="00E317A7">
        <w:rPr>
          <w:rFonts w:ascii="Aptos" w:hAnsi="Aptos"/>
          <w:lang w:val="fr-FR"/>
        </w:rPr>
        <w:t>, en particulier celles de la diaspora, pour soutenir les dynamiques locales de développement.</w:t>
      </w:r>
    </w:p>
    <w:p w14:paraId="49C7B8EA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La présente charte affirme les </w:t>
      </w:r>
      <w:r w:rsidRPr="00E317A7">
        <w:rPr>
          <w:rFonts w:ascii="Aptos" w:hAnsi="Aptos"/>
          <w:b/>
          <w:bCs/>
          <w:lang w:val="fr-FR"/>
        </w:rPr>
        <w:t>valeurs</w:t>
      </w:r>
      <w:r w:rsidRPr="00E317A7">
        <w:rPr>
          <w:rFonts w:ascii="Aptos" w:hAnsi="Aptos"/>
          <w:lang w:val="fr-FR"/>
        </w:rPr>
        <w:t xml:space="preserve">, les </w:t>
      </w:r>
      <w:r w:rsidRPr="00E317A7">
        <w:rPr>
          <w:rFonts w:ascii="Aptos" w:hAnsi="Aptos"/>
          <w:b/>
          <w:bCs/>
          <w:lang w:val="fr-FR"/>
        </w:rPr>
        <w:t>principes d’action</w:t>
      </w:r>
      <w:r w:rsidRPr="00E317A7">
        <w:rPr>
          <w:rFonts w:ascii="Aptos" w:hAnsi="Aptos"/>
          <w:lang w:val="fr-FR"/>
        </w:rPr>
        <w:t xml:space="preserve"> et les </w:t>
      </w:r>
      <w:r w:rsidRPr="00E317A7">
        <w:rPr>
          <w:rFonts w:ascii="Aptos" w:hAnsi="Aptos"/>
          <w:b/>
          <w:bCs/>
          <w:lang w:val="fr-FR"/>
        </w:rPr>
        <w:t>engagements</w:t>
      </w:r>
      <w:r w:rsidRPr="00E317A7">
        <w:rPr>
          <w:rFonts w:ascii="Aptos" w:hAnsi="Aptos"/>
          <w:lang w:val="fr-FR"/>
        </w:rPr>
        <w:t xml:space="preserve"> qui guident l’association dans toutes ses activités.</w:t>
      </w:r>
      <w:r w:rsidRPr="00E317A7">
        <w:rPr>
          <w:rFonts w:ascii="Aptos" w:hAnsi="Aptos"/>
          <w:lang w:val="fr-FR"/>
        </w:rPr>
        <w:br/>
        <w:t>Elle constitue un texte de référence interne, un code de conduite partagé, et un socle éthique pour nos partenaires et bénéficiaires.</w:t>
      </w:r>
    </w:p>
    <w:p w14:paraId="4ACEF628" w14:textId="2B8C83EF" w:rsidR="00E317A7" w:rsidRPr="00431F0E" w:rsidRDefault="00EA65EC" w:rsidP="00E317A7">
      <w:pPr>
        <w:rPr>
          <w:rFonts w:ascii="Aptos" w:hAnsi="Aptos"/>
        </w:rPr>
      </w:pPr>
      <w:r w:rsidRPr="00DC74F7">
        <w:rPr>
          <w:rFonts w:ascii="Aptos" w:hAnsi="Aptos"/>
        </w:rPr>
        <w:pict w14:anchorId="3EE32844">
          <v:rect id="_x0000_i1107" style="width:0;height:1.5pt" o:hralign="center" o:hrstd="t" o:hr="t" fillcolor="#a0a0a0" stroked="f"/>
        </w:pict>
      </w:r>
    </w:p>
    <w:p w14:paraId="4406AD54" w14:textId="5C6932CE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Article 1 – Identité et vocation</w:t>
      </w:r>
    </w:p>
    <w:p w14:paraId="4F344083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b/>
          <w:bCs/>
          <w:lang w:val="fr-FR"/>
        </w:rPr>
        <w:t>NZUANE</w:t>
      </w:r>
      <w:r w:rsidRPr="00E317A7">
        <w:rPr>
          <w:rFonts w:ascii="Aptos" w:hAnsi="Aptos"/>
          <w:lang w:val="fr-FR"/>
        </w:rPr>
        <w:t xml:space="preserve"> est une association à but non lucratif dédiée au </w:t>
      </w:r>
      <w:r w:rsidRPr="00E317A7">
        <w:rPr>
          <w:rFonts w:ascii="Aptos" w:hAnsi="Aptos"/>
          <w:b/>
          <w:bCs/>
          <w:lang w:val="fr-FR"/>
        </w:rPr>
        <w:t>développement humain, social et économique d’Ebolowa</w:t>
      </w:r>
      <w:r w:rsidRPr="00E317A7">
        <w:rPr>
          <w:rFonts w:ascii="Aptos" w:hAnsi="Aptos"/>
          <w:lang w:val="fr-FR"/>
        </w:rPr>
        <w:t>, en s’appuyant sur :</w:t>
      </w:r>
    </w:p>
    <w:p w14:paraId="229BC8FE" w14:textId="77777777" w:rsidR="00E317A7" w:rsidRPr="00E317A7" w:rsidRDefault="00E317A7" w:rsidP="00E317A7">
      <w:pPr>
        <w:numPr>
          <w:ilvl w:val="0"/>
          <w:numId w:val="1"/>
        </w:numPr>
        <w:rPr>
          <w:rFonts w:ascii="Aptos" w:hAnsi="Aptos"/>
        </w:rPr>
      </w:pPr>
      <w:r w:rsidRPr="00E317A7">
        <w:rPr>
          <w:rFonts w:ascii="Aptos" w:hAnsi="Aptos"/>
        </w:rPr>
        <w:t xml:space="preserve">la </w:t>
      </w:r>
      <w:r w:rsidRPr="00E317A7">
        <w:rPr>
          <w:rFonts w:ascii="Aptos" w:hAnsi="Aptos"/>
          <w:b/>
          <w:bCs/>
        </w:rPr>
        <w:t>solidarité communautaire</w:t>
      </w:r>
      <w:r w:rsidRPr="00E317A7">
        <w:rPr>
          <w:rFonts w:ascii="Aptos" w:hAnsi="Aptos"/>
        </w:rPr>
        <w:t>,</w:t>
      </w:r>
    </w:p>
    <w:p w14:paraId="4D7A8539" w14:textId="77777777" w:rsidR="00E317A7" w:rsidRPr="00E317A7" w:rsidRDefault="00E317A7" w:rsidP="00E317A7">
      <w:pPr>
        <w:numPr>
          <w:ilvl w:val="0"/>
          <w:numId w:val="1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la </w:t>
      </w:r>
      <w:r w:rsidRPr="00E317A7">
        <w:rPr>
          <w:rFonts w:ascii="Aptos" w:hAnsi="Aptos"/>
          <w:b/>
          <w:bCs/>
          <w:lang w:val="fr-FR"/>
        </w:rPr>
        <w:t>connaissance approfondie du territoire</w:t>
      </w:r>
      <w:r w:rsidRPr="00E317A7">
        <w:rPr>
          <w:rFonts w:ascii="Aptos" w:hAnsi="Aptos"/>
          <w:lang w:val="fr-FR"/>
        </w:rPr>
        <w:t xml:space="preserve"> (projet EBWA),</w:t>
      </w:r>
    </w:p>
    <w:p w14:paraId="7055CA73" w14:textId="77777777" w:rsidR="00E317A7" w:rsidRPr="00E317A7" w:rsidRDefault="00E317A7" w:rsidP="00E317A7">
      <w:pPr>
        <w:numPr>
          <w:ilvl w:val="0"/>
          <w:numId w:val="1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le </w:t>
      </w:r>
      <w:r w:rsidRPr="00E317A7">
        <w:rPr>
          <w:rFonts w:ascii="Aptos" w:hAnsi="Aptos"/>
          <w:b/>
          <w:bCs/>
          <w:lang w:val="fr-FR"/>
        </w:rPr>
        <w:t>partenariat entre acteurs locaux et diaspora</w:t>
      </w:r>
      <w:r w:rsidRPr="00E317A7">
        <w:rPr>
          <w:rFonts w:ascii="Aptos" w:hAnsi="Aptos"/>
          <w:lang w:val="fr-FR"/>
        </w:rPr>
        <w:t>,</w:t>
      </w:r>
    </w:p>
    <w:p w14:paraId="26448974" w14:textId="77777777" w:rsidR="00E317A7" w:rsidRPr="00E317A7" w:rsidRDefault="00E317A7" w:rsidP="00E317A7">
      <w:pPr>
        <w:numPr>
          <w:ilvl w:val="0"/>
          <w:numId w:val="1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la </w:t>
      </w:r>
      <w:r w:rsidRPr="00E317A7">
        <w:rPr>
          <w:rFonts w:ascii="Aptos" w:hAnsi="Aptos"/>
          <w:b/>
          <w:bCs/>
          <w:lang w:val="fr-FR"/>
        </w:rPr>
        <w:t>mise en œuvre de projets concrets, utiles et mesurables</w:t>
      </w:r>
      <w:r w:rsidRPr="00E317A7">
        <w:rPr>
          <w:rFonts w:ascii="Aptos" w:hAnsi="Aptos"/>
          <w:lang w:val="fr-FR"/>
        </w:rPr>
        <w:t>.</w:t>
      </w:r>
    </w:p>
    <w:p w14:paraId="2E59DB5E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L’association se veut un </w:t>
      </w:r>
      <w:r w:rsidRPr="00E317A7">
        <w:rPr>
          <w:rFonts w:ascii="Aptos" w:hAnsi="Aptos"/>
          <w:b/>
          <w:bCs/>
          <w:lang w:val="fr-FR"/>
        </w:rPr>
        <w:t>pont entre les besoins du terrain et les capacités d’action</w:t>
      </w:r>
      <w:r w:rsidRPr="00E317A7">
        <w:rPr>
          <w:rFonts w:ascii="Aptos" w:hAnsi="Aptos"/>
          <w:lang w:val="fr-FR"/>
        </w:rPr>
        <w:t xml:space="preserve"> des partenaires nationaux et internationaux.</w:t>
      </w:r>
    </w:p>
    <w:p w14:paraId="4F34CB47" w14:textId="6DCFBE77" w:rsidR="00E317A7" w:rsidRPr="00431F0E" w:rsidRDefault="00EA65EC" w:rsidP="00E317A7">
      <w:pPr>
        <w:rPr>
          <w:rFonts w:ascii="Aptos" w:hAnsi="Aptos"/>
        </w:rPr>
      </w:pPr>
      <w:r w:rsidRPr="00DC74F7">
        <w:rPr>
          <w:rFonts w:ascii="Aptos" w:hAnsi="Aptos"/>
        </w:rPr>
        <w:pict w14:anchorId="5FFC5181">
          <v:rect id="_x0000_i1109" style="width:0;height:1.5pt" o:hralign="center" o:hrstd="t" o:hr="t" fillcolor="#a0a0a0" stroked="f"/>
        </w:pict>
      </w:r>
    </w:p>
    <w:p w14:paraId="1169FBD7" w14:textId="00C636E6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Article 2 – Valeurs fondamentales</w:t>
      </w:r>
    </w:p>
    <w:p w14:paraId="29EF12B7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L’association s’engage à promouvoir et respecter les valeurs suivantes :</w:t>
      </w:r>
    </w:p>
    <w:p w14:paraId="53ADC561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1. Solidarité</w:t>
      </w:r>
    </w:p>
    <w:p w14:paraId="4C79FE58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Agir ensemble pour répondre aux besoins essentiels des populations, en priorité les plus vulnérables.</w:t>
      </w:r>
    </w:p>
    <w:p w14:paraId="7F1F4337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2. Dignité humaine</w:t>
      </w:r>
    </w:p>
    <w:p w14:paraId="6D629F98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Toute action respecte la personne, ses droits fondamentaux et son intégrité.</w:t>
      </w:r>
    </w:p>
    <w:p w14:paraId="7B918BEB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3. Transparence</w:t>
      </w:r>
    </w:p>
    <w:p w14:paraId="19B1A066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Gestion rigoureuse, comptes clairs, communication ouverte avec les membres, partenaires et bénéficiaires.</w:t>
      </w:r>
    </w:p>
    <w:p w14:paraId="4E631D6E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4. Ancrage local</w:t>
      </w:r>
    </w:p>
    <w:p w14:paraId="4B6CDD87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Chaque projet est construit </w:t>
      </w:r>
      <w:r w:rsidRPr="00E317A7">
        <w:rPr>
          <w:rFonts w:ascii="Aptos" w:hAnsi="Aptos"/>
          <w:b/>
          <w:bCs/>
          <w:lang w:val="fr-FR"/>
        </w:rPr>
        <w:t>avec</w:t>
      </w:r>
      <w:r w:rsidRPr="00E317A7">
        <w:rPr>
          <w:rFonts w:ascii="Aptos" w:hAnsi="Aptos"/>
          <w:lang w:val="fr-FR"/>
        </w:rPr>
        <w:t xml:space="preserve"> les acteurs d’Ebolowa, et non à leur place.</w:t>
      </w:r>
    </w:p>
    <w:p w14:paraId="2A7B5258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lastRenderedPageBreak/>
        <w:t>5. Neutralité et non-partisanisme</w:t>
      </w:r>
    </w:p>
    <w:p w14:paraId="5812CCB0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b/>
          <w:bCs/>
          <w:lang w:val="fr-FR"/>
        </w:rPr>
        <w:t>NZUANE</w:t>
      </w:r>
      <w:r w:rsidRPr="00E317A7">
        <w:rPr>
          <w:rFonts w:ascii="Aptos" w:hAnsi="Aptos"/>
          <w:lang w:val="fr-FR"/>
        </w:rPr>
        <w:t xml:space="preserve"> ne poursuit aucun objectif politique, religieux ou commercial.</w:t>
      </w:r>
    </w:p>
    <w:p w14:paraId="64436A28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6. Responsabilité</w:t>
      </w:r>
    </w:p>
    <w:p w14:paraId="094C61CB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Assurer une gestion responsable des ressources financières, matérielles et humaines confiées à l’association.</w:t>
      </w:r>
    </w:p>
    <w:p w14:paraId="52505361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7. Durabilité</w:t>
      </w:r>
    </w:p>
    <w:p w14:paraId="6E9B97A3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Favoriser des actions qui produisent un impact durable, mesurable et transmis à long terme.</w:t>
      </w:r>
    </w:p>
    <w:p w14:paraId="0FE9C058" w14:textId="3C534750" w:rsidR="00E317A7" w:rsidRPr="00431F0E" w:rsidRDefault="00EA65EC" w:rsidP="00E317A7">
      <w:pPr>
        <w:rPr>
          <w:rFonts w:ascii="Aptos" w:hAnsi="Aptos"/>
        </w:rPr>
      </w:pPr>
      <w:r w:rsidRPr="00DC74F7">
        <w:rPr>
          <w:rFonts w:ascii="Aptos" w:hAnsi="Aptos"/>
        </w:rPr>
        <w:pict w14:anchorId="4F4C472C">
          <v:rect id="_x0000_i1108" style="width:0;height:1.5pt" o:hralign="center" o:hrstd="t" o:hr="t" fillcolor="#a0a0a0" stroked="f"/>
        </w:pict>
      </w:r>
    </w:p>
    <w:p w14:paraId="639998DC" w14:textId="376745B3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Article 3 – Principes d’action</w:t>
      </w:r>
    </w:p>
    <w:p w14:paraId="168A2291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Les interventions de </w:t>
      </w:r>
      <w:r w:rsidRPr="00E317A7">
        <w:rPr>
          <w:rFonts w:ascii="Aptos" w:hAnsi="Aptos"/>
          <w:b/>
          <w:bCs/>
          <w:lang w:val="fr-FR"/>
        </w:rPr>
        <w:t>NZUANE</w:t>
      </w:r>
      <w:r w:rsidRPr="00E317A7">
        <w:rPr>
          <w:rFonts w:ascii="Aptos" w:hAnsi="Aptos"/>
          <w:lang w:val="fr-FR"/>
        </w:rPr>
        <w:t xml:space="preserve"> reposent sur cinq principes opérationnels :</w:t>
      </w:r>
    </w:p>
    <w:p w14:paraId="4C5CC4B4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1. Une action basée sur les faits</w:t>
      </w:r>
    </w:p>
    <w:p w14:paraId="1DF317CB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Les projets s'appuient sur la </w:t>
      </w:r>
      <w:r w:rsidRPr="00E317A7">
        <w:rPr>
          <w:rFonts w:ascii="Aptos" w:hAnsi="Aptos"/>
          <w:b/>
          <w:bCs/>
          <w:lang w:val="fr-FR"/>
        </w:rPr>
        <w:t>Base de Connaissance Territoriale d’Ebolowa (EBWA)</w:t>
      </w:r>
      <w:r w:rsidRPr="00E317A7">
        <w:rPr>
          <w:rFonts w:ascii="Aptos" w:hAnsi="Aptos"/>
          <w:lang w:val="fr-FR"/>
        </w:rPr>
        <w:t xml:space="preserve"> :</w:t>
      </w:r>
      <w:r w:rsidRPr="00E317A7">
        <w:rPr>
          <w:rFonts w:ascii="Aptos" w:hAnsi="Aptos"/>
          <w:lang w:val="fr-FR"/>
        </w:rPr>
        <w:br/>
        <w:t>statistiques, diagnostics, analyses et cartographies.</w:t>
      </w:r>
    </w:p>
    <w:p w14:paraId="11E47787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2. La co-construction</w:t>
      </w:r>
    </w:p>
    <w:p w14:paraId="04CA330A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Aucun projet n’est imposé. Il est conçu avec les :</w:t>
      </w:r>
    </w:p>
    <w:p w14:paraId="5C14B490" w14:textId="77777777" w:rsidR="00E317A7" w:rsidRPr="00E317A7" w:rsidRDefault="00E317A7" w:rsidP="00E317A7">
      <w:pPr>
        <w:numPr>
          <w:ilvl w:val="0"/>
          <w:numId w:val="2"/>
        </w:numPr>
        <w:rPr>
          <w:rFonts w:ascii="Aptos" w:hAnsi="Aptos"/>
        </w:rPr>
      </w:pPr>
      <w:r w:rsidRPr="00E317A7">
        <w:rPr>
          <w:rFonts w:ascii="Aptos" w:hAnsi="Aptos"/>
        </w:rPr>
        <w:t>communautés locales,</w:t>
      </w:r>
    </w:p>
    <w:p w14:paraId="215FDF6B" w14:textId="77777777" w:rsidR="00E317A7" w:rsidRPr="00E317A7" w:rsidRDefault="00E317A7" w:rsidP="00E317A7">
      <w:pPr>
        <w:numPr>
          <w:ilvl w:val="0"/>
          <w:numId w:val="2"/>
        </w:numPr>
        <w:rPr>
          <w:rFonts w:ascii="Aptos" w:hAnsi="Aptos"/>
        </w:rPr>
      </w:pPr>
      <w:r w:rsidRPr="00E317A7">
        <w:rPr>
          <w:rFonts w:ascii="Aptos" w:hAnsi="Aptos"/>
        </w:rPr>
        <w:t>autorités communales,</w:t>
      </w:r>
    </w:p>
    <w:p w14:paraId="760ABCF2" w14:textId="77777777" w:rsidR="00E317A7" w:rsidRPr="00E317A7" w:rsidRDefault="00E317A7" w:rsidP="00E317A7">
      <w:pPr>
        <w:numPr>
          <w:ilvl w:val="0"/>
          <w:numId w:val="2"/>
        </w:numPr>
        <w:rPr>
          <w:rFonts w:ascii="Aptos" w:hAnsi="Aptos"/>
        </w:rPr>
      </w:pPr>
      <w:r w:rsidRPr="00E317A7">
        <w:rPr>
          <w:rFonts w:ascii="Aptos" w:hAnsi="Aptos"/>
        </w:rPr>
        <w:t>établissements scolaires,</w:t>
      </w:r>
    </w:p>
    <w:p w14:paraId="14FF8F25" w14:textId="77777777" w:rsidR="00E317A7" w:rsidRPr="00E317A7" w:rsidRDefault="00E317A7" w:rsidP="00E317A7">
      <w:pPr>
        <w:numPr>
          <w:ilvl w:val="0"/>
          <w:numId w:val="2"/>
        </w:numPr>
        <w:rPr>
          <w:rFonts w:ascii="Aptos" w:hAnsi="Aptos"/>
        </w:rPr>
      </w:pPr>
      <w:r w:rsidRPr="00E317A7">
        <w:rPr>
          <w:rFonts w:ascii="Aptos" w:hAnsi="Aptos"/>
        </w:rPr>
        <w:t>structures sociales,</w:t>
      </w:r>
    </w:p>
    <w:p w14:paraId="2B234267" w14:textId="77777777" w:rsidR="00E317A7" w:rsidRPr="00E317A7" w:rsidRDefault="00E317A7" w:rsidP="00E317A7">
      <w:pPr>
        <w:numPr>
          <w:ilvl w:val="0"/>
          <w:numId w:val="2"/>
        </w:numPr>
        <w:rPr>
          <w:rFonts w:ascii="Aptos" w:hAnsi="Aptos"/>
        </w:rPr>
      </w:pPr>
      <w:r w:rsidRPr="00E317A7">
        <w:rPr>
          <w:rFonts w:ascii="Aptos" w:hAnsi="Aptos"/>
        </w:rPr>
        <w:t>organisations partenaires.</w:t>
      </w:r>
    </w:p>
    <w:p w14:paraId="02B73998" w14:textId="77777777" w:rsidR="00E317A7" w:rsidRPr="00E317A7" w:rsidRDefault="00E317A7" w:rsidP="00E317A7">
      <w:pPr>
        <w:rPr>
          <w:rFonts w:ascii="Aptos" w:hAnsi="Aptos"/>
          <w:b/>
          <w:bCs/>
        </w:rPr>
      </w:pPr>
      <w:r w:rsidRPr="00E317A7">
        <w:rPr>
          <w:rFonts w:ascii="Aptos" w:hAnsi="Aptos"/>
          <w:b/>
          <w:bCs/>
        </w:rPr>
        <w:t>3. La priorité aux besoins essentiels</w:t>
      </w:r>
    </w:p>
    <w:p w14:paraId="4A293D55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b/>
          <w:bCs/>
          <w:lang w:val="fr-FR"/>
        </w:rPr>
        <w:t>NZUANE</w:t>
      </w:r>
      <w:r w:rsidRPr="00E317A7">
        <w:rPr>
          <w:rFonts w:ascii="Aptos" w:hAnsi="Aptos"/>
          <w:lang w:val="fr-FR"/>
        </w:rPr>
        <w:t xml:space="preserve"> concentre ses efforts sur :</w:t>
      </w:r>
    </w:p>
    <w:p w14:paraId="2B22B9CD" w14:textId="77777777" w:rsidR="00E317A7" w:rsidRPr="00E317A7" w:rsidRDefault="00E317A7" w:rsidP="00E317A7">
      <w:pPr>
        <w:numPr>
          <w:ilvl w:val="0"/>
          <w:numId w:val="3"/>
        </w:numPr>
        <w:rPr>
          <w:rFonts w:ascii="Aptos" w:hAnsi="Aptos"/>
        </w:rPr>
      </w:pPr>
      <w:r w:rsidRPr="00E317A7">
        <w:rPr>
          <w:rFonts w:ascii="Aptos" w:hAnsi="Aptos"/>
        </w:rPr>
        <w:t>l’éducation,</w:t>
      </w:r>
    </w:p>
    <w:p w14:paraId="6E3EC8BC" w14:textId="77777777" w:rsidR="00E317A7" w:rsidRPr="00E317A7" w:rsidRDefault="00E317A7" w:rsidP="00E317A7">
      <w:pPr>
        <w:numPr>
          <w:ilvl w:val="0"/>
          <w:numId w:val="3"/>
        </w:numPr>
        <w:rPr>
          <w:rFonts w:ascii="Aptos" w:hAnsi="Aptos"/>
        </w:rPr>
      </w:pPr>
      <w:r w:rsidRPr="00E317A7">
        <w:rPr>
          <w:rFonts w:ascii="Aptos" w:hAnsi="Aptos"/>
        </w:rPr>
        <w:t>l’accès à l’eau,</w:t>
      </w:r>
    </w:p>
    <w:p w14:paraId="79A7B746" w14:textId="77777777" w:rsidR="00E317A7" w:rsidRPr="00E317A7" w:rsidRDefault="00E317A7" w:rsidP="00E317A7">
      <w:pPr>
        <w:numPr>
          <w:ilvl w:val="0"/>
          <w:numId w:val="3"/>
        </w:numPr>
        <w:rPr>
          <w:rFonts w:ascii="Aptos" w:hAnsi="Aptos"/>
        </w:rPr>
      </w:pPr>
      <w:r w:rsidRPr="00E317A7">
        <w:rPr>
          <w:rFonts w:ascii="Aptos" w:hAnsi="Aptos"/>
        </w:rPr>
        <w:t>la protection de l’enfance,</w:t>
      </w:r>
    </w:p>
    <w:p w14:paraId="322EF6AF" w14:textId="77777777" w:rsidR="00E317A7" w:rsidRPr="00E317A7" w:rsidRDefault="00E317A7" w:rsidP="00E317A7">
      <w:pPr>
        <w:numPr>
          <w:ilvl w:val="0"/>
          <w:numId w:val="3"/>
        </w:numPr>
        <w:rPr>
          <w:rFonts w:ascii="Aptos" w:hAnsi="Aptos"/>
        </w:rPr>
      </w:pPr>
      <w:r w:rsidRPr="00E317A7">
        <w:rPr>
          <w:rFonts w:ascii="Aptos" w:hAnsi="Aptos"/>
        </w:rPr>
        <w:t>l’aide humanitaire,</w:t>
      </w:r>
    </w:p>
    <w:p w14:paraId="4EBA73F6" w14:textId="77777777" w:rsidR="00E317A7" w:rsidRPr="00E317A7" w:rsidRDefault="00E317A7" w:rsidP="00E317A7">
      <w:pPr>
        <w:numPr>
          <w:ilvl w:val="0"/>
          <w:numId w:val="3"/>
        </w:numPr>
        <w:rPr>
          <w:rFonts w:ascii="Aptos" w:hAnsi="Aptos"/>
        </w:rPr>
      </w:pPr>
      <w:r w:rsidRPr="00E317A7">
        <w:rPr>
          <w:rFonts w:ascii="Aptos" w:hAnsi="Aptos"/>
        </w:rPr>
        <w:t>le développement économique communautaire.</w:t>
      </w:r>
    </w:p>
    <w:p w14:paraId="61FF7CC8" w14:textId="77777777" w:rsidR="00E317A7" w:rsidRPr="00E317A7" w:rsidRDefault="00E317A7" w:rsidP="00E317A7">
      <w:pPr>
        <w:rPr>
          <w:rFonts w:ascii="Aptos" w:hAnsi="Aptos"/>
          <w:b/>
          <w:bCs/>
        </w:rPr>
      </w:pPr>
      <w:r w:rsidRPr="00E317A7">
        <w:rPr>
          <w:rFonts w:ascii="Aptos" w:hAnsi="Aptos"/>
          <w:b/>
          <w:bCs/>
        </w:rPr>
        <w:t>4. La gestion transparente des projets</w:t>
      </w:r>
    </w:p>
    <w:p w14:paraId="2162EB63" w14:textId="77777777" w:rsidR="00E317A7" w:rsidRPr="00E317A7" w:rsidRDefault="00E317A7" w:rsidP="00E317A7">
      <w:pPr>
        <w:rPr>
          <w:rFonts w:ascii="Aptos" w:hAnsi="Aptos"/>
        </w:rPr>
      </w:pPr>
      <w:r w:rsidRPr="00E317A7">
        <w:rPr>
          <w:rFonts w:ascii="Aptos" w:hAnsi="Aptos"/>
        </w:rPr>
        <w:t>Chaque projet dispose de :</w:t>
      </w:r>
    </w:p>
    <w:p w14:paraId="6AECE990" w14:textId="77777777" w:rsidR="00E317A7" w:rsidRPr="00E317A7" w:rsidRDefault="00E317A7" w:rsidP="00E317A7">
      <w:pPr>
        <w:numPr>
          <w:ilvl w:val="0"/>
          <w:numId w:val="4"/>
        </w:numPr>
        <w:rPr>
          <w:rFonts w:ascii="Aptos" w:hAnsi="Aptos"/>
        </w:rPr>
      </w:pPr>
      <w:r w:rsidRPr="00E317A7">
        <w:rPr>
          <w:rFonts w:ascii="Aptos" w:hAnsi="Aptos"/>
        </w:rPr>
        <w:lastRenderedPageBreak/>
        <w:t>un budget clair,</w:t>
      </w:r>
    </w:p>
    <w:p w14:paraId="1DC926C9" w14:textId="77777777" w:rsidR="00E317A7" w:rsidRPr="00E317A7" w:rsidRDefault="00E317A7" w:rsidP="00E317A7">
      <w:pPr>
        <w:numPr>
          <w:ilvl w:val="0"/>
          <w:numId w:val="4"/>
        </w:numPr>
        <w:rPr>
          <w:rFonts w:ascii="Aptos" w:hAnsi="Aptos"/>
        </w:rPr>
      </w:pPr>
      <w:r w:rsidRPr="00E317A7">
        <w:rPr>
          <w:rFonts w:ascii="Aptos" w:hAnsi="Aptos"/>
        </w:rPr>
        <w:t>un responsable identifié,</w:t>
      </w:r>
    </w:p>
    <w:p w14:paraId="48E1AF08" w14:textId="77777777" w:rsidR="00E317A7" w:rsidRPr="00E317A7" w:rsidRDefault="00E317A7" w:rsidP="00E317A7">
      <w:pPr>
        <w:numPr>
          <w:ilvl w:val="0"/>
          <w:numId w:val="4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un système de suivi-évaluation,</w:t>
      </w:r>
    </w:p>
    <w:p w14:paraId="1504A0B9" w14:textId="77777777" w:rsidR="00E317A7" w:rsidRPr="00E317A7" w:rsidRDefault="00E317A7" w:rsidP="00E317A7">
      <w:pPr>
        <w:numPr>
          <w:ilvl w:val="0"/>
          <w:numId w:val="4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des rapports transmis aux membres et partenaires.</w:t>
      </w:r>
    </w:p>
    <w:p w14:paraId="6D969260" w14:textId="77777777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5. La participation de la diaspora</w:t>
      </w:r>
    </w:p>
    <w:p w14:paraId="447A5D6B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La diaspora d’Ebolowa est un acteur central :</w:t>
      </w:r>
      <w:r w:rsidRPr="00E317A7">
        <w:rPr>
          <w:rFonts w:ascii="Aptos" w:hAnsi="Aptos"/>
          <w:lang w:val="fr-FR"/>
        </w:rPr>
        <w:br/>
        <w:t>soutien moral, financier, technique, méthodologique et partenarial.</w:t>
      </w:r>
    </w:p>
    <w:p w14:paraId="1B3D2C93" w14:textId="1EEC493F" w:rsidR="00E317A7" w:rsidRPr="00431F0E" w:rsidRDefault="00EA65EC" w:rsidP="00E317A7">
      <w:pPr>
        <w:rPr>
          <w:rFonts w:ascii="Aptos" w:hAnsi="Aptos"/>
        </w:rPr>
      </w:pPr>
      <w:r w:rsidRPr="00DC74F7">
        <w:rPr>
          <w:rFonts w:ascii="Aptos" w:hAnsi="Aptos"/>
        </w:rPr>
        <w:pict w14:anchorId="242E4A7C">
          <v:rect id="_x0000_i1110" style="width:0;height:1.5pt" o:hralign="center" o:hrstd="t" o:hr="t" fillcolor="#a0a0a0" stroked="f"/>
        </w:pict>
      </w:r>
    </w:p>
    <w:p w14:paraId="3AF1422C" w14:textId="15849B0E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Article 4 – Engagements des membres</w:t>
      </w:r>
    </w:p>
    <w:p w14:paraId="54845665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 xml:space="preserve">Chaque membre de </w:t>
      </w:r>
      <w:r w:rsidRPr="00E317A7">
        <w:rPr>
          <w:rFonts w:ascii="Aptos" w:hAnsi="Aptos"/>
          <w:b/>
          <w:bCs/>
          <w:lang w:val="fr-FR"/>
        </w:rPr>
        <w:t>NZUANE</w:t>
      </w:r>
      <w:r w:rsidRPr="00E317A7">
        <w:rPr>
          <w:rFonts w:ascii="Aptos" w:hAnsi="Aptos"/>
          <w:lang w:val="fr-FR"/>
        </w:rPr>
        <w:t xml:space="preserve"> s’engage à :</w:t>
      </w:r>
    </w:p>
    <w:p w14:paraId="73F3344F" w14:textId="77777777" w:rsidR="00E317A7" w:rsidRPr="00E317A7" w:rsidRDefault="00E317A7" w:rsidP="00E317A7">
      <w:pPr>
        <w:numPr>
          <w:ilvl w:val="0"/>
          <w:numId w:val="5"/>
        </w:numPr>
        <w:rPr>
          <w:rFonts w:ascii="Aptos" w:hAnsi="Aptos"/>
        </w:rPr>
      </w:pPr>
      <w:r w:rsidRPr="00E317A7">
        <w:rPr>
          <w:rFonts w:ascii="Aptos" w:hAnsi="Aptos"/>
        </w:rPr>
        <w:t>Respecter la présente charte.</w:t>
      </w:r>
    </w:p>
    <w:p w14:paraId="542AAFD0" w14:textId="77777777" w:rsidR="00E317A7" w:rsidRPr="00E317A7" w:rsidRDefault="00E317A7" w:rsidP="00E317A7">
      <w:pPr>
        <w:numPr>
          <w:ilvl w:val="0"/>
          <w:numId w:val="5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Agir avec bienveillance, intégrité et impartialité.</w:t>
      </w:r>
    </w:p>
    <w:p w14:paraId="04A794CF" w14:textId="77777777" w:rsidR="00E317A7" w:rsidRPr="00E317A7" w:rsidRDefault="00E317A7" w:rsidP="00E317A7">
      <w:pPr>
        <w:numPr>
          <w:ilvl w:val="0"/>
          <w:numId w:val="5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Préserver la confidentialité des informations internes.</w:t>
      </w:r>
    </w:p>
    <w:p w14:paraId="2C047F4D" w14:textId="77777777" w:rsidR="00E317A7" w:rsidRPr="00E317A7" w:rsidRDefault="00E317A7" w:rsidP="00E317A7">
      <w:pPr>
        <w:numPr>
          <w:ilvl w:val="0"/>
          <w:numId w:val="5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Contribuer à la bonne image et à la réputation de l’association.</w:t>
      </w:r>
    </w:p>
    <w:p w14:paraId="439465FE" w14:textId="77777777" w:rsidR="00E317A7" w:rsidRPr="00E317A7" w:rsidRDefault="00E317A7" w:rsidP="00E317A7">
      <w:pPr>
        <w:numPr>
          <w:ilvl w:val="0"/>
          <w:numId w:val="5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Soutenir, selon ses capacités, les actions de terrain.</w:t>
      </w:r>
    </w:p>
    <w:p w14:paraId="2F19A3E1" w14:textId="77777777" w:rsidR="00E317A7" w:rsidRPr="00E317A7" w:rsidRDefault="00E317A7" w:rsidP="00E317A7">
      <w:pPr>
        <w:numPr>
          <w:ilvl w:val="0"/>
          <w:numId w:val="5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Refuser toute forme de discrimination, de conflit d’intérêt ou d’abus de pouvoir.</w:t>
      </w:r>
    </w:p>
    <w:p w14:paraId="05B0CA14" w14:textId="77777777" w:rsidR="00E317A7" w:rsidRPr="00E317A7" w:rsidRDefault="00E317A7" w:rsidP="00E317A7">
      <w:pPr>
        <w:numPr>
          <w:ilvl w:val="0"/>
          <w:numId w:val="5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Placer l’intérêt collectif au-dessus des intérêts individuels.</w:t>
      </w:r>
    </w:p>
    <w:p w14:paraId="7F08661D" w14:textId="2B3FB92B" w:rsidR="00E317A7" w:rsidRPr="00431F0E" w:rsidRDefault="00EA65EC" w:rsidP="00E317A7">
      <w:pPr>
        <w:rPr>
          <w:rFonts w:ascii="Aptos" w:hAnsi="Aptos"/>
        </w:rPr>
      </w:pPr>
      <w:r w:rsidRPr="00DC74F7">
        <w:rPr>
          <w:rFonts w:ascii="Aptos" w:hAnsi="Aptos"/>
        </w:rPr>
        <w:pict w14:anchorId="06E8C7A5">
          <v:rect id="_x0000_i1111" style="width:0;height:1.5pt" o:hralign="center" o:hrstd="t" o:hr="t" fillcolor="#a0a0a0" stroked="f"/>
        </w:pict>
      </w:r>
    </w:p>
    <w:p w14:paraId="79A392E3" w14:textId="14E3B7A1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Article 5 – Relations avec les partenaires</w:t>
      </w:r>
    </w:p>
    <w:p w14:paraId="13470A8D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b/>
          <w:bCs/>
          <w:lang w:val="fr-FR"/>
        </w:rPr>
        <w:t>NZUANE</w:t>
      </w:r>
      <w:r w:rsidRPr="00E317A7">
        <w:rPr>
          <w:rFonts w:ascii="Aptos" w:hAnsi="Aptos"/>
          <w:lang w:val="fr-FR"/>
        </w:rPr>
        <w:t xml:space="preserve"> développe des collaborations basées sur :</w:t>
      </w:r>
    </w:p>
    <w:p w14:paraId="276C6EE8" w14:textId="77777777" w:rsidR="00E317A7" w:rsidRPr="00E317A7" w:rsidRDefault="00E317A7" w:rsidP="00E317A7">
      <w:pPr>
        <w:numPr>
          <w:ilvl w:val="0"/>
          <w:numId w:val="6"/>
        </w:numPr>
        <w:rPr>
          <w:rFonts w:ascii="Aptos" w:hAnsi="Aptos"/>
        </w:rPr>
      </w:pPr>
      <w:r w:rsidRPr="00E317A7">
        <w:rPr>
          <w:rFonts w:ascii="Aptos" w:hAnsi="Aptos"/>
        </w:rPr>
        <w:t>la confiance,</w:t>
      </w:r>
    </w:p>
    <w:p w14:paraId="05E79027" w14:textId="77777777" w:rsidR="00E317A7" w:rsidRPr="00E317A7" w:rsidRDefault="00E317A7" w:rsidP="00E317A7">
      <w:pPr>
        <w:numPr>
          <w:ilvl w:val="0"/>
          <w:numId w:val="6"/>
        </w:numPr>
        <w:rPr>
          <w:rFonts w:ascii="Aptos" w:hAnsi="Aptos"/>
        </w:rPr>
      </w:pPr>
      <w:r w:rsidRPr="00E317A7">
        <w:rPr>
          <w:rFonts w:ascii="Aptos" w:hAnsi="Aptos"/>
        </w:rPr>
        <w:t>la clarté des engagements,</w:t>
      </w:r>
    </w:p>
    <w:p w14:paraId="1F91E1CA" w14:textId="77777777" w:rsidR="00E317A7" w:rsidRPr="00E317A7" w:rsidRDefault="00E317A7" w:rsidP="00E317A7">
      <w:pPr>
        <w:numPr>
          <w:ilvl w:val="0"/>
          <w:numId w:val="6"/>
        </w:numPr>
        <w:rPr>
          <w:rFonts w:ascii="Aptos" w:hAnsi="Aptos"/>
        </w:rPr>
      </w:pPr>
      <w:r w:rsidRPr="00E317A7">
        <w:rPr>
          <w:rFonts w:ascii="Aptos" w:hAnsi="Aptos"/>
        </w:rPr>
        <w:t>la complémentarité des compétences,</w:t>
      </w:r>
    </w:p>
    <w:p w14:paraId="3A8FD002" w14:textId="77777777" w:rsidR="00E317A7" w:rsidRPr="00E317A7" w:rsidRDefault="00E317A7" w:rsidP="00E317A7">
      <w:pPr>
        <w:numPr>
          <w:ilvl w:val="0"/>
          <w:numId w:val="6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la cohérence avec les besoins du territoire.</w:t>
      </w:r>
    </w:p>
    <w:p w14:paraId="3A2BBD76" w14:textId="77777777" w:rsidR="00E317A7" w:rsidRPr="00E317A7" w:rsidRDefault="00E317A7" w:rsidP="00E317A7">
      <w:pPr>
        <w:rPr>
          <w:rFonts w:ascii="Aptos" w:hAnsi="Aptos"/>
        </w:rPr>
      </w:pPr>
      <w:r w:rsidRPr="00E317A7">
        <w:rPr>
          <w:rFonts w:ascii="Aptos" w:hAnsi="Aptos"/>
        </w:rPr>
        <w:t>L’association veille à :</w:t>
      </w:r>
    </w:p>
    <w:p w14:paraId="3B101E73" w14:textId="77777777" w:rsidR="00E317A7" w:rsidRPr="00E317A7" w:rsidRDefault="00E317A7" w:rsidP="00E317A7">
      <w:pPr>
        <w:numPr>
          <w:ilvl w:val="0"/>
          <w:numId w:val="7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respecter les règles des bailleurs,</w:t>
      </w:r>
    </w:p>
    <w:p w14:paraId="746CFFA9" w14:textId="77777777" w:rsidR="00E317A7" w:rsidRPr="00E317A7" w:rsidRDefault="00E317A7" w:rsidP="00E317A7">
      <w:pPr>
        <w:numPr>
          <w:ilvl w:val="0"/>
          <w:numId w:val="7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fournir des rapports précis et honnêtes,</w:t>
      </w:r>
    </w:p>
    <w:p w14:paraId="1498E717" w14:textId="77777777" w:rsidR="00E317A7" w:rsidRPr="00E317A7" w:rsidRDefault="00E317A7" w:rsidP="00E317A7">
      <w:pPr>
        <w:numPr>
          <w:ilvl w:val="0"/>
          <w:numId w:val="7"/>
        </w:numPr>
        <w:rPr>
          <w:rFonts w:ascii="Aptos" w:hAnsi="Aptos"/>
        </w:rPr>
      </w:pPr>
      <w:r w:rsidRPr="00E317A7">
        <w:rPr>
          <w:rFonts w:ascii="Aptos" w:hAnsi="Aptos"/>
        </w:rPr>
        <w:t>maintenir une communication professionnelle,</w:t>
      </w:r>
    </w:p>
    <w:p w14:paraId="48E61806" w14:textId="77777777" w:rsidR="00E317A7" w:rsidRPr="00E317A7" w:rsidRDefault="00E317A7" w:rsidP="00E317A7">
      <w:pPr>
        <w:numPr>
          <w:ilvl w:val="0"/>
          <w:numId w:val="7"/>
        </w:num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valoriser ses partenaires dans le respect des engagements.</w:t>
      </w:r>
    </w:p>
    <w:p w14:paraId="0DEDB81A" w14:textId="0CA2D598" w:rsidR="00E317A7" w:rsidRPr="00431F0E" w:rsidRDefault="00EA65EC" w:rsidP="00E317A7">
      <w:pPr>
        <w:rPr>
          <w:rFonts w:ascii="Aptos" w:hAnsi="Aptos"/>
        </w:rPr>
      </w:pPr>
      <w:r w:rsidRPr="00DC74F7">
        <w:rPr>
          <w:rFonts w:ascii="Aptos" w:hAnsi="Aptos"/>
        </w:rPr>
        <w:lastRenderedPageBreak/>
        <w:pict w14:anchorId="5E195370">
          <v:rect id="_x0000_i1112" style="width:0;height:1.5pt" o:hralign="center" o:hrstd="t" o:hr="t" fillcolor="#a0a0a0" stroked="f"/>
        </w:pict>
      </w:r>
    </w:p>
    <w:p w14:paraId="7F37BA9D" w14:textId="00426372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Article 6 – Suivi de la charte</w:t>
      </w:r>
    </w:p>
    <w:p w14:paraId="17FF0B3B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La charte est adoptée par l’Assemblée Générale constitutive.</w:t>
      </w:r>
      <w:r w:rsidRPr="00E317A7">
        <w:rPr>
          <w:rFonts w:ascii="Aptos" w:hAnsi="Aptos"/>
          <w:lang w:val="fr-FR"/>
        </w:rPr>
        <w:br/>
        <w:t>Elle peut être révisée par l’Assemblée Générale ordinaire ou extraordinaire, sur proposition du Bureau ou du tiers des membres.</w:t>
      </w:r>
    </w:p>
    <w:p w14:paraId="2E5E8304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Chaque membre reçoit la charte lors de son adhésion.</w:t>
      </w:r>
      <w:r w:rsidRPr="00E317A7">
        <w:rPr>
          <w:rFonts w:ascii="Aptos" w:hAnsi="Aptos"/>
          <w:lang w:val="fr-FR"/>
        </w:rPr>
        <w:br/>
        <w:t>L’acceptation de la charte vaut engagement moral et disciplinaire.</w:t>
      </w:r>
    </w:p>
    <w:p w14:paraId="1EAC94A1" w14:textId="7EC8B642" w:rsidR="00E317A7" w:rsidRPr="00431F0E" w:rsidRDefault="00EA65EC" w:rsidP="00E317A7">
      <w:pPr>
        <w:rPr>
          <w:rFonts w:ascii="Aptos" w:hAnsi="Aptos"/>
        </w:rPr>
      </w:pPr>
      <w:r w:rsidRPr="00DC74F7">
        <w:rPr>
          <w:rFonts w:ascii="Aptos" w:hAnsi="Aptos"/>
        </w:rPr>
        <w:pict w14:anchorId="76C5011D">
          <v:rect id="_x0000_i1113" style="width:0;height:1.5pt" o:hralign="center" o:hrstd="t" o:hr="t" fillcolor="#a0a0a0" stroked="f"/>
        </w:pict>
      </w:r>
    </w:p>
    <w:p w14:paraId="5A68CBDF" w14:textId="73BC6CF3" w:rsidR="00E317A7" w:rsidRPr="00E317A7" w:rsidRDefault="00E317A7" w:rsidP="00E317A7">
      <w:pPr>
        <w:rPr>
          <w:rFonts w:ascii="Aptos" w:hAnsi="Aptos"/>
          <w:b/>
          <w:bCs/>
          <w:lang w:val="fr-FR"/>
        </w:rPr>
      </w:pPr>
      <w:r w:rsidRPr="00E317A7">
        <w:rPr>
          <w:rFonts w:ascii="Aptos" w:hAnsi="Aptos"/>
          <w:b/>
          <w:bCs/>
          <w:lang w:val="fr-FR"/>
        </w:rPr>
        <w:t>Article 7 – Signature</w:t>
      </w:r>
    </w:p>
    <w:p w14:paraId="01622293" w14:textId="77777777" w:rsidR="00E317A7" w:rsidRPr="00E317A7" w:rsidRDefault="00E317A7" w:rsidP="00E317A7">
      <w:pPr>
        <w:rPr>
          <w:rFonts w:ascii="Aptos" w:hAnsi="Aptos"/>
          <w:lang w:val="fr-FR"/>
        </w:rPr>
      </w:pPr>
      <w:r w:rsidRPr="00E317A7">
        <w:rPr>
          <w:rFonts w:ascii="Aptos" w:hAnsi="Aptos"/>
          <w:lang w:val="fr-FR"/>
        </w:rPr>
        <w:t>La signature de la présente charte engage l’association et ses membres à en respecter l’esprit et la lettre.</w:t>
      </w:r>
    </w:p>
    <w:sectPr w:rsidR="00E317A7" w:rsidRPr="00E317A7" w:rsidSect="00B909C4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6892" w14:textId="77777777" w:rsidR="00840210" w:rsidRDefault="00840210" w:rsidP="00B909C4">
      <w:pPr>
        <w:spacing w:after="0" w:line="240" w:lineRule="auto"/>
      </w:pPr>
      <w:r>
        <w:separator/>
      </w:r>
    </w:p>
  </w:endnote>
  <w:endnote w:type="continuationSeparator" w:id="0">
    <w:p w14:paraId="0501875A" w14:textId="77777777" w:rsidR="00840210" w:rsidRDefault="00840210" w:rsidP="00B90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47"/>
      <w:gridCol w:w="5612"/>
      <w:gridCol w:w="1667"/>
    </w:tblGrid>
    <w:tr w:rsidR="00B909C4" w14:paraId="6D3CA9C0" w14:textId="77777777" w:rsidTr="00B909C4">
      <w:tc>
        <w:tcPr>
          <w:tcW w:w="1838" w:type="dxa"/>
          <w:vAlign w:val="center"/>
        </w:tcPr>
        <w:p w14:paraId="0627FE1A" w14:textId="36E46A4E" w:rsidR="00B909C4" w:rsidRDefault="00B909C4" w:rsidP="00B909C4">
          <w:pPr>
            <w:pStyle w:val="Footer"/>
            <w:jc w:val="center"/>
            <w:rPr>
              <w:lang w:val="fr-FR"/>
            </w:rPr>
          </w:pPr>
          <w:r>
            <w:rPr>
              <w:lang w:val="fr-FR"/>
            </w:rPr>
            <w:t>NZUANE - Charte</w:t>
          </w:r>
        </w:p>
      </w:tc>
      <w:tc>
        <w:tcPr>
          <w:tcW w:w="6237" w:type="dxa"/>
          <w:vAlign w:val="center"/>
        </w:tcPr>
        <w:p w14:paraId="474BE4B1" w14:textId="1E5E875C" w:rsidR="00B909C4" w:rsidRDefault="00B909C4" w:rsidP="00B909C4">
          <w:pPr>
            <w:pStyle w:val="Footer"/>
            <w:rPr>
              <w:lang w:val="fr-FR"/>
            </w:rPr>
          </w:pPr>
          <w:r w:rsidRPr="00B909C4">
            <w:rPr>
              <w:lang w:val="fr-FR"/>
            </w:rPr>
            <w:fldChar w:fldCharType="begin"/>
          </w:r>
          <w:r w:rsidRPr="00B909C4">
            <w:rPr>
              <w:lang w:val="fr-FR"/>
            </w:rPr>
            <w:instrText xml:space="preserve"> PAGE   \* MERGEFORMAT </w:instrText>
          </w:r>
          <w:r w:rsidRPr="00B909C4">
            <w:rPr>
              <w:lang w:val="fr-FR"/>
            </w:rPr>
            <w:fldChar w:fldCharType="separate"/>
          </w:r>
          <w:r w:rsidRPr="00B909C4">
            <w:rPr>
              <w:noProof/>
              <w:lang w:val="fr-FR"/>
            </w:rPr>
            <w:t>1</w:t>
          </w:r>
          <w:r w:rsidRPr="00B909C4">
            <w:rPr>
              <w:noProof/>
              <w:lang w:val="fr-FR"/>
            </w:rPr>
            <w:fldChar w:fldCharType="end"/>
          </w:r>
        </w:p>
      </w:tc>
      <w:tc>
        <w:tcPr>
          <w:tcW w:w="941" w:type="dxa"/>
          <w:vAlign w:val="center"/>
        </w:tcPr>
        <w:p w14:paraId="45912B73" w14:textId="3C7E1B36" w:rsidR="00B909C4" w:rsidRDefault="00B909C4" w:rsidP="00B909C4">
          <w:pPr>
            <w:pStyle w:val="Footer"/>
            <w:jc w:val="center"/>
            <w:rPr>
              <w:lang w:val="fr-FR"/>
            </w:rPr>
          </w:pPr>
          <w:r>
            <w:rPr>
              <w:noProof/>
              <w:lang w:val="fr-FR"/>
            </w:rPr>
            <w:drawing>
              <wp:inline distT="0" distB="0" distL="0" distR="0" wp14:anchorId="4CE6B85D" wp14:editId="34BD0064">
                <wp:extent cx="921385" cy="921385"/>
                <wp:effectExtent l="0" t="0" r="0" b="0"/>
                <wp:docPr id="684969449" name="Picture 2" descr="A logo of a flow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969449" name="Picture 2" descr="A logo of a flower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1385" cy="921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2441E01" w14:textId="181A8613" w:rsidR="00B909C4" w:rsidRPr="00B909C4" w:rsidRDefault="00B909C4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D2ED8" w14:textId="77777777" w:rsidR="00840210" w:rsidRDefault="00840210" w:rsidP="00B909C4">
      <w:pPr>
        <w:spacing w:after="0" w:line="240" w:lineRule="auto"/>
      </w:pPr>
      <w:r>
        <w:separator/>
      </w:r>
    </w:p>
  </w:footnote>
  <w:footnote w:type="continuationSeparator" w:id="0">
    <w:p w14:paraId="5E107EF1" w14:textId="77777777" w:rsidR="00840210" w:rsidRDefault="00840210" w:rsidP="00B90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056"/>
    <w:multiLevelType w:val="multilevel"/>
    <w:tmpl w:val="0BBE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23827"/>
    <w:multiLevelType w:val="multilevel"/>
    <w:tmpl w:val="C45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B68EA"/>
    <w:multiLevelType w:val="multilevel"/>
    <w:tmpl w:val="3D3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85981"/>
    <w:multiLevelType w:val="multilevel"/>
    <w:tmpl w:val="E06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4682E"/>
    <w:multiLevelType w:val="multilevel"/>
    <w:tmpl w:val="F07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70123"/>
    <w:multiLevelType w:val="multilevel"/>
    <w:tmpl w:val="70E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E15D6"/>
    <w:multiLevelType w:val="multilevel"/>
    <w:tmpl w:val="DB1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734328">
    <w:abstractNumId w:val="3"/>
  </w:num>
  <w:num w:numId="2" w16cid:durableId="1450586981">
    <w:abstractNumId w:val="1"/>
  </w:num>
  <w:num w:numId="3" w16cid:durableId="398677">
    <w:abstractNumId w:val="6"/>
  </w:num>
  <w:num w:numId="4" w16cid:durableId="1021395341">
    <w:abstractNumId w:val="2"/>
  </w:num>
  <w:num w:numId="5" w16cid:durableId="2109155762">
    <w:abstractNumId w:val="0"/>
  </w:num>
  <w:num w:numId="6" w16cid:durableId="1161390292">
    <w:abstractNumId w:val="4"/>
  </w:num>
  <w:num w:numId="7" w16cid:durableId="588082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FB"/>
    <w:rsid w:val="001626FB"/>
    <w:rsid w:val="00431F0E"/>
    <w:rsid w:val="00534BF1"/>
    <w:rsid w:val="00634473"/>
    <w:rsid w:val="006E60BA"/>
    <w:rsid w:val="00840210"/>
    <w:rsid w:val="0093242A"/>
    <w:rsid w:val="009A074F"/>
    <w:rsid w:val="00A206E3"/>
    <w:rsid w:val="00B909C4"/>
    <w:rsid w:val="00E317A7"/>
    <w:rsid w:val="00EA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65C5FB"/>
  <w15:chartTrackingRefBased/>
  <w15:docId w15:val="{DB61353D-E6E0-4CAA-B87C-0D21A5CD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4F"/>
    <w:pPr>
      <w:keepNext/>
      <w:keepLines/>
      <w:spacing w:before="480" w:after="0" w:line="276" w:lineRule="auto"/>
      <w:outlineLvl w:val="0"/>
    </w:pPr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4F"/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9C4"/>
  </w:style>
  <w:style w:type="paragraph" w:styleId="Footer">
    <w:name w:val="footer"/>
    <w:basedOn w:val="Normal"/>
    <w:link w:val="FooterChar"/>
    <w:uiPriority w:val="99"/>
    <w:unhideWhenUsed/>
    <w:rsid w:val="00B90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9C4"/>
  </w:style>
  <w:style w:type="table" w:styleId="TableGrid">
    <w:name w:val="Table Grid"/>
    <w:basedOn w:val="TableNormal"/>
    <w:uiPriority w:val="39"/>
    <w:rsid w:val="00B90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Luc BIAH</dc:creator>
  <cp:keywords/>
  <dc:description/>
  <cp:lastModifiedBy>Jean Luc BIAH</cp:lastModifiedBy>
  <cp:revision>6</cp:revision>
  <dcterms:created xsi:type="dcterms:W3CDTF">2025-11-23T13:20:00Z</dcterms:created>
  <dcterms:modified xsi:type="dcterms:W3CDTF">2025-11-23T13:56:00Z</dcterms:modified>
</cp:coreProperties>
</file>