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jean-luc-biah"/>
    <w:p>
      <w:pPr>
        <w:pStyle w:val="Heading1"/>
      </w:pPr>
      <w:r>
        <w:t xml:space="preserve">Jean Luc BIAH</w:t>
      </w:r>
    </w:p>
    <w:p>
      <w:pPr>
        <w:pStyle w:val="FirstParagraph"/>
      </w:pPr>
      <w:r>
        <w:rPr>
          <w:bCs/>
          <w:b/>
        </w:rPr>
        <w:t xml:space="preserve">Tech Lead .NET &amp; React / Technical Project Manager — Finance and Insurance</w:t>
      </w:r>
    </w:p>
    <w:p>
      <w:pPr>
        <w:pStyle w:val="BodyText"/>
      </w:pPr>
      <w:r>
        <w:t xml:space="preserve">Freelance Tech Lead with 20 years of experience in banking and insurance. I lead teams and financial and actuarial computing applications (ALM, AFM, HPC), design their architecture and industrialise their delivery (CI/CD, automated deployment). I modernise legacy applications (WinForms, WPF, VB) to .NET Core and React. I build generative AI (Anthropic API, coding agents) into my products and team practices.</w:t>
      </w:r>
    </w:p>
    <w:p>
      <w:pPr>
        <w:pStyle w:val="BodyText"/>
      </w:pPr>
      <w:r>
        <w:t xml:space="preserve">Paris area, France · Contract (régie), on site or hybrid · Available within 3 months (notice period)</w:t>
      </w:r>
    </w:p>
    <w:p>
      <w:pPr>
        <w:pStyle w:val="BodyText"/>
      </w:pPr>
      <w:hyperlink r:id="rId20">
        <w:r>
          <w:rPr>
            <w:rStyle w:val="Hyperlink"/>
          </w:rPr>
          <w:t xml:space="preserve">jeanlucbiah.pro@outlook.com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www.jeanlucbiah.com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24" w:name="skills"/>
    <w:p>
      <w:pPr>
        <w:pStyle w:val="Heading2"/>
      </w:pPr>
      <w:r>
        <w:t xml:space="preserve">Skills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C#, .NET 8 / .NET Core, ASP.NET Core, ASP.NET MVC, Windows Services, Node.js / Express, Python / FastAPI, REST APIs, SignalR, WCF,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Next.js, React Native / Expo, JavaScript, Vue.js, Blazor (WebAssembly), WPF, 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Server, PostgreSQL, Oracle, MongoDB, T-SQL, PL/SQL, SSIS, SSAS, SSRS, Dapper, Entity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and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PowerShell, IIS, NuGet, Artifactory, GitLab CI, Azure, Docker, Kubernetes, Ansible, Jenkins, TeamCity, Octopus, Vercel, Railway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and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NUnit, Moq, TDD, SonarQube, Datadog, Kibana, Graylog, Sentry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computing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 and AFM computing grids, MS HPC, distributed computing orchestration (HpcLite), DAG dependencies, real-time job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integration (Anthropic API, OpenAI), AI-driven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Scrum, Kanban, Epic / Feature / User Story backlog, Jira, Software Craftsmanship, SOLID, design patterns (GoF), UML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domains:</w:t>
      </w:r>
      <w:r>
        <w:t xml:space="preserve"> </w:t>
      </w:r>
      <w:r>
        <w:t xml:space="preserve">life insurance and ALM, actuarial science, Forex, counterparty risk, guarantees and sureties, Solvency II, US Treasury bonds.</w:t>
      </w:r>
    </w:p>
    <w:bookmarkEnd w:id="24"/>
    <w:bookmarkStart w:id="37" w:name="experience"/>
    <w:p>
      <w:pPr>
        <w:pStyle w:val="Heading2"/>
      </w:pPr>
      <w:r>
        <w:t xml:space="preserve">Experience</w:t>
      </w:r>
    </w:p>
    <w:bookmarkStart w:id="25" w:name="X9bfdf342c3d43449a0eb22caca5b00c55c65dbb"/>
    <w:p>
      <w:pPr>
        <w:pStyle w:val="Heading3"/>
      </w:pPr>
      <w:r>
        <w:t xml:space="preserve">Sogecap (Société Générale Insurance), Paris — Application Officer, Technical Project Manager / Tech Lead (employee)</w:t>
      </w:r>
    </w:p>
    <w:p>
      <w:pPr>
        <w:pStyle w:val="FirstParagraph"/>
      </w:pPr>
      <w:r>
        <w:rPr>
          <w:bCs/>
          <w:b/>
        </w:rPr>
        <w:t xml:space="preserve">Since 03/2021</w:t>
      </w:r>
    </w:p>
    <w:p>
      <w:pPr>
        <w:pStyle w:val="BodyText"/>
      </w:pPr>
      <w:r>
        <w:t xml:space="preserve">Applications that launch and monitor actuarial (ALM) computations, used by actuaries. Agile team of 7, including 3 front-end developers under my lead.</w:t>
      </w:r>
    </w:p>
    <w:p>
      <w:pPr>
        <w:pStyle w:val="BodyText"/>
      </w:pPr>
      <w:r>
        <w:rPr>
          <w:bCs/>
          <w:b/>
        </w:rPr>
        <w:t xml:space="preserve">Computing platform migration (2026), led as Application Officer — POC approved, development nearly complete</w:t>
      </w:r>
    </w:p>
    <w:p>
      <w:pPr>
        <w:numPr>
          <w:ilvl w:val="0"/>
          <w:numId w:val="1001"/>
        </w:numPr>
        <w:pStyle w:val="Compact"/>
      </w:pPr>
      <w:r>
        <w:t xml:space="preserve">Designed</w:t>
      </w:r>
      <w:r>
        <w:t xml:space="preserve"> </w:t>
      </w:r>
      <w:r>
        <w:rPr>
          <w:bCs/>
          <w:b/>
        </w:rPr>
        <w:t xml:space="preserve">HpcLite</w:t>
      </w:r>
      <w:r>
        <w:t xml:space="preserve">, a .NET 8 orchestration layer that reproduces the logic of Microsoft HPC (scheduler, agents and runners as Windows Services) and submits tasks to the Group’s internal computing grid.</w:t>
      </w:r>
    </w:p>
    <w:p>
      <w:pPr>
        <w:numPr>
          <w:ilvl w:val="0"/>
          <w:numId w:val="1001"/>
        </w:numPr>
        <w:pStyle w:val="Compact"/>
      </w:pPr>
      <w:r>
        <w:t xml:space="preserve">Built the POC back end in .NET 8 / Dapper: REST API, job dependencies as a graph (DAG), state machine, crash detection, safe concurrent dispatch on PostgreSQL (</w:t>
      </w:r>
      <w:r>
        <w:rPr>
          <w:rStyle w:val="VerbatimChar"/>
        </w:rPr>
        <w:t xml:space="preserve">SKIP LOCKED</w:t>
      </w:r>
      <w:r>
        <w:t xml:space="preserve">), integrated with the existing data model.</w:t>
      </w:r>
    </w:p>
    <w:p>
      <w:pPr>
        <w:numPr>
          <w:ilvl w:val="0"/>
          <w:numId w:val="1001"/>
        </w:numPr>
        <w:pStyle w:val="Compact"/>
      </w:pPr>
      <w:r>
        <w:t xml:space="preserve">Applied least privilege (agents without database access) and documented the target architecture; code skeletons generated with Claude Code from iterative specifications.</w:t>
      </w:r>
    </w:p>
    <w:p>
      <w:pPr>
        <w:numPr>
          <w:ilvl w:val="0"/>
          <w:numId w:val="1001"/>
        </w:numPr>
        <w:pStyle w:val="Compact"/>
      </w:pPr>
      <w:r>
        <w:t xml:space="preserve">Built the POC front end (HTML, CSS, JavaScript): submission interface, real-time monitoring of computation progress and logs, IndexedDB cache and client-side optimisations, on a design system shared by two applications.</w:t>
      </w:r>
    </w:p>
    <w:p>
      <w:pPr>
        <w:numPr>
          <w:ilvl w:val="0"/>
          <w:numId w:val="1001"/>
        </w:numPr>
        <w:pStyle w:val="Compact"/>
      </w:pPr>
      <w:r>
        <w:t xml:space="preserve">Beforehand, an exploratory POC in Node.js / Sequelize, which became the sister application whose design system was reused.</w:t>
      </w:r>
    </w:p>
    <w:p>
      <w:pPr>
        <w:numPr>
          <w:ilvl w:val="0"/>
          <w:numId w:val="1001"/>
        </w:numPr>
        <w:pStyle w:val="Compact"/>
      </w:pPr>
      <w:r>
        <w:t xml:space="preserve">Set up agile delivery: Epic → Feature → User Story backlog, sprints tracked as GitLab milestones, standard Jira ticket template (context, deliverables, acceptance criteria); led the web migration workstream (project plan, demos, acceptance testing, releases).</w:t>
      </w:r>
    </w:p>
    <w:p>
      <w:pPr>
        <w:numPr>
          <w:ilvl w:val="0"/>
          <w:numId w:val="1001"/>
        </w:numPr>
        <w:pStyle w:val="Compact"/>
      </w:pPr>
      <w:r>
        <w:t xml:space="preserve">Automated end-to-end deployment in PowerShell (Artifactory → IIS and Windows Services, pre-flight checks, rollback), validated through 19 milestones and 167 test scenarios up to production; scripts and documentation handed over to the operations team.</w:t>
      </w:r>
    </w:p>
    <w:p>
      <w:pPr>
        <w:numPr>
          <w:ilvl w:val="0"/>
          <w:numId w:val="1001"/>
        </w:numPr>
        <w:pStyle w:val="Compact"/>
      </w:pPr>
      <w:r>
        <w:t xml:space="preserve">In progress: GitLab CI/CD for a .NET team not covered by the Group’s DevOps platform (Java only). Build script review: removed a hard-coded secret and false-success publications.</w:t>
      </w:r>
    </w:p>
    <w:p>
      <w:pPr>
        <w:pStyle w:val="FirstParagraph"/>
      </w:pPr>
      <w:r>
        <w:rPr>
          <w:bCs/>
          <w:b/>
        </w:rPr>
        <w:t xml:space="preserve">Redesign of the ALM computation launcher</w:t>
      </w:r>
    </w:p>
    <w:p>
      <w:pPr>
        <w:numPr>
          <w:ilvl w:val="0"/>
          <w:numId w:val="1002"/>
        </w:numPr>
        <w:pStyle w:val="Compact"/>
      </w:pPr>
      <w:r>
        <w:t xml:space="preserve">Supervised the redesign of the WPF application as a React web application (forms, data tables, dashboards): task breakdown, code reviews, mentoring; maintenance of the WPF version.</w:t>
      </w:r>
    </w:p>
    <w:p>
      <w:pPr>
        <w:numPr>
          <w:ilvl w:val="0"/>
          <w:numId w:val="1002"/>
        </w:numPr>
        <w:pStyle w:val="Compact"/>
      </w:pPr>
      <w:r>
        <w:t xml:space="preserve">Re-architecture of the solution (GoF, SOLID, Software Craftsmanship); unit tests (NUnit, Moq) with code coverage tracked in SonarQube.</w:t>
      </w:r>
    </w:p>
    <w:p>
      <w:pPr>
        <w:numPr>
          <w:ilvl w:val="0"/>
          <w:numId w:val="1002"/>
        </w:numPr>
        <w:pStyle w:val="Compact"/>
      </w:pPr>
      <w:r>
        <w:t xml:space="preserve">Scrum delivery and single point of contact for actuaries, software vendors (bugs, licences) and IT (DevOps, servers, HPC).</w:t>
      </w:r>
    </w:p>
    <w:p>
      <w:pPr>
        <w:pStyle w:val="FirstParagraph"/>
      </w:pPr>
      <w:r>
        <w:rPr>
          <w:iCs/>
          <w:i/>
        </w:rPr>
        <w:t xml:space="preserve">Stack: C#, .NET 8, ASP.NET Core, Kestrel, Windows Services, Dapper, PostgreSQL, HTML/CSS/JS, IndexedDB, React, Node.js, Sequelize, MVC, WPF, PowerShell, IIS, NuGet, Artifactory, GitLab, Jira, Jenkins, Ansible, Kubernetes, MS HPC, Claude Code</w:t>
      </w:r>
    </w:p>
    <w:bookmarkEnd w:id="25"/>
    <w:bookmarkStart w:id="26" w:name="X2d31aadad2e3113c0ef9573ce70e8c27e981a91"/>
    <w:p>
      <w:pPr>
        <w:pStyle w:val="Heading3"/>
      </w:pPr>
      <w:r>
        <w:t xml:space="preserve">Les Rappelés, Tallinn (Estonia) — Lead Developer (side project)</w:t>
      </w:r>
    </w:p>
    <w:p>
      <w:pPr>
        <w:pStyle w:val="FirstParagraph"/>
      </w:pPr>
      <w:r>
        <w:rPr>
          <w:bCs/>
          <w:b/>
        </w:rPr>
        <w:t xml:space="preserve">03/2025 – 08/2025</w:t>
      </w:r>
    </w:p>
    <w:p>
      <w:pPr>
        <w:pStyle w:val="BodyText"/>
      </w:pPr>
      <w:r>
        <w:t xml:space="preserve">Design and delivery of the Lissen platform, from the mobile app to the back end.</w:t>
      </w:r>
    </w:p>
    <w:p>
      <w:pPr>
        <w:numPr>
          <w:ilvl w:val="0"/>
          <w:numId w:val="1003"/>
        </w:numPr>
        <w:pStyle w:val="Compact"/>
      </w:pPr>
      <w:r>
        <w:t xml:space="preserve">Expo / React Native mobile app published on Google Play.</w:t>
      </w:r>
    </w:p>
    <w:p>
      <w:pPr>
        <w:numPr>
          <w:ilvl w:val="0"/>
          <w:numId w:val="1003"/>
        </w:numPr>
        <w:pStyle w:val="Compact"/>
      </w:pPr>
      <w:r>
        <w:t xml:space="preserve">Next.js / React website deployed on Vercel.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Forge</w:t>
      </w:r>
      <w:r>
        <w:t xml:space="preserve">”</w:t>
      </w:r>
      <w:r>
        <w:t xml:space="preserve"> </w:t>
      </w:r>
      <w:r>
        <w:t xml:space="preserve">back end in Node.js / Express (REST API) on Railway.</w:t>
      </w:r>
    </w:p>
    <w:p>
      <w:pPr>
        <w:numPr>
          <w:ilvl w:val="0"/>
          <w:numId w:val="1003"/>
        </w:numPr>
        <w:pStyle w:val="Compact"/>
      </w:pPr>
      <w:r>
        <w:t xml:space="preserve">Vercel and Railway CI/CD, crash and performance monitoring (Sentry, Crashlytics).</w:t>
      </w:r>
    </w:p>
    <w:p>
      <w:pPr>
        <w:numPr>
          <w:ilvl w:val="0"/>
          <w:numId w:val="1003"/>
        </w:numPr>
        <w:pStyle w:val="Compact"/>
      </w:pPr>
      <w:r>
        <w:t xml:space="preserve">AI-driven automation and assistance (Anthropic API, OpenAI).</w:t>
      </w:r>
    </w:p>
    <w:p>
      <w:pPr>
        <w:pStyle w:val="FirstParagraph"/>
      </w:pPr>
      <w:r>
        <w:rPr>
          <w:iCs/>
          <w:i/>
        </w:rPr>
        <w:t xml:space="preserve">Stack: React Native, Expo, Next.js, Node.js, Express, PostgreSQL, IndexedDB, GitHub</w:t>
      </w:r>
    </w:p>
    <w:bookmarkEnd w:id="26"/>
    <w:bookmarkStart w:id="28" w:name="Xbb0cb4589e4c47c87db80eb04187e576df45a61"/>
    <w:p>
      <w:pPr>
        <w:pStyle w:val="Heading3"/>
      </w:pPr>
      <w:r>
        <w:t xml:space="preserve">Ektare Immo, Nairobi (Kenya) — Project Manager (side project)</w:t>
      </w:r>
    </w:p>
    <w:p>
      <w:pPr>
        <w:pStyle w:val="FirstParagraph"/>
      </w:pPr>
      <w:r>
        <w:rPr>
          <w:bCs/>
          <w:b/>
        </w:rPr>
        <w:t xml:space="preserve">06/2023 – 12/2023</w:t>
      </w:r>
    </w:p>
    <w:p>
      <w:pPr>
        <w:pStyle w:val="BodyText"/>
      </w:pPr>
      <w:r>
        <w:t xml:space="preserve">Design and delivery of a property management application for the Kenyan diaspora, with a team of 6.</w:t>
      </w:r>
    </w:p>
    <w:p>
      <w:pPr>
        <w:numPr>
          <w:ilvl w:val="0"/>
          <w:numId w:val="1004"/>
        </w:numPr>
        <w:pStyle w:val="Compact"/>
      </w:pPr>
      <w:r>
        <w:t xml:space="preserve">Solution design (front end, middle office, back end) and implementation of the middle office and back end.</w:t>
      </w:r>
    </w:p>
    <w:p>
      <w:pPr>
        <w:numPr>
          <w:ilvl w:val="0"/>
          <w:numId w:val="1004"/>
        </w:numPr>
        <w:pStyle w:val="Compact"/>
      </w:pPr>
      <w:r>
        <w:t xml:space="preserve">MongoDB database and REST API (OpenAPI, Controller / Service / Repository architecture).</w:t>
      </w:r>
    </w:p>
    <w:p>
      <w:pPr>
        <w:numPr>
          <w:ilvl w:val="0"/>
          <w:numId w:val="1004"/>
        </w:numPr>
        <w:pStyle w:val="Compact"/>
      </w:pPr>
      <w:r>
        <w:t xml:space="preserve">React application for the middle office, showcase website</w:t>
      </w:r>
      <w:r>
        <w:t xml:space="preserve"> </w:t>
      </w:r>
      <w:hyperlink r:id="rId27">
        <w:r>
          <w:rPr>
            <w:rStyle w:val="Hyperlink"/>
          </w:rPr>
          <w:t xml:space="preserve">hektare-immo.com</w:t>
        </w:r>
      </w:hyperlink>
      <w:r>
        <w:t xml:space="preserve"> </w:t>
      </w:r>
      <w:r>
        <w:t xml:space="preserve">(HTML5, CSS3, jQuery).</w:t>
      </w:r>
    </w:p>
    <w:p>
      <w:pPr>
        <w:numPr>
          <w:ilvl w:val="0"/>
          <w:numId w:val="1004"/>
        </w:numPr>
        <w:pStyle w:val="Compact"/>
      </w:pPr>
      <w:r>
        <w:t xml:space="preserve">Team delivery with Scrum / Kanban.</w:t>
      </w:r>
    </w:p>
    <w:p>
      <w:pPr>
        <w:pStyle w:val="FirstParagraph"/>
      </w:pPr>
      <w:r>
        <w:rPr>
          <w:iCs/>
          <w:i/>
        </w:rPr>
        <w:t xml:space="preserve">Stack: React, Node.js, Express, MongoDB, REST API, Git, GitHub</w:t>
      </w:r>
    </w:p>
    <w:bookmarkEnd w:id="28"/>
    <w:bookmarkStart w:id="29" w:name="X1465d72ce0a7512d1e169b8854500a4dd45f63e"/>
    <w:p>
      <w:pPr>
        <w:pStyle w:val="Heading3"/>
      </w:pPr>
      <w:r>
        <w:t xml:space="preserve">Binas Group, Brussels — Technical Project Manager</w:t>
      </w:r>
    </w:p>
    <w:p>
      <w:pPr>
        <w:pStyle w:val="FirstParagraph"/>
      </w:pPr>
      <w:r>
        <w:rPr>
          <w:bCs/>
          <w:b/>
        </w:rPr>
        <w:t xml:space="preserve">11/2020 – 01/2021</w:t>
      </w:r>
    </w:p>
    <w:p>
      <w:pPr>
        <w:pStyle w:val="BodyText"/>
      </w:pPr>
      <w:r>
        <w:t xml:space="preserve">Greenfield development of a contact management PDM, with a team of 3.</w:t>
      </w:r>
    </w:p>
    <w:p>
      <w:pPr>
        <w:numPr>
          <w:ilvl w:val="0"/>
          <w:numId w:val="1005"/>
        </w:numPr>
        <w:pStyle w:val="Compact"/>
      </w:pPr>
      <w:r>
        <w:t xml:space="preserve">Solution architecture, SQL Server database and Dapper ORM.</w:t>
      </w:r>
    </w:p>
    <w:p>
      <w:pPr>
        <w:numPr>
          <w:ilvl w:val="0"/>
          <w:numId w:val="1005"/>
        </w:numPr>
        <w:pStyle w:val="Compact"/>
      </w:pPr>
      <w:r>
        <w:t xml:space="preserve">.NET Core API hosted on Azure, WPF client (Caliburn Micro).</w:t>
      </w:r>
    </w:p>
    <w:bookmarkEnd w:id="29"/>
    <w:bookmarkStart w:id="30" w:name="X181b5c4760b8a8687fa95f508263aed489b3795"/>
    <w:p>
      <w:pPr>
        <w:pStyle w:val="Heading3"/>
      </w:pPr>
      <w:r>
        <w:t xml:space="preserve">Sinequanone Institute, Bezons — Master’s degree trainer (M1 and M2)</w:t>
      </w:r>
    </w:p>
    <w:p>
      <w:pPr>
        <w:pStyle w:val="FirstParagraph"/>
      </w:pPr>
      <w:r>
        <w:rPr>
          <w:bCs/>
          <w:b/>
        </w:rPr>
        <w:t xml:space="preserve">Since 08/2020</w:t>
      </w:r>
    </w:p>
    <w:p>
      <w:pPr>
        <w:pStyle w:val="BodyText"/>
      </w:pPr>
      <w:r>
        <w:t xml:space="preserve">Training work-study students in full-stack development, Software Craftsmanship, DevOps (CI/CD) and agile project management. Two platforms delivered: invoicing (MongoDB, Node.js, React, Stripe, Docker) and apprenticeship contracts (Vue.js, Sequelize).</w:t>
      </w:r>
    </w:p>
    <w:bookmarkEnd w:id="30"/>
    <w:bookmarkStart w:id="31" w:name="betclic-group-bordeaux-tech-lead"/>
    <w:p>
      <w:pPr>
        <w:pStyle w:val="Heading3"/>
      </w:pPr>
      <w:r>
        <w:t xml:space="preserve">Betclic Group, Bordeaux — Tech Lead</w:t>
      </w:r>
    </w:p>
    <w:p>
      <w:pPr>
        <w:pStyle w:val="FirstParagraph"/>
      </w:pPr>
      <w:r>
        <w:rPr>
          <w:bCs/>
          <w:b/>
        </w:rPr>
        <w:t xml:space="preserve">11/2019 – 10/2020</w:t>
      </w:r>
    </w:p>
    <w:p>
      <w:pPr>
        <w:pStyle w:val="BodyText"/>
      </w:pPr>
      <w:r>
        <w:t xml:space="preserve">Tech Lead of a group of 4 within a team of 20, redesigning Windows services and REST APIs.</w:t>
      </w:r>
    </w:p>
    <w:p>
      <w:pPr>
        <w:numPr>
          <w:ilvl w:val="0"/>
          <w:numId w:val="1006"/>
        </w:numPr>
        <w:pStyle w:val="Compact"/>
      </w:pPr>
      <w:r>
        <w:t xml:space="preserve">API receiving real-time match messages from brokers (RabbitMQ).</w:t>
      </w:r>
    </w:p>
    <w:p>
      <w:pPr>
        <w:numPr>
          <w:ilvl w:val="0"/>
          <w:numId w:val="1006"/>
        </w:numPr>
        <w:pStyle w:val="Compact"/>
      </w:pPr>
      <w:r>
        <w:t xml:space="preserve">Stored procedures, Dapper ORM, Datadog and Kibana monitoring.</w:t>
      </w:r>
    </w:p>
    <w:p>
      <w:pPr>
        <w:numPr>
          <w:ilvl w:val="0"/>
          <w:numId w:val="1006"/>
        </w:numPr>
        <w:pStyle w:val="Compact"/>
      </w:pPr>
      <w:r>
        <w:t xml:space="preserve">Code reviews and production releases (TeamCity, Jenkins, Octopus).</w:t>
      </w:r>
    </w:p>
    <w:bookmarkEnd w:id="31"/>
    <w:bookmarkStart w:id="32" w:name="X0cdf2bb6935fa00dd9b8b631fdc955f44032d5e"/>
    <w:p>
      <w:pPr>
        <w:pStyle w:val="Heading3"/>
      </w:pPr>
      <w:r>
        <w:t xml:space="preserve">Société Générale CIB, La Défense — Lead Developer</w:t>
      </w:r>
    </w:p>
    <w:p>
      <w:pPr>
        <w:pStyle w:val="FirstParagraph"/>
      </w:pPr>
      <w:r>
        <w:rPr>
          <w:bCs/>
          <w:b/>
        </w:rPr>
        <w:t xml:space="preserve">01/2019 – 09/2019</w:t>
      </w:r>
    </w:p>
    <w:p>
      <w:pPr>
        <w:pStyle w:val="BodyText"/>
      </w:pPr>
      <w:r>
        <w:t xml:space="preserve">Maintenance of XOne (Forex Cash): unit test overhaul (NUnit, Moq), PL/SQL procedures on Oracle.</w:t>
      </w:r>
    </w:p>
    <w:bookmarkEnd w:id="32"/>
    <w:bookmarkStart w:id="33" w:name="ag-insurance-brussels-lead-developer"/>
    <w:p>
      <w:pPr>
        <w:pStyle w:val="Heading3"/>
      </w:pPr>
      <w:r>
        <w:t xml:space="preserve">AG Insurance, Brussels — Lead Developer</w:t>
      </w:r>
    </w:p>
    <w:p>
      <w:pPr>
        <w:pStyle w:val="FirstParagraph"/>
      </w:pPr>
      <w:r>
        <w:rPr>
          <w:bCs/>
          <w:b/>
        </w:rPr>
        <w:t xml:space="preserve">08/2017 – 08/2018</w:t>
      </w:r>
    </w:p>
    <w:p>
      <w:pPr>
        <w:pStyle w:val="BodyText"/>
      </w:pPr>
      <w:r>
        <w:t xml:space="preserve">Evolution of a web application that drives computations on an AFM grid and replaces an Excel tool. WCF back end, ASP.NET MVC screens.</w:t>
      </w:r>
    </w:p>
    <w:bookmarkEnd w:id="33"/>
    <w:bookmarkStart w:id="34" w:name="Xf90de28498b885c4118c6d761d68c65bad3a1b8"/>
    <w:p>
      <w:pPr>
        <w:pStyle w:val="Heading3"/>
      </w:pPr>
      <w:r>
        <w:t xml:space="preserve">Candriam Investors Group, Paris — Lead Developer / Architect</w:t>
      </w:r>
    </w:p>
    <w:p>
      <w:pPr>
        <w:pStyle w:val="FirstParagraph"/>
      </w:pPr>
      <w:r>
        <w:rPr>
          <w:bCs/>
          <w:b/>
        </w:rPr>
        <w:t xml:space="preserve">11/2016 – 03/2017</w:t>
      </w:r>
    </w:p>
    <w:p>
      <w:pPr>
        <w:pStyle w:val="BodyText"/>
      </w:pPr>
      <w:r>
        <w:t xml:space="preserve">Migration of VB and VB.NET batches to C# .NET 4: application inventory, dependency analysis, KPIs, test-driven development.</w:t>
      </w:r>
    </w:p>
    <w:bookmarkEnd w:id="34"/>
    <w:bookmarkStart w:id="35" w:name="X11981f9cacb8208f136c587ac44f75b30423345"/>
    <w:p>
      <w:pPr>
        <w:pStyle w:val="Heading3"/>
      </w:pPr>
      <w:r>
        <w:t xml:space="preserve">CEGC (BPCE Group), La Défense — Lead Developer</w:t>
      </w:r>
    </w:p>
    <w:p>
      <w:pPr>
        <w:pStyle w:val="FirstParagraph"/>
      </w:pPr>
      <w:r>
        <w:rPr>
          <w:bCs/>
          <w:b/>
        </w:rPr>
        <w:t xml:space="preserve">10/2014 – 10/2016</w:t>
      </w:r>
    </w:p>
    <w:p>
      <w:pPr>
        <w:pStyle w:val="BodyText"/>
      </w:pPr>
      <w:r>
        <w:t xml:space="preserve">Evolutions of the guarantee and surety management application (ASP.NET, WinForms, WCF, SSRS): technical specifications, architecture, packaging and acceptance testing. Performance audit for BPCE in 07/2014.</w:t>
      </w:r>
    </w:p>
    <w:bookmarkEnd w:id="35"/>
    <w:bookmarkStart w:id="36" w:name="earlier-engagements-2006-2014"/>
    <w:p>
      <w:pPr>
        <w:pStyle w:val="Heading3"/>
      </w:pPr>
      <w:r>
        <w:t xml:space="preserve">Earlier engagements (2006 – 2014)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Banque de France</w:t>
      </w:r>
      <w:r>
        <w:t xml:space="preserve"> </w:t>
      </w:r>
      <w:r>
        <w:t xml:space="preserve">(2013 – 2014): VSTO Lead Developer on Solvency II, ASP.NET MVC and SSIS.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Crédit Agricole CIB</w:t>
      </w:r>
      <w:r>
        <w:t xml:space="preserve"> </w:t>
      </w:r>
      <w:r>
        <w:t xml:space="preserve">(2011 – 2012): counterparty risk reporting (VaR, P&amp;L, stress), SSIS and SSAS.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Société Générale CIB</w:t>
      </w:r>
      <w:r>
        <w:t xml:space="preserve"> </w:t>
      </w:r>
      <w:r>
        <w:t xml:space="preserve">(2010 – 2011): market connectivity (Tradeweb, Bloomberg) for US Treasury bonds, Scrum pilot project.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Natixis</w:t>
      </w:r>
      <w:r>
        <w:t xml:space="preserve"> </w:t>
      </w:r>
      <w:r>
        <w:t xml:space="preserve">(2009 – 2010): financial product trading applications.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Itron, Newedge, C-Design Fashion</w:t>
      </w:r>
      <w:r>
        <w:t xml:space="preserve"> </w:t>
      </w:r>
      <w:r>
        <w:t xml:space="preserve">(2006 – 2009): industrial software, database administration, PDM.</w:t>
      </w:r>
    </w:p>
    <w:bookmarkEnd w:id="36"/>
    <w:bookmarkEnd w:id="37"/>
    <w:bookmarkStart w:id="38" w:name="generative-ai"/>
    <w:p>
      <w:pPr>
        <w:pStyle w:val="Heading2"/>
      </w:pPr>
      <w:r>
        <w:t xml:space="preserve">Generative AI</w:t>
      </w:r>
    </w:p>
    <w:p>
      <w:pPr>
        <w:pStyle w:val="FirstParagraph"/>
      </w:pPr>
      <w:r>
        <w:t xml:space="preserve">I use generative AI at two levels: in the products I build, and in the way I develop.</w:t>
      </w:r>
    </w:p>
    <w:p>
      <w:pPr>
        <w:pStyle w:val="BodyText"/>
      </w:pPr>
      <w:r>
        <w:rPr>
          <w:bCs/>
          <w:b/>
        </w:rPr>
        <w:t xml:space="preserve">Fluxo — personal finance management application (2026)</w:t>
      </w:r>
    </w:p>
    <w:p>
      <w:pPr>
        <w:numPr>
          <w:ilvl w:val="0"/>
          <w:numId w:val="1008"/>
        </w:numPr>
        <w:pStyle w:val="Compact"/>
      </w:pPr>
      <w:r>
        <w:t xml:space="preserve">Full-stack application designed and delivered on my own: dual-currency budgeting (EUR / XAF), September-to-August fiscal year, bank statement import and reconciliation (CSV, OFX), recurring payments, debts, savings, dashboards, mobile PWA.</w:t>
      </w:r>
    </w:p>
    <w:p>
      <w:pPr>
        <w:numPr>
          <w:ilvl w:val="0"/>
          <w:numId w:val="1008"/>
        </w:numPr>
        <w:pStyle w:val="Compact"/>
      </w:pPr>
      <w:r>
        <w:t xml:space="preserve">AI financial advisor on the Claude API: streamed answers (SSE), with a system prompt automatically fed with the user’s financial context (income, expenses, disposable income, debts, tight months).</w:t>
      </w:r>
    </w:p>
    <w:p>
      <w:pPr>
        <w:numPr>
          <w:ilvl w:val="0"/>
          <w:numId w:val="1008"/>
        </w:numPr>
        <w:pStyle w:val="Compact"/>
      </w:pPr>
      <w:r>
        <w:t xml:space="preserve">Prototype removed after evaluation: the value delivered did not justify the API cost. A product decision, not a technical one.</w:t>
      </w:r>
    </w:p>
    <w:p>
      <w:pPr>
        <w:numPr>
          <w:ilvl w:val="0"/>
          <w:numId w:val="1008"/>
        </w:numPr>
        <w:pStyle w:val="Compact"/>
      </w:pPr>
      <w:r>
        <w:t xml:space="preserve">Built with Claude Code: back-end and front-end foundation (100+ files) up and running in two days, driven by context documentation for the agent (CLAUDE.md, CONTEXT.md) and a development sequence log.</w:t>
      </w:r>
    </w:p>
    <w:p>
      <w:pPr>
        <w:numPr>
          <w:ilvl w:val="0"/>
          <w:numId w:val="1008"/>
        </w:numPr>
        <w:pStyle w:val="Compact"/>
      </w:pPr>
      <w:r>
        <w:t xml:space="preserve">Stack: Next.js 14 (TypeScript, shadcn/ui, Recharts), FastAPI (Python), SQLAlchemy 2, PostgreSQL 16 (dedicated schema, views, triggers), NextAuth, GitHub Actions CI/CD to Railway and Vercel.</w:t>
      </w:r>
    </w:p>
    <w:p>
      <w:pPr>
        <w:pStyle w:val="FirstParagraph"/>
      </w:pPr>
      <w:r>
        <w:rPr>
          <w:bCs/>
          <w:b/>
        </w:rPr>
        <w:t xml:space="preserve">Lissen (2025)</w:t>
      </w:r>
      <w:r>
        <w:t xml:space="preserve"> </w:t>
      </w:r>
      <w:r>
        <w:t xml:space="preserve">— automation and AI assistance built into the platform (Anthropic API, OpenAI).</w:t>
      </w:r>
    </w:p>
    <w:p>
      <w:pPr>
        <w:pStyle w:val="BodyText"/>
      </w:pPr>
      <w:r>
        <w:rPr>
          <w:bCs/>
          <w:b/>
        </w:rPr>
        <w:t xml:space="preserve">Agent-assisted development</w:t>
      </w:r>
      <w:r>
        <w:t xml:space="preserve"> </w:t>
      </w:r>
      <w:r>
        <w:t xml:space="preserve">— Claude Code and GitHub Copilot every day, governed by project rules (CLAUDE.md): SOLID principles enforced, no SQL execution without approval.</w:t>
      </w:r>
    </w:p>
    <w:bookmarkEnd w:id="38"/>
    <w:bookmarkStart w:id="43" w:name="independent-work-through-cyrano-conseil"/>
    <w:p>
      <w:pPr>
        <w:pStyle w:val="Heading2"/>
      </w:pPr>
      <w:r>
        <w:t xml:space="preserve">Independent work through Cyrano Conseil</w:t>
      </w:r>
    </w:p>
    <w:p>
      <w:pPr>
        <w:pStyle w:val="FirstParagraph"/>
      </w:pPr>
      <w:r>
        <w:t xml:space="preserve">Projects designed and delivered as an independent, alongside client engagements.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Lissen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Mobile +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Spiritual-life app built with Expo / React Native and published on Google Play, plus Lissen Forge, a web back office for content and 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Lyngwa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API on countries, cities and islands worldwide, filterable by name, ISO code and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Trello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Trello data extraction API: boards, lists, cards, members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Law For All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information platform for the general public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Dream Logistics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of a regional training academy for logistics professions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Ektare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company website with automated project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Nzuane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of a children’s aid charity (Ebolowa, Cameroon)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store for car, motorcycle and truck spare parts</w:t>
            </w:r>
          </w:p>
        </w:tc>
      </w:tr>
    </w:tbl>
    <w:bookmarkEnd w:id="43"/>
    <w:bookmarkStart w:id="44" w:name="education-and-languages"/>
    <w:p>
      <w:pPr>
        <w:pStyle w:val="Heading2"/>
      </w:pPr>
      <w:r>
        <w:t xml:space="preserve">Education and languages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Ingesup, Paris</w:t>
      </w:r>
      <w:r>
        <w:t xml:space="preserve"> </w:t>
      </w:r>
      <w:r>
        <w:t xml:space="preserve">— Engineering degree in information systems and software engineering, 2007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Institut Africain d’Informatique, Libreville</w:t>
      </w:r>
      <w:r>
        <w:t xml:space="preserve"> </w:t>
      </w:r>
      <w:r>
        <w:t xml:space="preserve">— Analyst-programmer, 2003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Languages</w:t>
      </w:r>
      <w:r>
        <w:t xml:space="preserve"> </w:t>
      </w:r>
      <w:r>
        <w:t xml:space="preserve">— French and English, fluent</w:t>
      </w:r>
    </w:p>
    <w:p>
      <w:pPr>
        <w:pStyle w:val="FirstParagraph"/>
      </w:pPr>
      <w:r>
        <w:rPr>
          <w:bCs/>
          <w:b/>
        </w:rPr>
        <w:t xml:space="preserve">References</w:t>
      </w:r>
      <w:r>
        <w:t xml:space="preserve"> </w:t>
      </w:r>
      <w:r>
        <w:t xml:space="preserve">available on request (CEGC/BPCE, Banque de France, ACPR).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dreamlogistics.net/index.html" TargetMode="External" /><Relationship Type="http://schemas.openxmlformats.org/officeDocument/2006/relationships/hyperlink" Id="rId23" Target="https://github.com/jlbiahdev" TargetMode="External" /><Relationship Type="http://schemas.openxmlformats.org/officeDocument/2006/relationships/hyperlink" Id="rId27" Target="https://hektare-immo.com/" TargetMode="External" /><Relationship Type="http://schemas.openxmlformats.org/officeDocument/2006/relationships/hyperlink" Id="rId40" Target="https://lawfor-all.com/" TargetMode="External" /><Relationship Type="http://schemas.openxmlformats.org/officeDocument/2006/relationships/hyperlink" Id="rId39" Target="https://lissenapp.com/" TargetMode="External" /><Relationship Type="http://schemas.openxmlformats.org/officeDocument/2006/relationships/hyperlink" Id="rId42" Target="https://nzuane.org/" TargetMode="External" /><Relationship Type="http://schemas.openxmlformats.org/officeDocument/2006/relationships/hyperlink" Id="rId21" Target="https://www.jeanlucbiah.com" TargetMode="External" /><Relationship Type="http://schemas.openxmlformats.org/officeDocument/2006/relationships/hyperlink" Id="rId22" Target="https://www.linkedin.com/in/jeanlucbiah" TargetMode="External" /><Relationship Type="http://schemas.openxmlformats.org/officeDocument/2006/relationships/hyperlink" Id="rId20" Target="mailto:jeanlucbiah.pro@outloo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reamlogistics.net/index.html" TargetMode="External" /><Relationship Type="http://schemas.openxmlformats.org/officeDocument/2006/relationships/hyperlink" Id="rId23" Target="https://github.com/jlbiahdev" TargetMode="External" /><Relationship Type="http://schemas.openxmlformats.org/officeDocument/2006/relationships/hyperlink" Id="rId27" Target="https://hektare-immo.com/" TargetMode="External" /><Relationship Type="http://schemas.openxmlformats.org/officeDocument/2006/relationships/hyperlink" Id="rId40" Target="https://lawfor-all.com/" TargetMode="External" /><Relationship Type="http://schemas.openxmlformats.org/officeDocument/2006/relationships/hyperlink" Id="rId39" Target="https://lissenapp.com/" TargetMode="External" /><Relationship Type="http://schemas.openxmlformats.org/officeDocument/2006/relationships/hyperlink" Id="rId42" Target="https://nzuane.org/" TargetMode="External" /><Relationship Type="http://schemas.openxmlformats.org/officeDocument/2006/relationships/hyperlink" Id="rId21" Target="https://www.jeanlucbiah.com" TargetMode="External" /><Relationship Type="http://schemas.openxmlformats.org/officeDocument/2006/relationships/hyperlink" Id="rId22" Target="https://www.linkedin.com/in/jeanlucbiah" TargetMode="External" /><Relationship Type="http://schemas.openxmlformats.org/officeDocument/2006/relationships/hyperlink" Id="rId20" Target="mailto:jeanlucbiah.pro@outloo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2026-10-19T06:22:53Z</dcterms:created>
  <dcterms:modified xsi:type="dcterms:W3CDTF">2026-10-19T06:22:53Z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