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7D6AF1" w14:textId="77777777" w:rsidR="00DF3328" w:rsidRPr="005E79CA" w:rsidRDefault="00DF3328" w:rsidP="00DF3328">
      <w:pPr>
        <w:jc w:val="center"/>
        <w:rPr>
          <w:rFonts w:cstheme="minorHAnsi"/>
          <w:b/>
          <w:color w:val="90017B"/>
          <w:sz w:val="40"/>
          <w:szCs w:val="24"/>
        </w:rPr>
      </w:pPr>
      <w:r w:rsidRPr="005E79CA">
        <w:rPr>
          <w:rFonts w:cstheme="minorHAnsi"/>
          <w:b/>
          <w:color w:val="90017B"/>
          <w:sz w:val="40"/>
          <w:szCs w:val="24"/>
        </w:rPr>
        <w:t xml:space="preserve">Contact </w:t>
      </w:r>
      <w:commentRangeStart w:id="0"/>
      <w:r w:rsidRPr="005E79CA">
        <w:rPr>
          <w:rFonts w:cstheme="minorHAnsi"/>
          <w:b/>
          <w:color w:val="90017B"/>
          <w:sz w:val="40"/>
          <w:szCs w:val="24"/>
        </w:rPr>
        <w:t>us</w:t>
      </w:r>
      <w:commentRangeEnd w:id="0"/>
      <w:r w:rsidR="001552E2">
        <w:rPr>
          <w:rStyle w:val="CommentReference"/>
        </w:rPr>
        <w:commentReference w:id="0"/>
      </w:r>
    </w:p>
    <w:p w14:paraId="277C6922" w14:textId="77777777" w:rsidR="00DF3328" w:rsidRPr="005E79CA" w:rsidRDefault="00DF3328" w:rsidP="00DF3328">
      <w:pPr>
        <w:jc w:val="center"/>
        <w:rPr>
          <w:rStyle w:val="A2"/>
          <w:rFonts w:cstheme="minorHAnsi"/>
          <w:b w:val="0"/>
          <w:sz w:val="32"/>
        </w:rPr>
      </w:pPr>
      <w:r w:rsidRPr="005E79CA">
        <w:rPr>
          <w:rStyle w:val="A2"/>
          <w:rFonts w:cstheme="minorHAnsi"/>
          <w:color w:val="90017B"/>
          <w:sz w:val="32"/>
        </w:rPr>
        <w:t xml:space="preserve">Let’s Talk </w:t>
      </w:r>
      <w:r w:rsidRPr="005E79CA">
        <w:rPr>
          <w:rStyle w:val="A2"/>
          <w:rFonts w:cstheme="minorHAnsi"/>
          <w:color w:val="00B0F0"/>
          <w:sz w:val="32"/>
        </w:rPr>
        <w:t>IAPT – Barnet</w:t>
      </w:r>
    </w:p>
    <w:tbl>
      <w:tblPr>
        <w:tblStyle w:val="TableGrid"/>
        <w:tblW w:w="0" w:type="auto"/>
        <w:tblLook w:val="04A0" w:firstRow="1" w:lastRow="0" w:firstColumn="1" w:lastColumn="0" w:noHBand="0" w:noVBand="1"/>
      </w:tblPr>
      <w:tblGrid>
        <w:gridCol w:w="9242"/>
      </w:tblGrid>
      <w:tr w:rsidR="00DF3328" w:rsidRPr="005E79CA" w14:paraId="4C2DBE8D" w14:textId="77777777" w:rsidTr="005E79CA">
        <w:trPr>
          <w:trHeight w:val="4674"/>
        </w:trPr>
        <w:tc>
          <w:tcPr>
            <w:tcW w:w="9242" w:type="dxa"/>
            <w:vAlign w:val="center"/>
          </w:tcPr>
          <w:p w14:paraId="6AD9FF10" w14:textId="77777777" w:rsidR="00DF3328" w:rsidRPr="005E79CA" w:rsidRDefault="00DF3328" w:rsidP="00DF3328">
            <w:pPr>
              <w:jc w:val="center"/>
              <w:rPr>
                <w:rStyle w:val="A2"/>
                <w:rFonts w:cstheme="minorHAnsi"/>
                <w:b w:val="0"/>
                <w:sz w:val="32"/>
              </w:rPr>
            </w:pPr>
            <w:r w:rsidRPr="005E79CA">
              <w:rPr>
                <w:rFonts w:cstheme="minorHAnsi"/>
                <w:noProof/>
                <w:color w:val="FFFFFF"/>
                <w:sz w:val="20"/>
                <w:szCs w:val="20"/>
                <w:lang w:eastAsia="en-GB"/>
              </w:rPr>
              <w:drawing>
                <wp:inline distT="0" distB="0" distL="0" distR="0" wp14:anchorId="5C4A4D22" wp14:editId="297DF814">
                  <wp:extent cx="1250950" cy="1238250"/>
                  <wp:effectExtent l="0" t="0" r="6350" b="0"/>
                  <wp:docPr id="6" name="Picture 6"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rotWithShape="1">
                          <a:blip r:embed="rId6">
                            <a:extLst>
                              <a:ext uri="{28A0092B-C50C-407E-A947-70E740481C1C}">
                                <a14:useLocalDpi xmlns:a14="http://schemas.microsoft.com/office/drawing/2010/main" val="0"/>
                              </a:ext>
                            </a:extLst>
                          </a:blip>
                          <a:srcRect l="75194" t="11588" r="2990" b="13099"/>
                          <a:stretch/>
                        </pic:blipFill>
                        <pic:spPr bwMode="auto">
                          <a:xfrm>
                            <a:off x="0" y="0"/>
                            <a:ext cx="1250396" cy="1237702"/>
                          </a:xfrm>
                          <a:prstGeom prst="rect">
                            <a:avLst/>
                          </a:prstGeom>
                          <a:noFill/>
                          <a:ln>
                            <a:noFill/>
                          </a:ln>
                          <a:extLst>
                            <a:ext uri="{53640926-AAD7-44D8-BBD7-CCE9431645EC}">
                              <a14:shadowObscured xmlns:a14="http://schemas.microsoft.com/office/drawing/2010/main"/>
                            </a:ext>
                          </a:extLst>
                        </pic:spPr>
                      </pic:pic>
                    </a:graphicData>
                  </a:graphic>
                </wp:inline>
              </w:drawing>
            </w:r>
          </w:p>
          <w:p w14:paraId="481AEE1E" w14:textId="77777777" w:rsidR="00DF3328" w:rsidRPr="005E79CA" w:rsidRDefault="00DF3328" w:rsidP="00DF3328">
            <w:pPr>
              <w:jc w:val="center"/>
              <w:rPr>
                <w:rFonts w:cstheme="minorHAnsi"/>
              </w:rPr>
            </w:pPr>
            <w:r w:rsidRPr="005E79CA">
              <w:rPr>
                <w:rStyle w:val="A2"/>
                <w:rFonts w:cstheme="minorHAnsi"/>
                <w:sz w:val="32"/>
              </w:rPr>
              <w:t>Map</w:t>
            </w:r>
          </w:p>
        </w:tc>
      </w:tr>
    </w:tbl>
    <w:p w14:paraId="11F41645" w14:textId="77777777" w:rsidR="00DF3328" w:rsidRPr="005E79CA" w:rsidRDefault="00DF3328">
      <w:pPr>
        <w:rPr>
          <w:rFonts w:cstheme="minorHAnsi"/>
        </w:rPr>
      </w:pPr>
    </w:p>
    <w:tbl>
      <w:tblPr>
        <w:tblStyle w:val="TableGrid"/>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
        <w:gridCol w:w="2744"/>
        <w:gridCol w:w="1418"/>
        <w:gridCol w:w="1134"/>
        <w:gridCol w:w="3038"/>
      </w:tblGrid>
      <w:tr w:rsidR="00DF3328" w:rsidRPr="005E79CA" w14:paraId="47EA76B5" w14:textId="77777777" w:rsidTr="006F66BA">
        <w:trPr>
          <w:trHeight w:val="1021"/>
        </w:trPr>
        <w:tc>
          <w:tcPr>
            <w:tcW w:w="908" w:type="dxa"/>
            <w:vAlign w:val="center"/>
          </w:tcPr>
          <w:p w14:paraId="5C070FE2" w14:textId="77777777" w:rsidR="00DF3328" w:rsidRPr="005E79CA" w:rsidRDefault="00DF3328" w:rsidP="009733CB">
            <w:pPr>
              <w:jc w:val="center"/>
              <w:rPr>
                <w:rFonts w:cstheme="minorHAnsi"/>
                <w:noProof/>
                <w:color w:val="FFFFFF"/>
                <w:sz w:val="20"/>
                <w:szCs w:val="20"/>
                <w:lang w:eastAsia="en-GB"/>
              </w:rPr>
            </w:pPr>
            <w:r w:rsidRPr="005E79CA">
              <w:rPr>
                <w:rFonts w:cstheme="minorHAnsi"/>
                <w:noProof/>
                <w:color w:val="FFFFFF"/>
                <w:sz w:val="20"/>
                <w:szCs w:val="20"/>
                <w:lang w:eastAsia="en-GB"/>
              </w:rPr>
              <w:drawing>
                <wp:inline distT="0" distB="0" distL="0" distR="0" wp14:anchorId="60A2F23A" wp14:editId="6633888A">
                  <wp:extent cx="436345" cy="431800"/>
                  <wp:effectExtent l="0" t="0" r="1905" b="6350"/>
                  <wp:docPr id="7" name="Picture 7"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7354" t="12746" r="51383" b="13871"/>
                          <a:stretch/>
                        </pic:blipFill>
                        <pic:spPr bwMode="auto">
                          <a:xfrm>
                            <a:off x="0" y="0"/>
                            <a:ext cx="43634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744" w:type="dxa"/>
            <w:vAlign w:val="center"/>
          </w:tcPr>
          <w:p w14:paraId="15F9417F" w14:textId="77777777" w:rsidR="00DF3328" w:rsidRPr="005E79CA" w:rsidRDefault="00DF3328" w:rsidP="009733CB">
            <w:pPr>
              <w:rPr>
                <w:rFonts w:cstheme="minorHAnsi"/>
                <w:color w:val="000000"/>
              </w:rPr>
            </w:pPr>
            <w:r w:rsidRPr="005E79CA">
              <w:rPr>
                <w:rFonts w:cstheme="minorHAnsi"/>
                <w:color w:val="000000"/>
              </w:rPr>
              <w:t>0208 702 5309</w:t>
            </w:r>
          </w:p>
        </w:tc>
        <w:tc>
          <w:tcPr>
            <w:tcW w:w="1418" w:type="dxa"/>
          </w:tcPr>
          <w:p w14:paraId="16526A4C" w14:textId="77777777" w:rsidR="00DF3328" w:rsidRPr="005E79CA" w:rsidRDefault="00DF3328" w:rsidP="00DF3328">
            <w:pPr>
              <w:jc w:val="center"/>
              <w:rPr>
                <w:rFonts w:cstheme="minorHAnsi"/>
                <w:noProof/>
                <w:color w:val="FFFFFF"/>
                <w:sz w:val="20"/>
                <w:szCs w:val="20"/>
                <w:lang w:eastAsia="en-GB"/>
              </w:rPr>
            </w:pPr>
          </w:p>
        </w:tc>
        <w:tc>
          <w:tcPr>
            <w:tcW w:w="1134" w:type="dxa"/>
            <w:vMerge w:val="restart"/>
            <w:vAlign w:val="center"/>
          </w:tcPr>
          <w:p w14:paraId="72C4B22F" w14:textId="77777777" w:rsidR="00DF3328" w:rsidRPr="005E79CA" w:rsidRDefault="00DF3328" w:rsidP="00DF3328">
            <w:pPr>
              <w:jc w:val="center"/>
              <w:rPr>
                <w:rFonts w:cstheme="minorHAnsi"/>
                <w:color w:val="000000"/>
              </w:rPr>
            </w:pPr>
            <w:r w:rsidRPr="005E79CA">
              <w:rPr>
                <w:rFonts w:cstheme="minorHAnsi"/>
                <w:noProof/>
                <w:color w:val="FFFFFF"/>
                <w:sz w:val="20"/>
                <w:szCs w:val="20"/>
                <w:lang w:eastAsia="en-GB"/>
              </w:rPr>
              <w:drawing>
                <wp:inline distT="0" distB="0" distL="0" distR="0" wp14:anchorId="6209FE6E" wp14:editId="3472BC2C">
                  <wp:extent cx="435600" cy="444676"/>
                  <wp:effectExtent l="0" t="0" r="3175" b="0"/>
                  <wp:docPr id="9" name="Picture 9"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51383" t="10815" r="27354" b="13484"/>
                          <a:stretch/>
                        </pic:blipFill>
                        <pic:spPr bwMode="auto">
                          <a:xfrm>
                            <a:off x="0" y="0"/>
                            <a:ext cx="435600" cy="44467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038" w:type="dxa"/>
            <w:vMerge w:val="restart"/>
            <w:vAlign w:val="center"/>
          </w:tcPr>
          <w:p w14:paraId="7EF4A756" w14:textId="77777777" w:rsidR="00DF3328" w:rsidRPr="005E79CA" w:rsidRDefault="00DF3328" w:rsidP="00DF3328">
            <w:pPr>
              <w:rPr>
                <w:rFonts w:cstheme="minorHAnsi"/>
                <w:color w:val="000000"/>
              </w:rPr>
            </w:pPr>
            <w:r w:rsidRPr="005E79CA">
              <w:rPr>
                <w:rFonts w:cstheme="minorHAnsi"/>
                <w:color w:val="000000"/>
              </w:rPr>
              <w:t>Let’s Talk IAPT Barnet</w:t>
            </w:r>
          </w:p>
          <w:p w14:paraId="0AC48E99" w14:textId="77777777" w:rsidR="00DF3328" w:rsidRPr="005E79CA" w:rsidRDefault="00DF3328" w:rsidP="00DF3328">
            <w:pPr>
              <w:rPr>
                <w:rFonts w:cstheme="minorHAnsi"/>
                <w:color w:val="000000"/>
              </w:rPr>
            </w:pPr>
            <w:r w:rsidRPr="005E79CA">
              <w:rPr>
                <w:rFonts w:cstheme="minorHAnsi"/>
                <w:color w:val="000000"/>
              </w:rPr>
              <w:t>1st Floor Westgate house</w:t>
            </w:r>
          </w:p>
          <w:p w14:paraId="319F3CE7" w14:textId="77777777" w:rsidR="00DF3328" w:rsidRPr="005E79CA" w:rsidRDefault="00DF3328" w:rsidP="00DF3328">
            <w:pPr>
              <w:rPr>
                <w:rFonts w:cstheme="minorHAnsi"/>
                <w:color w:val="000000"/>
              </w:rPr>
            </w:pPr>
            <w:r w:rsidRPr="005E79CA">
              <w:rPr>
                <w:rFonts w:cstheme="minorHAnsi"/>
                <w:color w:val="000000"/>
              </w:rPr>
              <w:t>Edgware Community Hospital</w:t>
            </w:r>
          </w:p>
          <w:p w14:paraId="44F04209" w14:textId="77777777" w:rsidR="00DF3328" w:rsidRPr="005E79CA" w:rsidRDefault="00DF3328" w:rsidP="00DF3328">
            <w:pPr>
              <w:rPr>
                <w:rFonts w:cstheme="minorHAnsi"/>
                <w:color w:val="000000"/>
              </w:rPr>
            </w:pPr>
            <w:r w:rsidRPr="005E79CA">
              <w:rPr>
                <w:rFonts w:cstheme="minorHAnsi"/>
                <w:color w:val="000000"/>
              </w:rPr>
              <w:t>Edgware</w:t>
            </w:r>
          </w:p>
          <w:p w14:paraId="50221E1F" w14:textId="77777777" w:rsidR="00DF3328" w:rsidRPr="005E79CA" w:rsidRDefault="00DF3328" w:rsidP="00DF3328">
            <w:pPr>
              <w:rPr>
                <w:rFonts w:cstheme="minorHAnsi"/>
                <w:color w:val="000000"/>
              </w:rPr>
            </w:pPr>
            <w:r w:rsidRPr="005E79CA">
              <w:rPr>
                <w:rFonts w:cstheme="minorHAnsi"/>
                <w:color w:val="000000"/>
              </w:rPr>
              <w:t>HA8 0AD</w:t>
            </w:r>
          </w:p>
        </w:tc>
      </w:tr>
      <w:tr w:rsidR="00DF3328" w:rsidRPr="005E79CA" w14:paraId="5E702BD2" w14:textId="77777777" w:rsidTr="006F66BA">
        <w:trPr>
          <w:trHeight w:val="1021"/>
        </w:trPr>
        <w:tc>
          <w:tcPr>
            <w:tcW w:w="908" w:type="dxa"/>
            <w:vAlign w:val="center"/>
          </w:tcPr>
          <w:p w14:paraId="08D8E9BB" w14:textId="77777777" w:rsidR="00DF3328" w:rsidRPr="005E79CA" w:rsidRDefault="00DF3328" w:rsidP="009733CB">
            <w:pPr>
              <w:jc w:val="center"/>
              <w:rPr>
                <w:rStyle w:val="A2"/>
                <w:rFonts w:cstheme="minorHAnsi"/>
                <w:b w:val="0"/>
              </w:rPr>
            </w:pPr>
            <w:r w:rsidRPr="005E79CA">
              <w:rPr>
                <w:rFonts w:cstheme="minorHAnsi"/>
                <w:noProof/>
                <w:color w:val="FFFFFF"/>
                <w:sz w:val="20"/>
                <w:szCs w:val="20"/>
                <w:lang w:eastAsia="en-GB"/>
              </w:rPr>
              <w:drawing>
                <wp:inline distT="0" distB="0" distL="0" distR="0" wp14:anchorId="30A9A147" wp14:editId="769CEA98">
                  <wp:extent cx="435600" cy="440138"/>
                  <wp:effectExtent l="0" t="0" r="3175" b="0"/>
                  <wp:docPr id="8" name="Picture 8"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101" t="11969" r="75636" b="13122"/>
                          <a:stretch/>
                        </pic:blipFill>
                        <pic:spPr bwMode="auto">
                          <a:xfrm>
                            <a:off x="0" y="0"/>
                            <a:ext cx="435600" cy="44013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744" w:type="dxa"/>
            <w:vAlign w:val="center"/>
          </w:tcPr>
          <w:p w14:paraId="048B5499" w14:textId="77777777" w:rsidR="00DF3328" w:rsidRPr="005E79CA" w:rsidRDefault="001552E2" w:rsidP="009733CB">
            <w:pPr>
              <w:rPr>
                <w:rStyle w:val="A2"/>
                <w:rFonts w:cstheme="minorHAnsi"/>
                <w:b w:val="0"/>
                <w:bCs w:val="0"/>
              </w:rPr>
            </w:pPr>
            <w:hyperlink r:id="rId8" w:tgtFrame="_blank" w:history="1">
              <w:r w:rsidR="00DF3328" w:rsidRPr="005E79CA">
                <w:rPr>
                  <w:rStyle w:val="Hyperlink"/>
                  <w:rFonts w:cstheme="minorHAnsi"/>
                </w:rPr>
                <w:t>lets-talk-barnet@nhs.net</w:t>
              </w:r>
            </w:hyperlink>
          </w:p>
        </w:tc>
        <w:tc>
          <w:tcPr>
            <w:tcW w:w="1418" w:type="dxa"/>
          </w:tcPr>
          <w:p w14:paraId="703924C1" w14:textId="77777777" w:rsidR="00DF3328" w:rsidRPr="005E79CA" w:rsidRDefault="00DF3328" w:rsidP="009733CB">
            <w:pPr>
              <w:rPr>
                <w:rFonts w:cstheme="minorHAnsi"/>
              </w:rPr>
            </w:pPr>
          </w:p>
        </w:tc>
        <w:tc>
          <w:tcPr>
            <w:tcW w:w="1134" w:type="dxa"/>
            <w:vMerge/>
          </w:tcPr>
          <w:p w14:paraId="5B4402A3" w14:textId="77777777" w:rsidR="00DF3328" w:rsidRPr="005E79CA" w:rsidRDefault="00DF3328" w:rsidP="009733CB">
            <w:pPr>
              <w:rPr>
                <w:rFonts w:cstheme="minorHAnsi"/>
              </w:rPr>
            </w:pPr>
          </w:p>
        </w:tc>
        <w:tc>
          <w:tcPr>
            <w:tcW w:w="3038" w:type="dxa"/>
            <w:vMerge/>
          </w:tcPr>
          <w:p w14:paraId="5B26113D" w14:textId="77777777" w:rsidR="00DF3328" w:rsidRPr="005E79CA" w:rsidRDefault="00DF3328" w:rsidP="009733CB">
            <w:pPr>
              <w:rPr>
                <w:rFonts w:cstheme="minorHAnsi"/>
              </w:rPr>
            </w:pPr>
          </w:p>
        </w:tc>
      </w:tr>
    </w:tbl>
    <w:p w14:paraId="104E0F41" w14:textId="77777777" w:rsidR="00DF3328" w:rsidRDefault="00DF3328">
      <w:pPr>
        <w:rPr>
          <w:rFonts w:cstheme="minorHAnsi"/>
        </w:rPr>
      </w:pPr>
    </w:p>
    <w:p w14:paraId="1DABDCAC" w14:textId="77777777" w:rsidR="005E79CA" w:rsidRPr="005E79CA" w:rsidRDefault="005E79CA">
      <w:pPr>
        <w:rPr>
          <w:rFonts w:cstheme="minorHAnsi"/>
        </w:rPr>
      </w:pPr>
      <w:r>
        <w:rPr>
          <w:rFonts w:cstheme="minorHAnsi"/>
        </w:rPr>
        <w:t>For those registered with a Barnet GP only</w:t>
      </w:r>
    </w:p>
    <w:p w14:paraId="653D84D4" w14:textId="77777777" w:rsidR="00DF3328" w:rsidRPr="005E79CA" w:rsidRDefault="005E3A03" w:rsidP="00DF3328">
      <w:pPr>
        <w:rPr>
          <w:rFonts w:cstheme="minorHAnsi"/>
          <w:b/>
          <w:color w:val="90017B"/>
        </w:rPr>
      </w:pPr>
      <w:r w:rsidRPr="005E79CA">
        <w:rPr>
          <w:rFonts w:cstheme="minorHAnsi"/>
          <w:b/>
          <w:color w:val="90017B"/>
        </w:rPr>
        <w:t xml:space="preserve">Office </w:t>
      </w:r>
      <w:r w:rsidR="00DF3328" w:rsidRPr="005E79CA">
        <w:rPr>
          <w:rFonts w:cstheme="minorHAnsi"/>
          <w:b/>
          <w:color w:val="90017B"/>
        </w:rPr>
        <w:t>Opening hours</w:t>
      </w:r>
    </w:p>
    <w:p w14:paraId="041DAAC3" w14:textId="77777777" w:rsidR="00DF3328" w:rsidRPr="005E79CA" w:rsidRDefault="00DF3328" w:rsidP="00DF3328">
      <w:pPr>
        <w:spacing w:after="0"/>
        <w:rPr>
          <w:rFonts w:cstheme="minorHAnsi"/>
        </w:rPr>
      </w:pPr>
      <w:r w:rsidRPr="005E79CA">
        <w:rPr>
          <w:rFonts w:cstheme="minorHAnsi"/>
        </w:rPr>
        <w:t>Monday – Friday: 08:00 – 17:00</w:t>
      </w:r>
    </w:p>
    <w:p w14:paraId="012CA3FB" w14:textId="77777777" w:rsidR="00DF3328" w:rsidRPr="005E79CA" w:rsidRDefault="00DF3328" w:rsidP="00DF3328">
      <w:pPr>
        <w:spacing w:after="0"/>
        <w:rPr>
          <w:rFonts w:cstheme="minorHAnsi"/>
        </w:rPr>
      </w:pPr>
      <w:r w:rsidRPr="005E79CA">
        <w:rPr>
          <w:rFonts w:cstheme="minorHAnsi"/>
        </w:rPr>
        <w:t>Closed: Public bank holidays</w:t>
      </w:r>
    </w:p>
    <w:p w14:paraId="289B7CF2" w14:textId="77777777" w:rsidR="00DF3328" w:rsidRPr="005E79CA" w:rsidRDefault="00DF3328" w:rsidP="00DF3328">
      <w:pPr>
        <w:spacing w:after="0"/>
        <w:rPr>
          <w:rFonts w:cstheme="minorHAnsi"/>
        </w:rPr>
      </w:pPr>
    </w:p>
    <w:p w14:paraId="7015228F" w14:textId="77777777" w:rsidR="005E79CA" w:rsidRDefault="00DF3328" w:rsidP="005E79CA">
      <w:pPr>
        <w:rPr>
          <w:rFonts w:cstheme="minorHAnsi"/>
          <w:lang w:eastAsia="en-GB"/>
        </w:rPr>
      </w:pPr>
      <w:r w:rsidRPr="005E79CA">
        <w:rPr>
          <w:rFonts w:cstheme="minorHAnsi"/>
          <w:b/>
          <w:bCs/>
          <w:lang w:eastAsia="en-GB"/>
        </w:rPr>
        <w:t>Please note:</w:t>
      </w:r>
      <w:r w:rsidRPr="005E79CA">
        <w:rPr>
          <w:rFonts w:cstheme="minorHAnsi"/>
          <w:lang w:eastAsia="en-GB"/>
        </w:rPr>
        <w:t xml:space="preserve"> Let’s Talk IAPT is not an emergency service. If you are hearing voices, or at risk of harming yourself or others, please call your GP or the 24 hour Crisis Resolution and Home Treatment </w:t>
      </w:r>
    </w:p>
    <w:p w14:paraId="75DBBAB3" w14:textId="77777777" w:rsidR="005E79CA" w:rsidRPr="005E79CA" w:rsidRDefault="005E79CA" w:rsidP="005E79CA">
      <w:pPr>
        <w:spacing w:after="0"/>
        <w:rPr>
          <w:rFonts w:cstheme="minorHAnsi"/>
          <w:color w:val="444444"/>
        </w:rPr>
      </w:pPr>
    </w:p>
    <w:p w14:paraId="09965918" w14:textId="77777777" w:rsidR="005E79CA" w:rsidRDefault="00DF3328" w:rsidP="005E79CA">
      <w:pPr>
        <w:rPr>
          <w:rFonts w:cstheme="minorHAnsi"/>
          <w:color w:val="444444"/>
        </w:rPr>
      </w:pPr>
      <w:r w:rsidRPr="005E79CA">
        <w:rPr>
          <w:rStyle w:val="A2"/>
          <w:rFonts w:cstheme="minorHAnsi"/>
          <w:sz w:val="20"/>
          <w:szCs w:val="20"/>
        </w:rPr>
        <w:t>To make a referral click here (Hyperlink)</w:t>
      </w:r>
      <w:r w:rsidR="005E79CA">
        <w:rPr>
          <w:rStyle w:val="A2"/>
          <w:rFonts w:cstheme="minorHAnsi"/>
          <w:sz w:val="20"/>
          <w:szCs w:val="20"/>
        </w:rPr>
        <w:tab/>
      </w:r>
      <w:r w:rsidR="005E79CA">
        <w:rPr>
          <w:rStyle w:val="A2"/>
          <w:rFonts w:cstheme="minorHAnsi"/>
          <w:sz w:val="20"/>
          <w:szCs w:val="20"/>
        </w:rPr>
        <w:tab/>
      </w:r>
      <w:r w:rsidR="005E79CA">
        <w:rPr>
          <w:rStyle w:val="A2"/>
          <w:rFonts w:cstheme="minorHAnsi"/>
          <w:sz w:val="20"/>
          <w:szCs w:val="20"/>
        </w:rPr>
        <w:tab/>
      </w:r>
      <w:r w:rsidR="005E3A03" w:rsidRPr="00F05B2C">
        <w:rPr>
          <w:rStyle w:val="A2"/>
          <w:rFonts w:cstheme="minorHAnsi"/>
          <w:color w:val="92D050"/>
          <w:sz w:val="20"/>
          <w:szCs w:val="20"/>
        </w:rPr>
        <w:t>Need urgent help (Hyperlink)</w:t>
      </w:r>
      <w:r w:rsidR="005E79CA" w:rsidRPr="00F05B2C">
        <w:rPr>
          <w:rFonts w:cstheme="minorHAnsi"/>
          <w:color w:val="92D050"/>
        </w:rPr>
        <w:t xml:space="preserve"> </w:t>
      </w:r>
    </w:p>
    <w:p w14:paraId="67E4AF21" w14:textId="77777777" w:rsidR="005E79CA" w:rsidRPr="005E79CA" w:rsidRDefault="005E79CA" w:rsidP="005E79CA">
      <w:pPr>
        <w:spacing w:after="0"/>
        <w:rPr>
          <w:rFonts w:cstheme="minorHAnsi"/>
          <w:b/>
          <w:bCs/>
          <w:color w:val="000000"/>
          <w:sz w:val="20"/>
          <w:szCs w:val="20"/>
        </w:rPr>
      </w:pPr>
    </w:p>
    <w:p w14:paraId="4B1F74C8" w14:textId="77777777" w:rsidR="005E79CA" w:rsidRPr="00F05B2C" w:rsidRDefault="005E79CA" w:rsidP="005E79CA">
      <w:pPr>
        <w:rPr>
          <w:rFonts w:cstheme="minorHAnsi"/>
          <w:color w:val="00B0F0"/>
        </w:rPr>
      </w:pPr>
      <w:r w:rsidRPr="00F05B2C">
        <w:rPr>
          <w:rFonts w:cstheme="minorHAnsi"/>
          <w:color w:val="00B0F0"/>
        </w:rPr>
        <w:t>Barnet, Enfield and Haringey Mental Health NHS Trust provides IAPT services for Barnet and Enfield. Haringey IAPT is provided by Whittington Health NHS Trust</w:t>
      </w:r>
    </w:p>
    <w:p w14:paraId="10CFF6CC" w14:textId="77777777" w:rsidR="00DF3328" w:rsidRPr="005E79CA" w:rsidRDefault="00DF3328" w:rsidP="005E79CA">
      <w:pPr>
        <w:rPr>
          <w:rFonts w:cstheme="minorHAnsi"/>
          <w:color w:val="92D050"/>
          <w:sz w:val="20"/>
          <w:szCs w:val="20"/>
          <w:lang w:eastAsia="en-GB"/>
        </w:rPr>
      </w:pPr>
      <w:r w:rsidRPr="005E79CA">
        <w:rPr>
          <w:rStyle w:val="A2"/>
          <w:rFonts w:cstheme="minorHAnsi"/>
          <w:color w:val="90017B"/>
          <w:sz w:val="22"/>
          <w:szCs w:val="22"/>
        </w:rPr>
        <w:lastRenderedPageBreak/>
        <w:t xml:space="preserve">Let’s Talk </w:t>
      </w:r>
      <w:r w:rsidRPr="005E79CA">
        <w:rPr>
          <w:rStyle w:val="A2"/>
          <w:rFonts w:cstheme="minorHAnsi"/>
          <w:color w:val="00B0F0"/>
          <w:sz w:val="22"/>
          <w:szCs w:val="22"/>
        </w:rPr>
        <w:t>IAPT – Enfield</w:t>
      </w:r>
    </w:p>
    <w:p w14:paraId="153BB74B" w14:textId="77777777" w:rsidR="00DF3328" w:rsidRPr="005E79CA" w:rsidRDefault="00DF3328" w:rsidP="00DF3328">
      <w:pPr>
        <w:rPr>
          <w:rFonts w:cstheme="minorHAnsi"/>
        </w:rPr>
      </w:pPr>
    </w:p>
    <w:tbl>
      <w:tblPr>
        <w:tblStyle w:val="TableGrid"/>
        <w:tblW w:w="3912" w:type="dxa"/>
        <w:tblLook w:val="04A0" w:firstRow="1" w:lastRow="0" w:firstColumn="1" w:lastColumn="0" w:noHBand="0" w:noVBand="1"/>
      </w:tblPr>
      <w:tblGrid>
        <w:gridCol w:w="906"/>
        <w:gridCol w:w="3006"/>
      </w:tblGrid>
      <w:tr w:rsidR="00DF3328" w:rsidRPr="005E79CA" w14:paraId="182D02DC" w14:textId="77777777" w:rsidTr="009733CB">
        <w:trPr>
          <w:trHeight w:val="858"/>
        </w:trPr>
        <w:tc>
          <w:tcPr>
            <w:tcW w:w="906" w:type="dxa"/>
            <w:vAlign w:val="center"/>
          </w:tcPr>
          <w:p w14:paraId="2EF38127" w14:textId="77777777" w:rsidR="00DF3328" w:rsidRPr="005E79CA" w:rsidRDefault="00DF3328" w:rsidP="009733CB">
            <w:pPr>
              <w:jc w:val="center"/>
              <w:rPr>
                <w:rFonts w:cstheme="minorHAnsi"/>
                <w:noProof/>
                <w:color w:val="FFFFFF"/>
                <w:sz w:val="20"/>
                <w:szCs w:val="20"/>
                <w:lang w:eastAsia="en-GB"/>
              </w:rPr>
            </w:pPr>
            <w:r w:rsidRPr="005E79CA">
              <w:rPr>
                <w:rFonts w:cstheme="minorHAnsi"/>
                <w:noProof/>
                <w:color w:val="FFFFFF"/>
                <w:sz w:val="20"/>
                <w:szCs w:val="20"/>
                <w:lang w:eastAsia="en-GB"/>
              </w:rPr>
              <w:drawing>
                <wp:inline distT="0" distB="0" distL="0" distR="0" wp14:anchorId="7CE0C632" wp14:editId="56206B77">
                  <wp:extent cx="436345" cy="431800"/>
                  <wp:effectExtent l="0" t="0" r="1905" b="6350"/>
                  <wp:docPr id="16" name="Picture 16"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7354" t="12746" r="51383" b="13871"/>
                          <a:stretch/>
                        </pic:blipFill>
                        <pic:spPr bwMode="auto">
                          <a:xfrm>
                            <a:off x="0" y="0"/>
                            <a:ext cx="43634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006" w:type="dxa"/>
            <w:vAlign w:val="center"/>
          </w:tcPr>
          <w:p w14:paraId="4EAE84E4" w14:textId="77777777" w:rsidR="00DF3328" w:rsidRPr="005E79CA" w:rsidRDefault="00DF3328" w:rsidP="009733CB">
            <w:pPr>
              <w:rPr>
                <w:rFonts w:cstheme="minorHAnsi"/>
                <w:color w:val="212121"/>
              </w:rPr>
            </w:pPr>
            <w:r w:rsidRPr="005E79CA">
              <w:rPr>
                <w:rFonts w:cstheme="minorHAnsi"/>
                <w:color w:val="212121"/>
              </w:rPr>
              <w:t>0208 702 4900</w:t>
            </w:r>
          </w:p>
        </w:tc>
      </w:tr>
      <w:tr w:rsidR="00DF3328" w:rsidRPr="005E79CA" w14:paraId="2ACF4A85" w14:textId="77777777" w:rsidTr="009733CB">
        <w:trPr>
          <w:trHeight w:val="858"/>
        </w:trPr>
        <w:tc>
          <w:tcPr>
            <w:tcW w:w="906" w:type="dxa"/>
            <w:vAlign w:val="center"/>
          </w:tcPr>
          <w:p w14:paraId="11D37835" w14:textId="77777777" w:rsidR="00DF3328" w:rsidRPr="005E79CA" w:rsidRDefault="00DF3328" w:rsidP="009733CB">
            <w:pPr>
              <w:jc w:val="center"/>
              <w:rPr>
                <w:rStyle w:val="A2"/>
                <w:rFonts w:cstheme="minorHAnsi"/>
                <w:b w:val="0"/>
              </w:rPr>
            </w:pPr>
            <w:r w:rsidRPr="005E79CA">
              <w:rPr>
                <w:rFonts w:cstheme="minorHAnsi"/>
                <w:noProof/>
                <w:color w:val="FFFFFF"/>
                <w:sz w:val="20"/>
                <w:szCs w:val="20"/>
                <w:lang w:eastAsia="en-GB"/>
              </w:rPr>
              <w:drawing>
                <wp:inline distT="0" distB="0" distL="0" distR="0" wp14:anchorId="34C7A573" wp14:editId="6A22F1DC">
                  <wp:extent cx="435600" cy="440138"/>
                  <wp:effectExtent l="0" t="0" r="3175" b="0"/>
                  <wp:docPr id="17" name="Picture 17"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101" t="11969" r="75636" b="13122"/>
                          <a:stretch/>
                        </pic:blipFill>
                        <pic:spPr bwMode="auto">
                          <a:xfrm>
                            <a:off x="0" y="0"/>
                            <a:ext cx="435600" cy="44013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006" w:type="dxa"/>
            <w:vAlign w:val="center"/>
          </w:tcPr>
          <w:p w14:paraId="78B74B43" w14:textId="77777777" w:rsidR="00DF3328" w:rsidRPr="005E79CA" w:rsidRDefault="001552E2" w:rsidP="009733CB">
            <w:pPr>
              <w:rPr>
                <w:rStyle w:val="A2"/>
                <w:rFonts w:cstheme="minorHAnsi"/>
                <w:b w:val="0"/>
                <w:bCs w:val="0"/>
              </w:rPr>
            </w:pPr>
            <w:hyperlink r:id="rId9" w:history="1">
              <w:r w:rsidR="00DF3328" w:rsidRPr="005E79CA">
                <w:rPr>
                  <w:rStyle w:val="Hyperlink"/>
                  <w:rFonts w:cstheme="minorHAnsi"/>
                </w:rPr>
                <w:t>lets-talk-enfield@nhs.net</w:t>
              </w:r>
            </w:hyperlink>
          </w:p>
        </w:tc>
      </w:tr>
      <w:tr w:rsidR="00DF3328" w:rsidRPr="005E79CA" w14:paraId="3A30918C" w14:textId="77777777" w:rsidTr="009733CB">
        <w:trPr>
          <w:trHeight w:val="1678"/>
        </w:trPr>
        <w:tc>
          <w:tcPr>
            <w:tcW w:w="906" w:type="dxa"/>
            <w:vAlign w:val="center"/>
          </w:tcPr>
          <w:p w14:paraId="6D6A897C" w14:textId="77777777" w:rsidR="00DF3328" w:rsidRPr="005E79CA" w:rsidRDefault="00DF3328" w:rsidP="009733CB">
            <w:pPr>
              <w:jc w:val="center"/>
              <w:rPr>
                <w:rStyle w:val="A2"/>
                <w:rFonts w:cstheme="minorHAnsi"/>
                <w:b w:val="0"/>
              </w:rPr>
            </w:pPr>
            <w:r w:rsidRPr="005E79CA">
              <w:rPr>
                <w:rFonts w:cstheme="minorHAnsi"/>
                <w:noProof/>
                <w:color w:val="FFFFFF"/>
                <w:sz w:val="20"/>
                <w:szCs w:val="20"/>
                <w:lang w:eastAsia="en-GB"/>
              </w:rPr>
              <w:drawing>
                <wp:inline distT="0" distB="0" distL="0" distR="0" wp14:anchorId="59A570E4" wp14:editId="3AE8D137">
                  <wp:extent cx="435600" cy="444676"/>
                  <wp:effectExtent l="0" t="0" r="3175" b="0"/>
                  <wp:docPr id="18" name="Picture 18"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51383" t="10815" r="27354" b="13484"/>
                          <a:stretch/>
                        </pic:blipFill>
                        <pic:spPr bwMode="auto">
                          <a:xfrm>
                            <a:off x="0" y="0"/>
                            <a:ext cx="435600" cy="44467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006" w:type="dxa"/>
            <w:vAlign w:val="center"/>
          </w:tcPr>
          <w:p w14:paraId="2B294A97" w14:textId="77777777" w:rsidR="00DF3328" w:rsidRPr="005E79CA" w:rsidRDefault="00DF3328" w:rsidP="009733CB">
            <w:pPr>
              <w:rPr>
                <w:rFonts w:cstheme="minorHAnsi"/>
                <w:b/>
                <w:bCs/>
                <w:color w:val="90017B"/>
              </w:rPr>
            </w:pPr>
            <w:r w:rsidRPr="005E79CA">
              <w:rPr>
                <w:rFonts w:cstheme="minorHAnsi"/>
                <w:color w:val="000000"/>
              </w:rPr>
              <w:t>The Chase Building</w:t>
            </w:r>
          </w:p>
          <w:p w14:paraId="6A1F5619" w14:textId="77777777" w:rsidR="00DF3328" w:rsidRPr="005E79CA" w:rsidRDefault="00DF3328" w:rsidP="009733CB">
            <w:pPr>
              <w:rPr>
                <w:rFonts w:cstheme="minorHAnsi"/>
                <w:color w:val="000000"/>
              </w:rPr>
            </w:pPr>
            <w:r w:rsidRPr="005E79CA">
              <w:rPr>
                <w:rFonts w:cstheme="minorHAnsi"/>
                <w:color w:val="000000"/>
              </w:rPr>
              <w:t>Chase Farm Hospital</w:t>
            </w:r>
          </w:p>
          <w:p w14:paraId="4F36F5B7" w14:textId="77777777" w:rsidR="00DF3328" w:rsidRPr="005E79CA" w:rsidRDefault="00DF3328" w:rsidP="009733CB">
            <w:pPr>
              <w:rPr>
                <w:rFonts w:cstheme="minorHAnsi"/>
                <w:color w:val="000000"/>
              </w:rPr>
            </w:pPr>
            <w:r w:rsidRPr="005E79CA">
              <w:rPr>
                <w:rFonts w:cstheme="minorHAnsi"/>
                <w:color w:val="000000"/>
              </w:rPr>
              <w:t>The Ridgeway</w:t>
            </w:r>
          </w:p>
          <w:p w14:paraId="0A7D5842" w14:textId="77777777" w:rsidR="00DF3328" w:rsidRPr="005E79CA" w:rsidRDefault="00DF3328" w:rsidP="009733CB">
            <w:pPr>
              <w:rPr>
                <w:rFonts w:cstheme="minorHAnsi"/>
                <w:color w:val="000000"/>
              </w:rPr>
            </w:pPr>
            <w:r w:rsidRPr="005E79CA">
              <w:rPr>
                <w:rFonts w:cstheme="minorHAnsi"/>
                <w:color w:val="000000"/>
              </w:rPr>
              <w:t>Enfield</w:t>
            </w:r>
          </w:p>
          <w:p w14:paraId="05AF893D" w14:textId="77777777" w:rsidR="00DF3328" w:rsidRPr="005E79CA" w:rsidRDefault="00DF3328" w:rsidP="009733CB">
            <w:pPr>
              <w:rPr>
                <w:rStyle w:val="A2"/>
                <w:rFonts w:cstheme="minorHAnsi"/>
                <w:b w:val="0"/>
                <w:bCs w:val="0"/>
              </w:rPr>
            </w:pPr>
            <w:r w:rsidRPr="005E79CA">
              <w:rPr>
                <w:rFonts w:cstheme="minorHAnsi"/>
                <w:color w:val="000000"/>
              </w:rPr>
              <w:t>EN2 8JL</w:t>
            </w:r>
          </w:p>
        </w:tc>
      </w:tr>
    </w:tbl>
    <w:p w14:paraId="744C7E06" w14:textId="77777777" w:rsidR="00DF3328" w:rsidRPr="005E79CA" w:rsidRDefault="00DF3328" w:rsidP="00DF3328">
      <w:pPr>
        <w:rPr>
          <w:rFonts w:cstheme="minorHAnsi"/>
        </w:rPr>
      </w:pPr>
    </w:p>
    <w:p w14:paraId="358BA80A" w14:textId="77777777" w:rsidR="00DF3328" w:rsidRPr="005E79CA" w:rsidRDefault="00DF3328" w:rsidP="00DF3328">
      <w:pPr>
        <w:rPr>
          <w:rFonts w:cstheme="minorHAnsi"/>
        </w:rPr>
      </w:pPr>
    </w:p>
    <w:p w14:paraId="49BA44D9" w14:textId="77777777" w:rsidR="00DF3328" w:rsidRPr="005E79CA" w:rsidRDefault="00DF3328" w:rsidP="00DF3328">
      <w:pPr>
        <w:pStyle w:val="Pa0"/>
        <w:rPr>
          <w:rFonts w:asciiTheme="minorHAnsi" w:hAnsiTheme="minorHAnsi" w:cstheme="minorHAnsi"/>
          <w:color w:val="000000"/>
          <w:sz w:val="22"/>
          <w:szCs w:val="22"/>
        </w:rPr>
      </w:pPr>
      <w:r w:rsidRPr="005E79CA">
        <w:rPr>
          <w:rStyle w:val="A2"/>
          <w:rFonts w:asciiTheme="minorHAnsi" w:hAnsiTheme="minorHAnsi" w:cstheme="minorHAnsi"/>
          <w:color w:val="90017B"/>
          <w:sz w:val="22"/>
          <w:szCs w:val="22"/>
        </w:rPr>
        <w:t xml:space="preserve">Let’s Talk </w:t>
      </w:r>
      <w:r w:rsidRPr="005E79CA">
        <w:rPr>
          <w:rStyle w:val="A2"/>
          <w:rFonts w:asciiTheme="minorHAnsi" w:hAnsiTheme="minorHAnsi" w:cstheme="minorHAnsi"/>
          <w:color w:val="00B0F0"/>
          <w:sz w:val="22"/>
          <w:szCs w:val="22"/>
        </w:rPr>
        <w:t>IAPT – Haringey</w:t>
      </w:r>
    </w:p>
    <w:p w14:paraId="09F02209" w14:textId="77777777" w:rsidR="00DF3328" w:rsidRPr="005E79CA" w:rsidRDefault="00DF3328" w:rsidP="00DF3328">
      <w:pPr>
        <w:rPr>
          <w:rFonts w:cstheme="minorHAnsi"/>
        </w:rPr>
      </w:pPr>
    </w:p>
    <w:tbl>
      <w:tblPr>
        <w:tblStyle w:val="TableGrid"/>
        <w:tblW w:w="3912" w:type="dxa"/>
        <w:tblLook w:val="04A0" w:firstRow="1" w:lastRow="0" w:firstColumn="1" w:lastColumn="0" w:noHBand="0" w:noVBand="1"/>
      </w:tblPr>
      <w:tblGrid>
        <w:gridCol w:w="906"/>
        <w:gridCol w:w="3006"/>
      </w:tblGrid>
      <w:tr w:rsidR="00DF3328" w:rsidRPr="005E79CA" w14:paraId="2E543287" w14:textId="77777777" w:rsidTr="009733CB">
        <w:trPr>
          <w:trHeight w:val="858"/>
        </w:trPr>
        <w:tc>
          <w:tcPr>
            <w:tcW w:w="906" w:type="dxa"/>
            <w:vAlign w:val="center"/>
          </w:tcPr>
          <w:p w14:paraId="5C5667A5" w14:textId="77777777" w:rsidR="00DF3328" w:rsidRPr="005E79CA" w:rsidRDefault="00DF3328" w:rsidP="009733CB">
            <w:pPr>
              <w:jc w:val="center"/>
              <w:rPr>
                <w:rFonts w:cstheme="minorHAnsi"/>
                <w:noProof/>
                <w:color w:val="FFFFFF"/>
                <w:sz w:val="20"/>
                <w:szCs w:val="20"/>
                <w:lang w:eastAsia="en-GB"/>
              </w:rPr>
            </w:pPr>
            <w:r w:rsidRPr="005E79CA">
              <w:rPr>
                <w:rFonts w:cstheme="minorHAnsi"/>
                <w:noProof/>
                <w:color w:val="FFFFFF"/>
                <w:sz w:val="20"/>
                <w:szCs w:val="20"/>
                <w:lang w:eastAsia="en-GB"/>
              </w:rPr>
              <w:drawing>
                <wp:inline distT="0" distB="0" distL="0" distR="0" wp14:anchorId="10AF0486" wp14:editId="254D3E7B">
                  <wp:extent cx="436345" cy="431800"/>
                  <wp:effectExtent l="0" t="0" r="1905" b="6350"/>
                  <wp:docPr id="19" name="Picture 19"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7354" t="12746" r="51383" b="13871"/>
                          <a:stretch/>
                        </pic:blipFill>
                        <pic:spPr bwMode="auto">
                          <a:xfrm>
                            <a:off x="0" y="0"/>
                            <a:ext cx="43634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006" w:type="dxa"/>
            <w:vAlign w:val="center"/>
          </w:tcPr>
          <w:p w14:paraId="79D2FD81" w14:textId="77777777" w:rsidR="00DF3328" w:rsidRPr="005E79CA" w:rsidRDefault="00DF3328" w:rsidP="009733CB">
            <w:pPr>
              <w:rPr>
                <w:rFonts w:cstheme="minorHAnsi"/>
                <w:color w:val="212121"/>
              </w:rPr>
            </w:pPr>
            <w:r w:rsidRPr="005E79CA">
              <w:rPr>
                <w:rFonts w:cstheme="minorHAnsi"/>
                <w:color w:val="212121"/>
              </w:rPr>
              <w:t>0203 074 2280</w:t>
            </w:r>
          </w:p>
        </w:tc>
      </w:tr>
      <w:tr w:rsidR="00DF3328" w:rsidRPr="005E79CA" w14:paraId="74B0E498" w14:textId="77777777" w:rsidTr="009733CB">
        <w:trPr>
          <w:trHeight w:val="858"/>
        </w:trPr>
        <w:tc>
          <w:tcPr>
            <w:tcW w:w="906" w:type="dxa"/>
            <w:vAlign w:val="center"/>
          </w:tcPr>
          <w:p w14:paraId="6F2337D6" w14:textId="77777777" w:rsidR="00DF3328" w:rsidRPr="005E79CA" w:rsidRDefault="00DF3328" w:rsidP="009733CB">
            <w:pPr>
              <w:jc w:val="center"/>
              <w:rPr>
                <w:rStyle w:val="A2"/>
                <w:rFonts w:cstheme="minorHAnsi"/>
                <w:b w:val="0"/>
              </w:rPr>
            </w:pPr>
            <w:r w:rsidRPr="005E79CA">
              <w:rPr>
                <w:rFonts w:cstheme="minorHAnsi"/>
                <w:noProof/>
                <w:color w:val="FFFFFF"/>
                <w:sz w:val="20"/>
                <w:szCs w:val="20"/>
                <w:lang w:eastAsia="en-GB"/>
              </w:rPr>
              <w:drawing>
                <wp:inline distT="0" distB="0" distL="0" distR="0" wp14:anchorId="1F62B832" wp14:editId="294122E4">
                  <wp:extent cx="435600" cy="440138"/>
                  <wp:effectExtent l="0" t="0" r="3175" b="0"/>
                  <wp:docPr id="20" name="Picture 20"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101" t="11969" r="75636" b="13122"/>
                          <a:stretch/>
                        </pic:blipFill>
                        <pic:spPr bwMode="auto">
                          <a:xfrm>
                            <a:off x="0" y="0"/>
                            <a:ext cx="435600" cy="44013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006" w:type="dxa"/>
            <w:vAlign w:val="center"/>
          </w:tcPr>
          <w:p w14:paraId="352201EE" w14:textId="77777777" w:rsidR="00DF3328" w:rsidRPr="005E79CA" w:rsidRDefault="001552E2" w:rsidP="009733CB">
            <w:pPr>
              <w:rPr>
                <w:rStyle w:val="A2"/>
                <w:rFonts w:cstheme="minorHAnsi"/>
                <w:b w:val="0"/>
                <w:bCs w:val="0"/>
              </w:rPr>
            </w:pPr>
            <w:hyperlink r:id="rId10" w:tgtFrame="_blank" w:history="1">
              <w:r w:rsidR="00DF3328" w:rsidRPr="005E79CA">
                <w:rPr>
                  <w:rStyle w:val="Hyperlink"/>
                  <w:rFonts w:cstheme="minorHAnsi"/>
                </w:rPr>
                <w:t>lets.talkharingey@nhs.net</w:t>
              </w:r>
            </w:hyperlink>
          </w:p>
        </w:tc>
      </w:tr>
      <w:tr w:rsidR="00DF3328" w:rsidRPr="005E79CA" w14:paraId="65FB4E4C" w14:textId="77777777" w:rsidTr="009733CB">
        <w:trPr>
          <w:trHeight w:val="1678"/>
        </w:trPr>
        <w:tc>
          <w:tcPr>
            <w:tcW w:w="906" w:type="dxa"/>
            <w:vAlign w:val="center"/>
          </w:tcPr>
          <w:p w14:paraId="413E92F4" w14:textId="77777777" w:rsidR="00DF3328" w:rsidRPr="005E79CA" w:rsidRDefault="00DF3328" w:rsidP="009733CB">
            <w:pPr>
              <w:jc w:val="center"/>
              <w:rPr>
                <w:rStyle w:val="A2"/>
                <w:rFonts w:cstheme="minorHAnsi"/>
                <w:b w:val="0"/>
              </w:rPr>
            </w:pPr>
            <w:r w:rsidRPr="005E79CA">
              <w:rPr>
                <w:rFonts w:cstheme="minorHAnsi"/>
                <w:noProof/>
                <w:color w:val="FFFFFF"/>
                <w:sz w:val="20"/>
                <w:szCs w:val="20"/>
                <w:lang w:eastAsia="en-GB"/>
              </w:rPr>
              <w:drawing>
                <wp:inline distT="0" distB="0" distL="0" distR="0" wp14:anchorId="42E45EAB" wp14:editId="4E1097CB">
                  <wp:extent cx="435600" cy="444676"/>
                  <wp:effectExtent l="0" t="0" r="3175" b="0"/>
                  <wp:docPr id="21" name="Picture 2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51383" t="10815" r="27354" b="13484"/>
                          <a:stretch/>
                        </pic:blipFill>
                        <pic:spPr bwMode="auto">
                          <a:xfrm>
                            <a:off x="0" y="0"/>
                            <a:ext cx="435600" cy="44467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006" w:type="dxa"/>
            <w:vAlign w:val="center"/>
          </w:tcPr>
          <w:p w14:paraId="18987EAC" w14:textId="77777777" w:rsidR="00DF3328" w:rsidRPr="005E79CA" w:rsidRDefault="00DF3328" w:rsidP="009733CB">
            <w:pPr>
              <w:rPr>
                <w:rFonts w:cstheme="minorHAnsi"/>
                <w:color w:val="373737"/>
              </w:rPr>
            </w:pPr>
            <w:r w:rsidRPr="005E79CA">
              <w:rPr>
                <w:rFonts w:cstheme="minorHAnsi"/>
                <w:color w:val="373737"/>
              </w:rPr>
              <w:t>Crouch End Health Centre</w:t>
            </w:r>
          </w:p>
          <w:p w14:paraId="2D4052C5" w14:textId="77777777" w:rsidR="00DF3328" w:rsidRPr="005E79CA" w:rsidRDefault="00DF3328" w:rsidP="009733CB">
            <w:pPr>
              <w:rPr>
                <w:rFonts w:cstheme="minorHAnsi"/>
                <w:color w:val="373737"/>
              </w:rPr>
            </w:pPr>
            <w:r w:rsidRPr="005E79CA">
              <w:rPr>
                <w:rFonts w:cstheme="minorHAnsi"/>
                <w:color w:val="373737"/>
              </w:rPr>
              <w:t>45 Middle Lane</w:t>
            </w:r>
          </w:p>
          <w:p w14:paraId="17B41195" w14:textId="77777777" w:rsidR="00DF3328" w:rsidRPr="005E79CA" w:rsidRDefault="00DF3328" w:rsidP="009733CB">
            <w:pPr>
              <w:rPr>
                <w:rFonts w:cstheme="minorHAnsi"/>
                <w:color w:val="373737"/>
              </w:rPr>
            </w:pPr>
            <w:r w:rsidRPr="005E79CA">
              <w:rPr>
                <w:rFonts w:cstheme="minorHAnsi"/>
                <w:color w:val="373737"/>
              </w:rPr>
              <w:t>London</w:t>
            </w:r>
          </w:p>
          <w:p w14:paraId="72133593" w14:textId="77777777" w:rsidR="00DF3328" w:rsidRPr="005E79CA" w:rsidRDefault="00DF3328" w:rsidP="009733CB">
            <w:pPr>
              <w:rPr>
                <w:rStyle w:val="A2"/>
                <w:rFonts w:cstheme="minorHAnsi"/>
                <w:b w:val="0"/>
                <w:bCs w:val="0"/>
                <w:color w:val="212121"/>
                <w:sz w:val="22"/>
                <w:szCs w:val="22"/>
              </w:rPr>
            </w:pPr>
            <w:r w:rsidRPr="005E79CA">
              <w:rPr>
                <w:rFonts w:cstheme="minorHAnsi"/>
                <w:color w:val="373737"/>
              </w:rPr>
              <w:t>N8 8PH</w:t>
            </w:r>
          </w:p>
        </w:tc>
      </w:tr>
    </w:tbl>
    <w:p w14:paraId="74F7AA39" w14:textId="77777777" w:rsidR="00DF3328" w:rsidRPr="005E79CA" w:rsidRDefault="00DF3328" w:rsidP="00DF3328">
      <w:pPr>
        <w:rPr>
          <w:rFonts w:cstheme="minorHAnsi"/>
        </w:rPr>
      </w:pPr>
    </w:p>
    <w:sectPr w:rsidR="00DF3328" w:rsidRPr="005E79C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in Nicole" w:date="2020-09-03T12:05:00Z" w:initials="MN">
    <w:p w14:paraId="7D74D385" w14:textId="0795795D" w:rsidR="001552E2" w:rsidRDefault="001552E2">
      <w:pPr>
        <w:pStyle w:val="CommentText"/>
      </w:pPr>
      <w:r>
        <w:rPr>
          <w:rStyle w:val="CommentReference"/>
        </w:rPr>
        <w:annotationRef/>
      </w:r>
      <w:r>
        <w:t>Same format please for all three services.</w:t>
      </w:r>
      <w:bookmarkStart w:id="1" w:name="_GoBack"/>
      <w:bookmarkEnd w:id="1"/>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328"/>
    <w:rsid w:val="001552E2"/>
    <w:rsid w:val="001A0404"/>
    <w:rsid w:val="00251B26"/>
    <w:rsid w:val="005E3A03"/>
    <w:rsid w:val="005E79CA"/>
    <w:rsid w:val="006F66BA"/>
    <w:rsid w:val="0097513B"/>
    <w:rsid w:val="00D63255"/>
    <w:rsid w:val="00DF3328"/>
    <w:rsid w:val="00F05B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9A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3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2">
    <w:name w:val="A2"/>
    <w:uiPriority w:val="99"/>
    <w:rsid w:val="00DF3328"/>
    <w:rPr>
      <w:b/>
      <w:bCs/>
      <w:color w:val="000000"/>
      <w:sz w:val="64"/>
      <w:szCs w:val="64"/>
    </w:rPr>
  </w:style>
  <w:style w:type="table" w:styleId="TableGrid">
    <w:name w:val="Table Grid"/>
    <w:basedOn w:val="TableNormal"/>
    <w:uiPriority w:val="59"/>
    <w:rsid w:val="00DF3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33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328"/>
    <w:rPr>
      <w:rFonts w:ascii="Tahoma" w:hAnsi="Tahoma" w:cs="Tahoma"/>
      <w:sz w:val="16"/>
      <w:szCs w:val="16"/>
    </w:rPr>
  </w:style>
  <w:style w:type="character" w:styleId="Hyperlink">
    <w:name w:val="Hyperlink"/>
    <w:basedOn w:val="DefaultParagraphFont"/>
    <w:uiPriority w:val="99"/>
    <w:unhideWhenUsed/>
    <w:rsid w:val="00DF3328"/>
    <w:rPr>
      <w:color w:val="0000FF" w:themeColor="hyperlink"/>
      <w:u w:val="single"/>
    </w:rPr>
  </w:style>
  <w:style w:type="paragraph" w:customStyle="1" w:styleId="Pa0">
    <w:name w:val="Pa0"/>
    <w:basedOn w:val="Normal"/>
    <w:next w:val="Normal"/>
    <w:uiPriority w:val="99"/>
    <w:rsid w:val="00DF3328"/>
    <w:pPr>
      <w:autoSpaceDE w:val="0"/>
      <w:autoSpaceDN w:val="0"/>
      <w:adjustRightInd w:val="0"/>
      <w:spacing w:after="0" w:line="241" w:lineRule="atLeast"/>
    </w:pPr>
    <w:rPr>
      <w:rFonts w:ascii="Arial" w:hAnsi="Arial" w:cs="Arial"/>
      <w:sz w:val="24"/>
      <w:szCs w:val="24"/>
    </w:rPr>
  </w:style>
  <w:style w:type="character" w:styleId="CommentReference">
    <w:name w:val="annotation reference"/>
    <w:basedOn w:val="DefaultParagraphFont"/>
    <w:uiPriority w:val="99"/>
    <w:semiHidden/>
    <w:unhideWhenUsed/>
    <w:rsid w:val="001552E2"/>
    <w:rPr>
      <w:sz w:val="16"/>
      <w:szCs w:val="16"/>
    </w:rPr>
  </w:style>
  <w:style w:type="paragraph" w:styleId="CommentText">
    <w:name w:val="annotation text"/>
    <w:basedOn w:val="Normal"/>
    <w:link w:val="CommentTextChar"/>
    <w:uiPriority w:val="99"/>
    <w:semiHidden/>
    <w:unhideWhenUsed/>
    <w:rsid w:val="001552E2"/>
    <w:pPr>
      <w:spacing w:line="240" w:lineRule="auto"/>
    </w:pPr>
    <w:rPr>
      <w:sz w:val="20"/>
      <w:szCs w:val="20"/>
    </w:rPr>
  </w:style>
  <w:style w:type="character" w:customStyle="1" w:styleId="CommentTextChar">
    <w:name w:val="Comment Text Char"/>
    <w:basedOn w:val="DefaultParagraphFont"/>
    <w:link w:val="CommentText"/>
    <w:uiPriority w:val="99"/>
    <w:semiHidden/>
    <w:rsid w:val="001552E2"/>
    <w:rPr>
      <w:sz w:val="20"/>
      <w:szCs w:val="20"/>
    </w:rPr>
  </w:style>
  <w:style w:type="paragraph" w:styleId="CommentSubject">
    <w:name w:val="annotation subject"/>
    <w:basedOn w:val="CommentText"/>
    <w:next w:val="CommentText"/>
    <w:link w:val="CommentSubjectChar"/>
    <w:uiPriority w:val="99"/>
    <w:semiHidden/>
    <w:unhideWhenUsed/>
    <w:rsid w:val="001552E2"/>
    <w:rPr>
      <w:b/>
      <w:bCs/>
    </w:rPr>
  </w:style>
  <w:style w:type="character" w:customStyle="1" w:styleId="CommentSubjectChar">
    <w:name w:val="Comment Subject Char"/>
    <w:basedOn w:val="CommentTextChar"/>
    <w:link w:val="CommentSubject"/>
    <w:uiPriority w:val="99"/>
    <w:semiHidden/>
    <w:rsid w:val="001552E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3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2">
    <w:name w:val="A2"/>
    <w:uiPriority w:val="99"/>
    <w:rsid w:val="00DF3328"/>
    <w:rPr>
      <w:b/>
      <w:bCs/>
      <w:color w:val="000000"/>
      <w:sz w:val="64"/>
      <w:szCs w:val="64"/>
    </w:rPr>
  </w:style>
  <w:style w:type="table" w:styleId="TableGrid">
    <w:name w:val="Table Grid"/>
    <w:basedOn w:val="TableNormal"/>
    <w:uiPriority w:val="59"/>
    <w:rsid w:val="00DF3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33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328"/>
    <w:rPr>
      <w:rFonts w:ascii="Tahoma" w:hAnsi="Tahoma" w:cs="Tahoma"/>
      <w:sz w:val="16"/>
      <w:szCs w:val="16"/>
    </w:rPr>
  </w:style>
  <w:style w:type="character" w:styleId="Hyperlink">
    <w:name w:val="Hyperlink"/>
    <w:basedOn w:val="DefaultParagraphFont"/>
    <w:uiPriority w:val="99"/>
    <w:unhideWhenUsed/>
    <w:rsid w:val="00DF3328"/>
    <w:rPr>
      <w:color w:val="0000FF" w:themeColor="hyperlink"/>
      <w:u w:val="single"/>
    </w:rPr>
  </w:style>
  <w:style w:type="paragraph" w:customStyle="1" w:styleId="Pa0">
    <w:name w:val="Pa0"/>
    <w:basedOn w:val="Normal"/>
    <w:next w:val="Normal"/>
    <w:uiPriority w:val="99"/>
    <w:rsid w:val="00DF3328"/>
    <w:pPr>
      <w:autoSpaceDE w:val="0"/>
      <w:autoSpaceDN w:val="0"/>
      <w:adjustRightInd w:val="0"/>
      <w:spacing w:after="0" w:line="241" w:lineRule="atLeast"/>
    </w:pPr>
    <w:rPr>
      <w:rFonts w:ascii="Arial" w:hAnsi="Arial" w:cs="Arial"/>
      <w:sz w:val="24"/>
      <w:szCs w:val="24"/>
    </w:rPr>
  </w:style>
  <w:style w:type="character" w:styleId="CommentReference">
    <w:name w:val="annotation reference"/>
    <w:basedOn w:val="DefaultParagraphFont"/>
    <w:uiPriority w:val="99"/>
    <w:semiHidden/>
    <w:unhideWhenUsed/>
    <w:rsid w:val="001552E2"/>
    <w:rPr>
      <w:sz w:val="16"/>
      <w:szCs w:val="16"/>
    </w:rPr>
  </w:style>
  <w:style w:type="paragraph" w:styleId="CommentText">
    <w:name w:val="annotation text"/>
    <w:basedOn w:val="Normal"/>
    <w:link w:val="CommentTextChar"/>
    <w:uiPriority w:val="99"/>
    <w:semiHidden/>
    <w:unhideWhenUsed/>
    <w:rsid w:val="001552E2"/>
    <w:pPr>
      <w:spacing w:line="240" w:lineRule="auto"/>
    </w:pPr>
    <w:rPr>
      <w:sz w:val="20"/>
      <w:szCs w:val="20"/>
    </w:rPr>
  </w:style>
  <w:style w:type="character" w:customStyle="1" w:styleId="CommentTextChar">
    <w:name w:val="Comment Text Char"/>
    <w:basedOn w:val="DefaultParagraphFont"/>
    <w:link w:val="CommentText"/>
    <w:uiPriority w:val="99"/>
    <w:semiHidden/>
    <w:rsid w:val="001552E2"/>
    <w:rPr>
      <w:sz w:val="20"/>
      <w:szCs w:val="20"/>
    </w:rPr>
  </w:style>
  <w:style w:type="paragraph" w:styleId="CommentSubject">
    <w:name w:val="annotation subject"/>
    <w:basedOn w:val="CommentText"/>
    <w:next w:val="CommentText"/>
    <w:link w:val="CommentSubjectChar"/>
    <w:uiPriority w:val="99"/>
    <w:semiHidden/>
    <w:unhideWhenUsed/>
    <w:rsid w:val="001552E2"/>
    <w:rPr>
      <w:b/>
      <w:bCs/>
    </w:rPr>
  </w:style>
  <w:style w:type="character" w:customStyle="1" w:styleId="CommentSubjectChar">
    <w:name w:val="Comment Subject Char"/>
    <w:basedOn w:val="CommentTextChar"/>
    <w:link w:val="CommentSubject"/>
    <w:uiPriority w:val="99"/>
    <w:semiHidden/>
    <w:rsid w:val="001552E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ts-talk-barnet@nhs.net"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mailto:lets.talkharingey@nhs.net" TargetMode="External"/><Relationship Id="rId4" Type="http://schemas.openxmlformats.org/officeDocument/2006/relationships/webSettings" Target="webSettings.xml"/><Relationship Id="rId9" Type="http://schemas.openxmlformats.org/officeDocument/2006/relationships/hyperlink" Target="mailto:lets-talk-enfield@nh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178</Words>
  <Characters>1017</Characters>
  <Application>Microsoft Office Word</Application>
  <DocSecurity>4</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BEHMT</Company>
  <LinksUpToDate>false</LinksUpToDate>
  <CharactersWithSpaces>1193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Bailey Faye</dc:creator>
  <cp:lastModifiedBy>Main Nicole</cp:lastModifiedBy>
  <cp:revision>2</cp:revision>
  <dcterms:created xsi:type="dcterms:W3CDTF">2020-09-03T11:06:00Z</dcterms:created>
  <dcterms:modified xsi:type="dcterms:W3CDTF">2020-09-03T11:06:00Z</dcterms:modified>
</cp:coreProperties>
</file>