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03FD44" w14:textId="77777777" w:rsidR="005446C0" w:rsidRPr="005446C0" w:rsidRDefault="005446C0" w:rsidP="005446C0">
      <w:pPr>
        <w:pStyle w:val="Citadestacada"/>
      </w:pPr>
      <w:r w:rsidRPr="005446C0">
        <w:t>PROGRAMACIÓN PARALELA Y COMPUTACIÓN DE ALTAS PRESTACIONES</w:t>
      </w:r>
    </w:p>
    <w:p w14:paraId="1D1826F2" w14:textId="77777777" w:rsidR="005446C0" w:rsidRPr="005446C0" w:rsidRDefault="005446C0" w:rsidP="005446C0">
      <w:pPr>
        <w:pStyle w:val="Citadestacada"/>
      </w:pPr>
      <w:r w:rsidRPr="005446C0">
        <w:t>TRABAJO AUTÓNOMO: ENTORNOS DE PROGRAMACIÓN PARALELA</w:t>
      </w:r>
    </w:p>
    <w:p w14:paraId="429AD487" w14:textId="77777777" w:rsidR="005446C0" w:rsidRPr="005446C0" w:rsidRDefault="005446C0" w:rsidP="005446C0">
      <w:pPr>
        <w:pStyle w:val="Cita"/>
      </w:pPr>
      <w:r w:rsidRPr="005446C0">
        <w:t>PRÁCTICAS DE PPCAP 17/18</w:t>
      </w:r>
    </w:p>
    <w:p w14:paraId="48D804E0" w14:textId="77777777" w:rsidR="005446C0" w:rsidRPr="005446C0" w:rsidRDefault="005446C0" w:rsidP="005446C0"/>
    <w:p w14:paraId="223FEA4E" w14:textId="77777777" w:rsidR="005446C0" w:rsidRPr="005446C0" w:rsidRDefault="005446C0" w:rsidP="005446C0">
      <w:r w:rsidRPr="005446C0">
        <w:t>José Luis Cánovas Sánchez</w:t>
      </w:r>
    </w:p>
    <w:p w14:paraId="090C7F84" w14:textId="77777777" w:rsidR="005446C0" w:rsidRPr="005446C0" w:rsidRDefault="005446C0" w:rsidP="005446C0"/>
    <w:p w14:paraId="5E42EDAF" w14:textId="5194ACC5" w:rsidR="005446C0" w:rsidRPr="005446C0" w:rsidRDefault="005446C0" w:rsidP="005446C0">
      <w:pPr>
        <w:jc w:val="center"/>
        <w:rPr>
          <w:rStyle w:val="Referenciaintensa"/>
        </w:rPr>
      </w:pPr>
      <w:r w:rsidRPr="005446C0">
        <w:rPr>
          <w:rStyle w:val="Referenciaintensa"/>
        </w:rPr>
        <w:t>Algoritmos Matriciales Paralelos</w:t>
      </w:r>
    </w:p>
    <w:p w14:paraId="48A52E36" w14:textId="77777777" w:rsidR="005446C0" w:rsidRPr="005446C0" w:rsidRDefault="005446C0" w:rsidP="005446C0"/>
    <w:p w14:paraId="03EAAD14" w14:textId="14B1992D" w:rsidR="005446C0" w:rsidRPr="005446C0" w:rsidRDefault="005446C0" w:rsidP="005446C0">
      <w:pPr>
        <w:pStyle w:val="Ttulo1"/>
        <w:jc w:val="center"/>
      </w:pPr>
      <w:r w:rsidRPr="005446C0">
        <w:t>CUESTIÓN 1</w:t>
      </w:r>
      <w:r>
        <w:t>4</w:t>
      </w:r>
    </w:p>
    <w:p w14:paraId="0CDDFB41" w14:textId="1CC39605" w:rsidR="00003368" w:rsidRDefault="005446C0" w:rsidP="005446C0">
      <w:pPr>
        <w:pStyle w:val="Ttulo8"/>
      </w:pPr>
      <w:r w:rsidRPr="005446C0">
        <w:t xml:space="preserve">Comparar </w:t>
      </w:r>
      <w:r>
        <w:t>el comportamiento de distintas versiones de la</w:t>
      </w:r>
      <w:r>
        <w:t xml:space="preserve"> </w:t>
      </w:r>
      <w:r>
        <w:t>multiplicaci</w:t>
      </w:r>
      <w:r>
        <w:t>ó</w:t>
      </w:r>
      <w:r>
        <w:t xml:space="preserve">n de matrices con </w:t>
      </w:r>
      <w:proofErr w:type="spellStart"/>
      <w:r>
        <w:t>OpenMP</w:t>
      </w:r>
      <w:proofErr w:type="spellEnd"/>
      <w:r>
        <w:t xml:space="preserve"> en forma </w:t>
      </w:r>
      <w:proofErr w:type="spellStart"/>
      <w:r>
        <w:t>offload</w:t>
      </w:r>
      <w:proofErr w:type="spellEnd"/>
      <w:r>
        <w:t xml:space="preserve"> en</w:t>
      </w:r>
      <w:r>
        <w:t xml:space="preserve"> </w:t>
      </w:r>
      <w:r>
        <w:t xml:space="preserve">venus. Experimentar con </w:t>
      </w:r>
      <w:proofErr w:type="spellStart"/>
      <w:r>
        <w:t>schedule</w:t>
      </w:r>
      <w:proofErr w:type="spellEnd"/>
      <w:r>
        <w:t xml:space="preserve">, </w:t>
      </w:r>
      <w:proofErr w:type="spellStart"/>
      <w:r>
        <w:t>collapse</w:t>
      </w:r>
      <w:proofErr w:type="spellEnd"/>
      <w:r>
        <w:t xml:space="preserve"> y </w:t>
      </w:r>
      <w:proofErr w:type="spellStart"/>
      <w:r>
        <w:t>simd</w:t>
      </w:r>
      <w:proofErr w:type="spellEnd"/>
      <w:r w:rsidRPr="005446C0">
        <w:t xml:space="preserve"> los tiempos de las multiplicaciones matriciales</w:t>
      </w:r>
      <w:r>
        <w:t>.</w:t>
      </w:r>
    </w:p>
    <w:p w14:paraId="165F0753" w14:textId="56A8B5E5" w:rsidR="005446C0" w:rsidRDefault="005446C0" w:rsidP="005446C0">
      <w:pPr>
        <w:ind w:firstLine="284"/>
      </w:pPr>
    </w:p>
    <w:p w14:paraId="16F2AAE0" w14:textId="40FB3C01" w:rsidR="005446C0" w:rsidRDefault="005446C0" w:rsidP="005446C0">
      <w:pPr>
        <w:ind w:firstLine="284"/>
      </w:pPr>
      <w:r>
        <w:t xml:space="preserve">En el directorio </w:t>
      </w:r>
      <w:r w:rsidRPr="00371825">
        <w:rPr>
          <w:rFonts w:ascii="Consolas" w:hAnsi="Consolas"/>
          <w:sz w:val="22"/>
        </w:rPr>
        <w:t>14/</w:t>
      </w:r>
      <w:r>
        <w:t xml:space="preserve"> </w:t>
      </w:r>
      <w:r w:rsidR="00371825">
        <w:t xml:space="preserve">adjunto, o en </w:t>
      </w:r>
      <w:r w:rsidR="00371825" w:rsidRPr="00371825">
        <w:rPr>
          <w:rFonts w:ascii="Consolas" w:hAnsi="Consolas"/>
          <w:sz w:val="20"/>
        </w:rPr>
        <w:t>mpp-45/</w:t>
      </w:r>
      <w:proofErr w:type="spellStart"/>
      <w:r w:rsidR="00371825" w:rsidRPr="00371825">
        <w:rPr>
          <w:rFonts w:ascii="Consolas" w:hAnsi="Consolas"/>
          <w:sz w:val="20"/>
        </w:rPr>
        <w:t>algmatpar</w:t>
      </w:r>
      <w:proofErr w:type="spellEnd"/>
      <w:r w:rsidR="00371825" w:rsidRPr="00371825">
        <w:rPr>
          <w:rFonts w:ascii="Consolas" w:hAnsi="Consolas"/>
          <w:sz w:val="20"/>
        </w:rPr>
        <w:t xml:space="preserve">/14/ </w:t>
      </w:r>
      <w:r w:rsidR="00371825" w:rsidRPr="00371825">
        <w:t>de luna</w:t>
      </w:r>
      <w:r w:rsidR="00371825">
        <w:t xml:space="preserve">, </w:t>
      </w:r>
      <w:r>
        <w:t>se encuentra el código fuente de la multiplicación de matrices paralela utilizando la transpuesta de b. Se descarga el trabajo de la multiplicación al Xeon Phi de Venus con la línea</w:t>
      </w:r>
      <w:r w:rsidR="000C57ED">
        <w:t>:</w:t>
      </w:r>
    </w:p>
    <w:p w14:paraId="55036E69" w14:textId="587B2080" w:rsidR="000C57ED" w:rsidRPr="000C57ED" w:rsidRDefault="005446C0" w:rsidP="000C57ED">
      <w:pPr>
        <w:ind w:firstLine="284"/>
        <w:rPr>
          <w:color w:val="833C0B" w:themeColor="accent2" w:themeShade="80"/>
          <w:lang w:val="en-US"/>
        </w:rPr>
      </w:pPr>
      <w:r w:rsidRPr="000C57ED">
        <w:rPr>
          <w:rFonts w:ascii="Consolas" w:eastAsia="Times New Roman" w:hAnsi="Consolas" w:cs="Times New Roman"/>
          <w:color w:val="833C0B" w:themeColor="accent2" w:themeShade="80"/>
          <w:kern w:val="0"/>
          <w:sz w:val="18"/>
          <w:szCs w:val="18"/>
          <w:bdr w:val="none" w:sz="0" w:space="0" w:color="auto" w:frame="1"/>
          <w:lang w:val="en-US" w:eastAsia="es-ES" w:bidi="ar-SA"/>
        </w:rPr>
        <w:t>#pragma offload target(mic) in(</w:t>
      </w:r>
      <w:proofErr w:type="gramStart"/>
      <w:r w:rsidRPr="000C57ED">
        <w:rPr>
          <w:rFonts w:ascii="Consolas" w:eastAsia="Times New Roman" w:hAnsi="Consolas" w:cs="Times New Roman"/>
          <w:color w:val="833C0B" w:themeColor="accent2" w:themeShade="80"/>
          <w:kern w:val="0"/>
          <w:sz w:val="18"/>
          <w:szCs w:val="18"/>
          <w:bdr w:val="none" w:sz="0" w:space="0" w:color="auto" w:frame="1"/>
          <w:lang w:val="en-US" w:eastAsia="es-ES" w:bidi="ar-SA"/>
        </w:rPr>
        <w:t>a:length</w:t>
      </w:r>
      <w:proofErr w:type="gramEnd"/>
      <w:r w:rsidRPr="000C57ED">
        <w:rPr>
          <w:rFonts w:ascii="Consolas" w:eastAsia="Times New Roman" w:hAnsi="Consolas" w:cs="Times New Roman"/>
          <w:color w:val="833C0B" w:themeColor="accent2" w:themeShade="80"/>
          <w:kern w:val="0"/>
          <w:sz w:val="18"/>
          <w:szCs w:val="18"/>
          <w:bdr w:val="none" w:sz="0" w:space="0" w:color="auto" w:frame="1"/>
          <w:lang w:val="en-US" w:eastAsia="es-ES" w:bidi="ar-SA"/>
        </w:rPr>
        <w:t>(fa*ca)) in(bt:length(fb*cb)) inout(c:length(fc*cc)) </w:t>
      </w:r>
      <w:r w:rsidRPr="005446C0">
        <w:rPr>
          <w:rFonts w:ascii="Consolas" w:eastAsia="Times New Roman" w:hAnsi="Consolas" w:cs="Times New Roman"/>
          <w:color w:val="833C0B" w:themeColor="accent2" w:themeShade="80"/>
          <w:kern w:val="0"/>
          <w:sz w:val="18"/>
          <w:szCs w:val="18"/>
          <w:bdr w:val="none" w:sz="0" w:space="0" w:color="auto" w:frame="1"/>
          <w:lang w:val="en-US" w:eastAsia="es-ES" w:bidi="ar-SA"/>
        </w:rPr>
        <w:t>  </w:t>
      </w:r>
    </w:p>
    <w:p w14:paraId="2F3923B5" w14:textId="518C2901" w:rsidR="005446C0" w:rsidRDefault="000C57ED" w:rsidP="005446C0">
      <w:pPr>
        <w:ind w:firstLine="284"/>
      </w:pPr>
      <w:r w:rsidRPr="000C57ED">
        <w:t xml:space="preserve">Dentro del coprocesador, paralelizamos con </w:t>
      </w:r>
      <w:proofErr w:type="spellStart"/>
      <w:r w:rsidRPr="000C57ED">
        <w:t>OpenMP</w:t>
      </w:r>
      <w:proofErr w:type="spellEnd"/>
      <w:r w:rsidR="00371825">
        <w:t>, probando con distinta</w:t>
      </w:r>
      <w:r>
        <w:t xml:space="preserve">s </w:t>
      </w:r>
      <w:r w:rsidR="00371825">
        <w:t>cláusulas</w:t>
      </w:r>
      <w:r>
        <w:t>. Los resultados (en segundos) se muestran abajo:</w:t>
      </w:r>
    </w:p>
    <w:p w14:paraId="390A96E7" w14:textId="664BF8C1" w:rsidR="000C57ED" w:rsidRDefault="000C57ED" w:rsidP="005446C0">
      <w:pPr>
        <w:ind w:firstLine="284"/>
      </w:pPr>
    </w:p>
    <w:tbl>
      <w:tblPr>
        <w:tblStyle w:val="Tablaconcuadrcula"/>
        <w:tblW w:w="10312" w:type="dxa"/>
        <w:tblLayout w:type="fixed"/>
        <w:tblLook w:val="04A0" w:firstRow="1" w:lastRow="0" w:firstColumn="1" w:lastColumn="0" w:noHBand="0" w:noVBand="1"/>
      </w:tblPr>
      <w:tblGrid>
        <w:gridCol w:w="2830"/>
        <w:gridCol w:w="1247"/>
        <w:gridCol w:w="1247"/>
        <w:gridCol w:w="1247"/>
        <w:gridCol w:w="1247"/>
        <w:gridCol w:w="1247"/>
        <w:gridCol w:w="1247"/>
      </w:tblGrid>
      <w:tr w:rsidR="000C57ED" w14:paraId="3DFEF604" w14:textId="77777777" w:rsidTr="000C57ED">
        <w:tc>
          <w:tcPr>
            <w:tcW w:w="2830" w:type="dxa"/>
          </w:tcPr>
          <w:p w14:paraId="2A2EF2AF" w14:textId="4A415F7E" w:rsidR="000C57ED" w:rsidRDefault="000C57ED" w:rsidP="005446C0">
            <w:r>
              <w:t>Tamaño de Matriz =</w:t>
            </w:r>
          </w:p>
        </w:tc>
        <w:tc>
          <w:tcPr>
            <w:tcW w:w="1247" w:type="dxa"/>
          </w:tcPr>
          <w:p w14:paraId="6620E55C" w14:textId="658BA3F2" w:rsidR="000C57ED" w:rsidRDefault="000C57ED" w:rsidP="005446C0">
            <w:r>
              <w:t>2000</w:t>
            </w:r>
          </w:p>
        </w:tc>
        <w:tc>
          <w:tcPr>
            <w:tcW w:w="1247" w:type="dxa"/>
          </w:tcPr>
          <w:p w14:paraId="170BE6B2" w14:textId="1892B798" w:rsidR="000C57ED" w:rsidRDefault="000C57ED" w:rsidP="005446C0">
            <w:r>
              <w:t>3000</w:t>
            </w:r>
          </w:p>
        </w:tc>
        <w:tc>
          <w:tcPr>
            <w:tcW w:w="1247" w:type="dxa"/>
          </w:tcPr>
          <w:p w14:paraId="3E9E0033" w14:textId="752F4E66" w:rsidR="000C57ED" w:rsidRDefault="000C57ED" w:rsidP="005446C0">
            <w:r>
              <w:t>4000</w:t>
            </w:r>
          </w:p>
        </w:tc>
        <w:tc>
          <w:tcPr>
            <w:tcW w:w="1247" w:type="dxa"/>
          </w:tcPr>
          <w:p w14:paraId="4E7A6D95" w14:textId="29F5ED7A" w:rsidR="000C57ED" w:rsidRDefault="000C57ED" w:rsidP="005446C0">
            <w:r>
              <w:t>5000</w:t>
            </w:r>
          </w:p>
        </w:tc>
        <w:tc>
          <w:tcPr>
            <w:tcW w:w="1247" w:type="dxa"/>
          </w:tcPr>
          <w:p w14:paraId="49CACACA" w14:textId="1FF4B50B" w:rsidR="000C57ED" w:rsidRDefault="000C57ED" w:rsidP="005446C0">
            <w:r>
              <w:t>6000</w:t>
            </w:r>
          </w:p>
        </w:tc>
        <w:tc>
          <w:tcPr>
            <w:tcW w:w="1247" w:type="dxa"/>
          </w:tcPr>
          <w:p w14:paraId="03D2832D" w14:textId="5EEB4A73" w:rsidR="000C57ED" w:rsidRDefault="000C57ED" w:rsidP="005446C0">
            <w:r>
              <w:t>7000</w:t>
            </w:r>
          </w:p>
        </w:tc>
      </w:tr>
      <w:tr w:rsidR="00C0236D" w14:paraId="66F38FAE" w14:textId="77777777" w:rsidTr="000C57ED">
        <w:tc>
          <w:tcPr>
            <w:tcW w:w="2830" w:type="dxa"/>
          </w:tcPr>
          <w:p w14:paraId="7930D8C8" w14:textId="1E8951F2" w:rsidR="00C0236D" w:rsidRDefault="00371825" w:rsidP="00C0236D">
            <w:r>
              <w:t>Sin cláusulas extra</w:t>
            </w:r>
          </w:p>
        </w:tc>
        <w:tc>
          <w:tcPr>
            <w:tcW w:w="1247" w:type="dxa"/>
          </w:tcPr>
          <w:p w14:paraId="61F96EFC" w14:textId="3F19B269" w:rsidR="00C0236D" w:rsidRDefault="00C0236D" w:rsidP="00C0236D">
            <w:r w:rsidRPr="000C57ED">
              <w:t>2.921431</w:t>
            </w:r>
          </w:p>
        </w:tc>
        <w:tc>
          <w:tcPr>
            <w:tcW w:w="1247" w:type="dxa"/>
          </w:tcPr>
          <w:p w14:paraId="39239CFA" w14:textId="57DE2CCD" w:rsidR="00C0236D" w:rsidRDefault="00C0236D" w:rsidP="00C0236D">
            <w:r w:rsidRPr="000C57ED">
              <w:t>4.335710</w:t>
            </w:r>
          </w:p>
        </w:tc>
        <w:tc>
          <w:tcPr>
            <w:tcW w:w="1247" w:type="dxa"/>
          </w:tcPr>
          <w:p w14:paraId="2649FE16" w14:textId="01699955" w:rsidR="00C0236D" w:rsidRPr="00C0236D" w:rsidRDefault="00C0236D" w:rsidP="00C0236D">
            <w:pPr>
              <w:rPr>
                <w:b/>
              </w:rPr>
            </w:pPr>
            <w:r w:rsidRPr="00C0236D">
              <w:rPr>
                <w:b/>
              </w:rPr>
              <w:t>6.903049</w:t>
            </w:r>
          </w:p>
        </w:tc>
        <w:tc>
          <w:tcPr>
            <w:tcW w:w="1247" w:type="dxa"/>
          </w:tcPr>
          <w:p w14:paraId="7FA54E9B" w14:textId="201E7912" w:rsidR="00C0236D" w:rsidRDefault="00C0236D" w:rsidP="00C0236D">
            <w:r w:rsidRPr="00C0236D">
              <w:t>12.213944</w:t>
            </w:r>
          </w:p>
        </w:tc>
        <w:tc>
          <w:tcPr>
            <w:tcW w:w="1247" w:type="dxa"/>
          </w:tcPr>
          <w:p w14:paraId="03C58E7E" w14:textId="4C17583E" w:rsidR="00C0236D" w:rsidRDefault="00C0236D" w:rsidP="00C0236D">
            <w:r w:rsidRPr="00C0236D">
              <w:t>19.344727</w:t>
            </w:r>
          </w:p>
        </w:tc>
        <w:tc>
          <w:tcPr>
            <w:tcW w:w="1247" w:type="dxa"/>
          </w:tcPr>
          <w:p w14:paraId="4CF826C1" w14:textId="36A11EE9" w:rsidR="00C0236D" w:rsidRDefault="00C0236D" w:rsidP="00C0236D">
            <w:r w:rsidRPr="00C0236D">
              <w:t>30.088533</w:t>
            </w:r>
          </w:p>
        </w:tc>
      </w:tr>
      <w:tr w:rsidR="00C0236D" w14:paraId="41358667" w14:textId="77777777" w:rsidTr="000C57ED">
        <w:tc>
          <w:tcPr>
            <w:tcW w:w="2830" w:type="dxa"/>
          </w:tcPr>
          <w:p w14:paraId="28DBF0B0" w14:textId="2D4C1CCB" w:rsidR="00C0236D" w:rsidRDefault="00C0236D" w:rsidP="00C0236D">
            <w:proofErr w:type="spellStart"/>
            <w:r>
              <w:t>Static</w:t>
            </w:r>
            <w:proofErr w:type="spellEnd"/>
          </w:p>
        </w:tc>
        <w:tc>
          <w:tcPr>
            <w:tcW w:w="1247" w:type="dxa"/>
          </w:tcPr>
          <w:p w14:paraId="18AD47B0" w14:textId="4B2BF1B9" w:rsidR="00C0236D" w:rsidRDefault="00C0236D" w:rsidP="00C0236D">
            <w:r w:rsidRPr="000C57ED">
              <w:t>2.917755</w:t>
            </w:r>
          </w:p>
        </w:tc>
        <w:tc>
          <w:tcPr>
            <w:tcW w:w="1247" w:type="dxa"/>
          </w:tcPr>
          <w:p w14:paraId="4AA3E3CF" w14:textId="6FE5279D" w:rsidR="00C0236D" w:rsidRDefault="00C0236D" w:rsidP="00C0236D">
            <w:r w:rsidRPr="000C57ED">
              <w:t>4.537175</w:t>
            </w:r>
          </w:p>
        </w:tc>
        <w:tc>
          <w:tcPr>
            <w:tcW w:w="1247" w:type="dxa"/>
          </w:tcPr>
          <w:p w14:paraId="0C6750DF" w14:textId="452D9C6F" w:rsidR="00C0236D" w:rsidRDefault="00C0236D" w:rsidP="00C0236D">
            <w:r w:rsidRPr="000C57ED">
              <w:t>6.978585</w:t>
            </w:r>
          </w:p>
        </w:tc>
        <w:tc>
          <w:tcPr>
            <w:tcW w:w="1247" w:type="dxa"/>
          </w:tcPr>
          <w:p w14:paraId="7296383A" w14:textId="5E2BA90F" w:rsidR="00C0236D" w:rsidRDefault="00C0236D" w:rsidP="00C0236D">
            <w:r w:rsidRPr="00C0236D">
              <w:t>12.350229</w:t>
            </w:r>
          </w:p>
        </w:tc>
        <w:tc>
          <w:tcPr>
            <w:tcW w:w="1247" w:type="dxa"/>
          </w:tcPr>
          <w:p w14:paraId="07F7F246" w14:textId="4C018B2D" w:rsidR="00C0236D" w:rsidRDefault="00C0236D" w:rsidP="00C0236D">
            <w:r w:rsidRPr="00C0236D">
              <w:t>18.973087</w:t>
            </w:r>
          </w:p>
        </w:tc>
        <w:tc>
          <w:tcPr>
            <w:tcW w:w="1247" w:type="dxa"/>
          </w:tcPr>
          <w:p w14:paraId="4E161BCE" w14:textId="7245184F" w:rsidR="00C0236D" w:rsidRDefault="00C0236D" w:rsidP="00C0236D">
            <w:r w:rsidRPr="00C0236D">
              <w:t>29.916222</w:t>
            </w:r>
          </w:p>
        </w:tc>
      </w:tr>
      <w:tr w:rsidR="00C0236D" w14:paraId="096F378E" w14:textId="77777777" w:rsidTr="000C57ED">
        <w:tc>
          <w:tcPr>
            <w:tcW w:w="2830" w:type="dxa"/>
          </w:tcPr>
          <w:p w14:paraId="3D71EBB8" w14:textId="66E4EC95" w:rsidR="00C0236D" w:rsidRDefault="00C0236D" w:rsidP="00C0236D">
            <w:proofErr w:type="spellStart"/>
            <w:r>
              <w:t>Static</w:t>
            </w:r>
            <w:proofErr w:type="spellEnd"/>
            <w:r>
              <w:t xml:space="preserve"> 5</w:t>
            </w:r>
          </w:p>
        </w:tc>
        <w:tc>
          <w:tcPr>
            <w:tcW w:w="1247" w:type="dxa"/>
          </w:tcPr>
          <w:p w14:paraId="566CC490" w14:textId="01D72578" w:rsidR="00C0236D" w:rsidRDefault="00C0236D" w:rsidP="00C0236D">
            <w:r w:rsidRPr="000C57ED">
              <w:t>2.977286</w:t>
            </w:r>
          </w:p>
        </w:tc>
        <w:tc>
          <w:tcPr>
            <w:tcW w:w="1247" w:type="dxa"/>
          </w:tcPr>
          <w:p w14:paraId="25BDB689" w14:textId="35C52996" w:rsidR="00C0236D" w:rsidRDefault="00C0236D" w:rsidP="00C0236D">
            <w:r w:rsidRPr="000C57ED">
              <w:t>4.357692</w:t>
            </w:r>
          </w:p>
        </w:tc>
        <w:tc>
          <w:tcPr>
            <w:tcW w:w="1247" w:type="dxa"/>
          </w:tcPr>
          <w:p w14:paraId="7A1060A9" w14:textId="67D933C9" w:rsidR="00C0236D" w:rsidRDefault="00C0236D" w:rsidP="00C0236D">
            <w:r w:rsidRPr="000C57ED">
              <w:t>7.292801</w:t>
            </w:r>
          </w:p>
        </w:tc>
        <w:tc>
          <w:tcPr>
            <w:tcW w:w="1247" w:type="dxa"/>
          </w:tcPr>
          <w:p w14:paraId="61592AC1" w14:textId="5FC27C2B" w:rsidR="00C0236D" w:rsidRDefault="00C0236D" w:rsidP="00C0236D">
            <w:r w:rsidRPr="00C0236D">
              <w:t>12.337511</w:t>
            </w:r>
          </w:p>
        </w:tc>
        <w:tc>
          <w:tcPr>
            <w:tcW w:w="1247" w:type="dxa"/>
          </w:tcPr>
          <w:p w14:paraId="34CA1597" w14:textId="432265FF" w:rsidR="00C0236D" w:rsidRDefault="00C0236D" w:rsidP="00C0236D">
            <w:r w:rsidRPr="00C0236D">
              <w:t>19.444749</w:t>
            </w:r>
          </w:p>
        </w:tc>
        <w:tc>
          <w:tcPr>
            <w:tcW w:w="1247" w:type="dxa"/>
          </w:tcPr>
          <w:p w14:paraId="47AB15C6" w14:textId="19AFC274" w:rsidR="00C0236D" w:rsidRDefault="00C0236D" w:rsidP="00C0236D">
            <w:r w:rsidRPr="00C0236D">
              <w:t>29.858921</w:t>
            </w:r>
          </w:p>
        </w:tc>
      </w:tr>
      <w:tr w:rsidR="00C0236D" w14:paraId="4FC080FA" w14:textId="77777777" w:rsidTr="000C57ED">
        <w:tc>
          <w:tcPr>
            <w:tcW w:w="2830" w:type="dxa"/>
          </w:tcPr>
          <w:p w14:paraId="0AB30846" w14:textId="217F47CF" w:rsidR="00C0236D" w:rsidRDefault="00C0236D" w:rsidP="00C0236D">
            <w:r>
              <w:t>Dynamic</w:t>
            </w:r>
          </w:p>
        </w:tc>
        <w:tc>
          <w:tcPr>
            <w:tcW w:w="1247" w:type="dxa"/>
          </w:tcPr>
          <w:p w14:paraId="11511610" w14:textId="12A4A420" w:rsidR="00C0236D" w:rsidRDefault="00C0236D" w:rsidP="00C0236D">
            <w:r w:rsidRPr="000C57ED">
              <w:t>2.939719</w:t>
            </w:r>
          </w:p>
        </w:tc>
        <w:tc>
          <w:tcPr>
            <w:tcW w:w="1247" w:type="dxa"/>
          </w:tcPr>
          <w:p w14:paraId="6EC812DD" w14:textId="51392E00" w:rsidR="00C0236D" w:rsidRDefault="00C0236D" w:rsidP="00C0236D">
            <w:r w:rsidRPr="000C57ED">
              <w:t>4.299595</w:t>
            </w:r>
          </w:p>
        </w:tc>
        <w:tc>
          <w:tcPr>
            <w:tcW w:w="1247" w:type="dxa"/>
          </w:tcPr>
          <w:p w14:paraId="0C88AB30" w14:textId="19A68FB1" w:rsidR="00C0236D" w:rsidRDefault="00C0236D" w:rsidP="00C0236D">
            <w:r w:rsidRPr="000C57ED">
              <w:t>7.069046</w:t>
            </w:r>
          </w:p>
        </w:tc>
        <w:tc>
          <w:tcPr>
            <w:tcW w:w="1247" w:type="dxa"/>
          </w:tcPr>
          <w:p w14:paraId="721C1080" w14:textId="06C39551" w:rsidR="00C0236D" w:rsidRDefault="00C0236D" w:rsidP="00C0236D">
            <w:r w:rsidRPr="00C0236D">
              <w:t>11.723230</w:t>
            </w:r>
          </w:p>
        </w:tc>
        <w:tc>
          <w:tcPr>
            <w:tcW w:w="1247" w:type="dxa"/>
          </w:tcPr>
          <w:p w14:paraId="39B1E3F4" w14:textId="1843E83F" w:rsidR="00C0236D" w:rsidRDefault="00C0236D" w:rsidP="00C0236D">
            <w:r w:rsidRPr="00C0236D">
              <w:t>18.649555</w:t>
            </w:r>
          </w:p>
        </w:tc>
        <w:tc>
          <w:tcPr>
            <w:tcW w:w="1247" w:type="dxa"/>
          </w:tcPr>
          <w:p w14:paraId="7882DF61" w14:textId="003165A0" w:rsidR="00C0236D" w:rsidRPr="00C0236D" w:rsidRDefault="00C0236D" w:rsidP="00C0236D">
            <w:pPr>
              <w:rPr>
                <w:b/>
              </w:rPr>
            </w:pPr>
            <w:r w:rsidRPr="00C0236D">
              <w:rPr>
                <w:b/>
              </w:rPr>
              <w:t>29.300287</w:t>
            </w:r>
          </w:p>
        </w:tc>
      </w:tr>
      <w:tr w:rsidR="00C0236D" w14:paraId="15857259" w14:textId="77777777" w:rsidTr="000C57ED">
        <w:tc>
          <w:tcPr>
            <w:tcW w:w="2830" w:type="dxa"/>
          </w:tcPr>
          <w:p w14:paraId="2720D0A9" w14:textId="18D85A9F" w:rsidR="00C0236D" w:rsidRDefault="00C0236D" w:rsidP="00C0236D">
            <w:proofErr w:type="spellStart"/>
            <w:r>
              <w:t>Collapse</w:t>
            </w:r>
            <w:proofErr w:type="spellEnd"/>
          </w:p>
        </w:tc>
        <w:tc>
          <w:tcPr>
            <w:tcW w:w="1247" w:type="dxa"/>
          </w:tcPr>
          <w:p w14:paraId="30F1B511" w14:textId="25E33D0A" w:rsidR="00C0236D" w:rsidRPr="00C0236D" w:rsidRDefault="00C0236D" w:rsidP="00C0236D">
            <w:pPr>
              <w:rPr>
                <w:b/>
              </w:rPr>
            </w:pPr>
            <w:r w:rsidRPr="00C0236D">
              <w:rPr>
                <w:b/>
              </w:rPr>
              <w:t>2.744677</w:t>
            </w:r>
          </w:p>
        </w:tc>
        <w:tc>
          <w:tcPr>
            <w:tcW w:w="1247" w:type="dxa"/>
          </w:tcPr>
          <w:p w14:paraId="43BC2691" w14:textId="19A963E7" w:rsidR="00C0236D" w:rsidRPr="00C0236D" w:rsidRDefault="00C0236D" w:rsidP="00C0236D">
            <w:pPr>
              <w:rPr>
                <w:b/>
              </w:rPr>
            </w:pPr>
            <w:r w:rsidRPr="00C0236D">
              <w:rPr>
                <w:b/>
              </w:rPr>
              <w:t>3.840926</w:t>
            </w:r>
          </w:p>
        </w:tc>
        <w:tc>
          <w:tcPr>
            <w:tcW w:w="1247" w:type="dxa"/>
          </w:tcPr>
          <w:p w14:paraId="242056E7" w14:textId="126A6266" w:rsidR="00C0236D" w:rsidRDefault="00C0236D" w:rsidP="00C0236D">
            <w:r w:rsidRPr="000C57ED">
              <w:t>6.963857</w:t>
            </w:r>
          </w:p>
        </w:tc>
        <w:tc>
          <w:tcPr>
            <w:tcW w:w="1247" w:type="dxa"/>
          </w:tcPr>
          <w:p w14:paraId="07B2A7AD" w14:textId="0214491A" w:rsidR="00C0236D" w:rsidRPr="00C0236D" w:rsidRDefault="00C0236D" w:rsidP="00C0236D">
            <w:pPr>
              <w:rPr>
                <w:b/>
              </w:rPr>
            </w:pPr>
            <w:r w:rsidRPr="00C0236D">
              <w:rPr>
                <w:b/>
              </w:rPr>
              <w:t>11.362626</w:t>
            </w:r>
          </w:p>
        </w:tc>
        <w:tc>
          <w:tcPr>
            <w:tcW w:w="1247" w:type="dxa"/>
          </w:tcPr>
          <w:p w14:paraId="6BD73D76" w14:textId="5F4510BC" w:rsidR="00C0236D" w:rsidRPr="00C0236D" w:rsidRDefault="00C0236D" w:rsidP="00C0236D">
            <w:pPr>
              <w:rPr>
                <w:b/>
              </w:rPr>
            </w:pPr>
            <w:r w:rsidRPr="00C0236D">
              <w:rPr>
                <w:b/>
              </w:rPr>
              <w:t>18.400358</w:t>
            </w:r>
          </w:p>
        </w:tc>
        <w:tc>
          <w:tcPr>
            <w:tcW w:w="1247" w:type="dxa"/>
          </w:tcPr>
          <w:p w14:paraId="3B5DB8C0" w14:textId="779FDD8A" w:rsidR="00C0236D" w:rsidRDefault="00C0236D" w:rsidP="00C0236D">
            <w:r w:rsidRPr="00C0236D">
              <w:t>29.407477</w:t>
            </w:r>
          </w:p>
        </w:tc>
      </w:tr>
      <w:tr w:rsidR="00C0236D" w14:paraId="46FA8C8B" w14:textId="77777777" w:rsidTr="000C57ED">
        <w:tc>
          <w:tcPr>
            <w:tcW w:w="2830" w:type="dxa"/>
          </w:tcPr>
          <w:p w14:paraId="3B807695" w14:textId="27760774" w:rsidR="00C0236D" w:rsidRDefault="00C0236D" w:rsidP="00C0236D">
            <w:proofErr w:type="spellStart"/>
            <w:r>
              <w:t>Simd</w:t>
            </w:r>
            <w:proofErr w:type="spellEnd"/>
          </w:p>
        </w:tc>
        <w:tc>
          <w:tcPr>
            <w:tcW w:w="1247" w:type="dxa"/>
          </w:tcPr>
          <w:p w14:paraId="4A51F916" w14:textId="164D8F7D" w:rsidR="00C0236D" w:rsidRDefault="00C0236D" w:rsidP="00C0236D">
            <w:r w:rsidRPr="000C57ED">
              <w:t>3.594959</w:t>
            </w:r>
          </w:p>
        </w:tc>
        <w:tc>
          <w:tcPr>
            <w:tcW w:w="1247" w:type="dxa"/>
          </w:tcPr>
          <w:p w14:paraId="45CD9B5B" w14:textId="38867D3C" w:rsidR="00C0236D" w:rsidRDefault="00C0236D" w:rsidP="00C0236D">
            <w:r w:rsidRPr="000C57ED">
              <w:t>6.200148</w:t>
            </w:r>
          </w:p>
        </w:tc>
        <w:tc>
          <w:tcPr>
            <w:tcW w:w="1247" w:type="dxa"/>
          </w:tcPr>
          <w:p w14:paraId="7BCDCE24" w14:textId="1A7F43EF" w:rsidR="00C0236D" w:rsidRDefault="00C0236D" w:rsidP="00C0236D">
            <w:r w:rsidRPr="000C57ED">
              <w:t>17.879717</w:t>
            </w:r>
          </w:p>
        </w:tc>
        <w:tc>
          <w:tcPr>
            <w:tcW w:w="1247" w:type="dxa"/>
          </w:tcPr>
          <w:p w14:paraId="216A4459" w14:textId="4B02EE91" w:rsidR="00C0236D" w:rsidRDefault="00C0236D" w:rsidP="00C0236D">
            <w:r w:rsidRPr="00C0236D">
              <w:t>20.294112</w:t>
            </w:r>
          </w:p>
        </w:tc>
        <w:tc>
          <w:tcPr>
            <w:tcW w:w="1247" w:type="dxa"/>
          </w:tcPr>
          <w:p w14:paraId="04CCDB2F" w14:textId="4A871F32" w:rsidR="00C0236D" w:rsidRDefault="00C0236D" w:rsidP="00C0236D">
            <w:r w:rsidRPr="00C0236D">
              <w:t>30.960325</w:t>
            </w:r>
          </w:p>
        </w:tc>
        <w:tc>
          <w:tcPr>
            <w:tcW w:w="1247" w:type="dxa"/>
          </w:tcPr>
          <w:p w14:paraId="42014D2D" w14:textId="3CC497EE" w:rsidR="00C0236D" w:rsidRDefault="00C0236D" w:rsidP="00C0236D">
            <w:r w:rsidRPr="00C0236D">
              <w:t>70.273822</w:t>
            </w:r>
          </w:p>
        </w:tc>
      </w:tr>
      <w:tr w:rsidR="00C0236D" w14:paraId="3A1BA601" w14:textId="77777777" w:rsidTr="000C57ED">
        <w:tc>
          <w:tcPr>
            <w:tcW w:w="2830" w:type="dxa"/>
          </w:tcPr>
          <w:p w14:paraId="2FEB5B22" w14:textId="13670620" w:rsidR="00C0236D" w:rsidRDefault="00C0236D" w:rsidP="00C0236D">
            <w:proofErr w:type="spellStart"/>
            <w:r>
              <w:t>Simd</w:t>
            </w:r>
            <w:proofErr w:type="spellEnd"/>
            <w:r>
              <w:t xml:space="preserve"> 2</w:t>
            </w:r>
          </w:p>
        </w:tc>
        <w:tc>
          <w:tcPr>
            <w:tcW w:w="1247" w:type="dxa"/>
          </w:tcPr>
          <w:p w14:paraId="731401CA" w14:textId="2FB65B70" w:rsidR="00C0236D" w:rsidRPr="00C0236D" w:rsidRDefault="00C0236D" w:rsidP="00C0236D">
            <w:r w:rsidRPr="00C0236D">
              <w:t>2.897114</w:t>
            </w:r>
          </w:p>
        </w:tc>
        <w:tc>
          <w:tcPr>
            <w:tcW w:w="1247" w:type="dxa"/>
          </w:tcPr>
          <w:p w14:paraId="61958570" w14:textId="01DE968E" w:rsidR="00C0236D" w:rsidRDefault="00C0236D" w:rsidP="00C0236D">
            <w:r w:rsidRPr="000C57ED">
              <w:t>4.431727</w:t>
            </w:r>
          </w:p>
        </w:tc>
        <w:tc>
          <w:tcPr>
            <w:tcW w:w="1247" w:type="dxa"/>
          </w:tcPr>
          <w:p w14:paraId="402CF89F" w14:textId="53428845" w:rsidR="00C0236D" w:rsidRDefault="00C0236D" w:rsidP="00C0236D">
            <w:r w:rsidRPr="000C57ED">
              <w:t>6.941834</w:t>
            </w:r>
          </w:p>
        </w:tc>
        <w:tc>
          <w:tcPr>
            <w:tcW w:w="1247" w:type="dxa"/>
          </w:tcPr>
          <w:p w14:paraId="184ACAEC" w14:textId="3A72B23C" w:rsidR="00C0236D" w:rsidRDefault="00C0236D" w:rsidP="00C0236D">
            <w:r w:rsidRPr="000C57ED">
              <w:t>12.246327</w:t>
            </w:r>
          </w:p>
        </w:tc>
        <w:tc>
          <w:tcPr>
            <w:tcW w:w="1247" w:type="dxa"/>
          </w:tcPr>
          <w:p w14:paraId="08578D70" w14:textId="5D2C793E" w:rsidR="00C0236D" w:rsidRDefault="00C0236D" w:rsidP="00C0236D">
            <w:r w:rsidRPr="000C57ED">
              <w:t>19.320921</w:t>
            </w:r>
          </w:p>
        </w:tc>
        <w:tc>
          <w:tcPr>
            <w:tcW w:w="1247" w:type="dxa"/>
          </w:tcPr>
          <w:p w14:paraId="21D9C307" w14:textId="0E342A60" w:rsidR="00C0236D" w:rsidRDefault="00C0236D" w:rsidP="00C0236D">
            <w:r w:rsidRPr="000C57ED">
              <w:t>30.047152</w:t>
            </w:r>
          </w:p>
        </w:tc>
      </w:tr>
    </w:tbl>
    <w:p w14:paraId="0B92DFFB" w14:textId="5D056C56" w:rsidR="000C57ED" w:rsidRDefault="000C57ED" w:rsidP="000C57ED"/>
    <w:p w14:paraId="341A0825" w14:textId="1545CDD9" w:rsidR="00C0236D" w:rsidRDefault="00371825" w:rsidP="00C0236D">
      <w:pPr>
        <w:ind w:firstLine="284"/>
      </w:pPr>
      <w:r>
        <w:t xml:space="preserve">En la tabla de arriba, </w:t>
      </w:r>
      <w:proofErr w:type="spellStart"/>
      <w:r>
        <w:t>simd</w:t>
      </w:r>
      <w:proofErr w:type="spellEnd"/>
      <w:r>
        <w:t xml:space="preserve"> y </w:t>
      </w:r>
      <w:proofErr w:type="spellStart"/>
      <w:r>
        <w:t>simd</w:t>
      </w:r>
      <w:proofErr w:type="spellEnd"/>
      <w:r>
        <w:t xml:space="preserve"> 2 hacen referencia al bucle donde se añade la vectorización. El primero corresponde al bucle que recorre las columnas de b (filas de </w:t>
      </w:r>
      <w:proofErr w:type="spellStart"/>
      <w:r>
        <w:t>bt</w:t>
      </w:r>
      <w:proofErr w:type="spellEnd"/>
      <w:r>
        <w:t xml:space="preserve">), y </w:t>
      </w:r>
      <w:proofErr w:type="spellStart"/>
      <w:r>
        <w:t>simd</w:t>
      </w:r>
      <w:proofErr w:type="spellEnd"/>
      <w:r>
        <w:t xml:space="preserve"> 2 hace referencia al bucle del índice k donde se hacen las operaciones de multiplicación y suma.</w:t>
      </w:r>
    </w:p>
    <w:p w14:paraId="31F6CA69" w14:textId="3C3308B4" w:rsidR="00371825" w:rsidRDefault="00371825" w:rsidP="00C0236D">
      <w:pPr>
        <w:ind w:firstLine="284"/>
      </w:pPr>
      <w:r>
        <w:t xml:space="preserve">Los mejores tiempos los obtiene en general la versión que utiliza la cláusula </w:t>
      </w:r>
      <w:proofErr w:type="spellStart"/>
      <w:r>
        <w:t>collapse</w:t>
      </w:r>
      <w:proofErr w:type="spellEnd"/>
      <w:r>
        <w:t>, seguido de cerca de</w:t>
      </w:r>
      <w:r w:rsidR="00EF229A">
        <w:t>l resto de versiones.</w:t>
      </w:r>
      <w:bookmarkStart w:id="0" w:name="_GoBack"/>
      <w:bookmarkEnd w:id="0"/>
    </w:p>
    <w:sectPr w:rsidR="00371825" w:rsidSect="005446C0">
      <w:pgSz w:w="11906" w:h="16838"/>
      <w:pgMar w:top="567" w:right="70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ejaVu Sans">
    <w:altName w:val="Verdana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0"/>
    <w:family w:val="swiss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961930"/>
    <w:multiLevelType w:val="multilevel"/>
    <w:tmpl w:val="FE803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87F"/>
    <w:rsid w:val="00003368"/>
    <w:rsid w:val="000C57ED"/>
    <w:rsid w:val="00371825"/>
    <w:rsid w:val="005446C0"/>
    <w:rsid w:val="00972E51"/>
    <w:rsid w:val="00C0236D"/>
    <w:rsid w:val="00EF229A"/>
    <w:rsid w:val="00FC0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522FDE"/>
  <w15:chartTrackingRefBased/>
  <w15:docId w15:val="{2DE5BE10-AD73-4161-9EE1-C93B484F0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446C0"/>
    <w:pPr>
      <w:suppressAutoHyphens/>
      <w:autoSpaceDN w:val="0"/>
      <w:spacing w:after="0" w:line="240" w:lineRule="auto"/>
      <w:textAlignment w:val="baseline"/>
    </w:pPr>
    <w:rPr>
      <w:rFonts w:ascii="Liberation Serif" w:eastAsia="DejaVu Sans" w:hAnsi="Liberation Serif" w:cs="DejaVu Sans"/>
      <w:kern w:val="3"/>
      <w:sz w:val="24"/>
      <w:szCs w:val="24"/>
      <w:lang w:eastAsia="zh-CN" w:bidi="hi-IN"/>
    </w:rPr>
  </w:style>
  <w:style w:type="paragraph" w:styleId="Ttulo1">
    <w:name w:val="heading 1"/>
    <w:basedOn w:val="Normal"/>
    <w:next w:val="Normal"/>
    <w:link w:val="Ttulo1Car"/>
    <w:uiPriority w:val="9"/>
    <w:qFormat/>
    <w:rsid w:val="005446C0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Ttulo4">
    <w:name w:val="heading 4"/>
    <w:basedOn w:val="Normal"/>
    <w:next w:val="Normal"/>
    <w:link w:val="Ttulo4Car"/>
    <w:rsid w:val="005446C0"/>
    <w:pPr>
      <w:keepNext/>
      <w:spacing w:before="120"/>
      <w:outlineLvl w:val="3"/>
    </w:pPr>
    <w:rPr>
      <w:rFonts w:ascii="Liberation Sans" w:hAnsi="Liberation Sans"/>
      <w:b/>
      <w:bCs/>
      <w:i/>
      <w:iCs/>
      <w:sz w:val="28"/>
      <w:szCs w:val="28"/>
    </w:rPr>
  </w:style>
  <w:style w:type="paragraph" w:styleId="Ttulo5">
    <w:name w:val="heading 5"/>
    <w:basedOn w:val="Normal"/>
    <w:next w:val="Normal"/>
    <w:link w:val="Ttulo5Car"/>
    <w:rsid w:val="005446C0"/>
    <w:pPr>
      <w:keepNext/>
      <w:spacing w:before="120" w:after="60"/>
      <w:outlineLvl w:val="4"/>
    </w:pPr>
    <w:rPr>
      <w:rFonts w:ascii="Liberation Sans" w:hAnsi="Liberation Sans"/>
      <w:b/>
      <w:bCs/>
      <w:sz w:val="28"/>
      <w:szCs w:val="28"/>
    </w:rPr>
  </w:style>
  <w:style w:type="paragraph" w:styleId="Ttulo6">
    <w:name w:val="heading 6"/>
    <w:basedOn w:val="Normal"/>
    <w:next w:val="Normal"/>
    <w:link w:val="Ttulo6Car"/>
    <w:rsid w:val="005446C0"/>
    <w:pPr>
      <w:keepNext/>
      <w:spacing w:before="60" w:after="60"/>
      <w:outlineLvl w:val="5"/>
    </w:pPr>
    <w:rPr>
      <w:rFonts w:ascii="Liberation Sans" w:hAnsi="Liberation Sans"/>
      <w:b/>
      <w:bCs/>
      <w:i/>
      <w:iCs/>
      <w:sz w:val="28"/>
      <w:szCs w:val="28"/>
    </w:rPr>
  </w:style>
  <w:style w:type="paragraph" w:styleId="Ttulo7">
    <w:name w:val="heading 7"/>
    <w:basedOn w:val="Normal"/>
    <w:next w:val="Normal"/>
    <w:link w:val="Ttulo7Car"/>
    <w:rsid w:val="005446C0"/>
    <w:pPr>
      <w:keepNext/>
      <w:spacing w:before="60" w:after="60"/>
      <w:outlineLvl w:val="6"/>
    </w:pPr>
    <w:rPr>
      <w:rFonts w:ascii="Liberation Sans" w:hAnsi="Liberation Sans"/>
      <w:b/>
      <w:bCs/>
      <w:sz w:val="28"/>
      <w:szCs w:val="28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5446C0"/>
    <w:pPr>
      <w:keepNext/>
      <w:keepLines/>
      <w:spacing w:before="40"/>
      <w:outlineLvl w:val="7"/>
    </w:pPr>
    <w:rPr>
      <w:rFonts w:asciiTheme="majorHAnsi" w:eastAsiaTheme="majorEastAsia" w:hAnsiTheme="majorHAnsi" w:cs="Mangal"/>
      <w:color w:val="272727" w:themeColor="text1" w:themeTint="D8"/>
      <w:sz w:val="21"/>
      <w:szCs w:val="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rsid w:val="005446C0"/>
    <w:rPr>
      <w:rFonts w:ascii="Liberation Sans" w:eastAsia="DejaVu Sans" w:hAnsi="Liberation Sans" w:cs="DejaVu Sans"/>
      <w:b/>
      <w:bCs/>
      <w:i/>
      <w:iCs/>
      <w:kern w:val="3"/>
      <w:sz w:val="28"/>
      <w:szCs w:val="28"/>
      <w:lang w:eastAsia="zh-CN" w:bidi="hi-IN"/>
    </w:rPr>
  </w:style>
  <w:style w:type="character" w:customStyle="1" w:styleId="Ttulo5Car">
    <w:name w:val="Título 5 Car"/>
    <w:basedOn w:val="Fuentedeprrafopredeter"/>
    <w:link w:val="Ttulo5"/>
    <w:rsid w:val="005446C0"/>
    <w:rPr>
      <w:rFonts w:ascii="Liberation Sans" w:eastAsia="DejaVu Sans" w:hAnsi="Liberation Sans" w:cs="DejaVu Sans"/>
      <w:b/>
      <w:bCs/>
      <w:kern w:val="3"/>
      <w:sz w:val="28"/>
      <w:szCs w:val="28"/>
      <w:lang w:eastAsia="zh-CN" w:bidi="hi-IN"/>
    </w:rPr>
  </w:style>
  <w:style w:type="character" w:customStyle="1" w:styleId="Ttulo6Car">
    <w:name w:val="Título 6 Car"/>
    <w:basedOn w:val="Fuentedeprrafopredeter"/>
    <w:link w:val="Ttulo6"/>
    <w:rsid w:val="005446C0"/>
    <w:rPr>
      <w:rFonts w:ascii="Liberation Sans" w:eastAsia="DejaVu Sans" w:hAnsi="Liberation Sans" w:cs="DejaVu Sans"/>
      <w:b/>
      <w:bCs/>
      <w:i/>
      <w:iCs/>
      <w:kern w:val="3"/>
      <w:sz w:val="28"/>
      <w:szCs w:val="28"/>
      <w:lang w:eastAsia="zh-CN" w:bidi="hi-IN"/>
    </w:rPr>
  </w:style>
  <w:style w:type="character" w:customStyle="1" w:styleId="Ttulo7Car">
    <w:name w:val="Título 7 Car"/>
    <w:basedOn w:val="Fuentedeprrafopredeter"/>
    <w:link w:val="Ttulo7"/>
    <w:rsid w:val="005446C0"/>
    <w:rPr>
      <w:rFonts w:ascii="Liberation Sans" w:eastAsia="DejaVu Sans" w:hAnsi="Liberation Sans" w:cs="DejaVu Sans"/>
      <w:b/>
      <w:bCs/>
      <w:kern w:val="3"/>
      <w:sz w:val="28"/>
      <w:szCs w:val="28"/>
      <w:lang w:eastAsia="zh-CN" w:bidi="hi-IN"/>
    </w:rPr>
  </w:style>
  <w:style w:type="paragraph" w:customStyle="1" w:styleId="Standard">
    <w:name w:val="Standard"/>
    <w:rsid w:val="005446C0"/>
    <w:pPr>
      <w:suppressAutoHyphens/>
      <w:autoSpaceDN w:val="0"/>
      <w:spacing w:after="0" w:line="240" w:lineRule="auto"/>
      <w:textAlignment w:val="baseline"/>
    </w:pPr>
    <w:rPr>
      <w:rFonts w:ascii="Liberation Serif" w:eastAsia="DejaVu Sans" w:hAnsi="Liberation Serif" w:cs="DejaVu Sans"/>
      <w:kern w:val="3"/>
      <w:sz w:val="24"/>
      <w:szCs w:val="24"/>
      <w:lang w:eastAsia="zh-CN" w:bidi="hi-IN"/>
    </w:rPr>
  </w:style>
  <w:style w:type="paragraph" w:customStyle="1" w:styleId="Addressee">
    <w:name w:val="Addressee"/>
    <w:basedOn w:val="Standard"/>
    <w:rsid w:val="005446C0"/>
    <w:pPr>
      <w:suppressLineNumbers/>
      <w:spacing w:after="60"/>
    </w:pPr>
  </w:style>
  <w:style w:type="character" w:customStyle="1" w:styleId="Ttulo1Car">
    <w:name w:val="Título 1 Car"/>
    <w:basedOn w:val="Fuentedeprrafopredeter"/>
    <w:link w:val="Ttulo1"/>
    <w:uiPriority w:val="9"/>
    <w:rsid w:val="005446C0"/>
    <w:rPr>
      <w:rFonts w:asciiTheme="majorHAnsi" w:eastAsiaTheme="majorEastAsia" w:hAnsiTheme="majorHAnsi" w:cs="Mangal"/>
      <w:color w:val="2F5496" w:themeColor="accent1" w:themeShade="BF"/>
      <w:kern w:val="3"/>
      <w:sz w:val="32"/>
      <w:szCs w:val="29"/>
      <w:lang w:eastAsia="zh-CN" w:bidi="hi-IN"/>
    </w:rPr>
  </w:style>
  <w:style w:type="paragraph" w:styleId="Ttulo">
    <w:name w:val="Title"/>
    <w:basedOn w:val="Normal"/>
    <w:next w:val="Normal"/>
    <w:link w:val="TtuloCar"/>
    <w:uiPriority w:val="10"/>
    <w:qFormat/>
    <w:rsid w:val="005446C0"/>
    <w:pPr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tuloCar">
    <w:name w:val="Título Car"/>
    <w:basedOn w:val="Fuentedeprrafopredeter"/>
    <w:link w:val="Ttulo"/>
    <w:uiPriority w:val="10"/>
    <w:rsid w:val="005446C0"/>
    <w:rPr>
      <w:rFonts w:asciiTheme="majorHAnsi" w:eastAsiaTheme="majorEastAsia" w:hAnsiTheme="majorHAnsi" w:cs="Mangal"/>
      <w:spacing w:val="-10"/>
      <w:kern w:val="28"/>
      <w:sz w:val="56"/>
      <w:szCs w:val="50"/>
      <w:lang w:eastAsia="zh-CN" w:bidi="hi-IN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446C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rFonts w:cs="Mangal"/>
      <w:i/>
      <w:iCs/>
      <w:color w:val="4472C4" w:themeColor="accent1"/>
      <w:szCs w:val="2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446C0"/>
    <w:rPr>
      <w:rFonts w:ascii="Liberation Serif" w:eastAsia="DejaVu Sans" w:hAnsi="Liberation Serif" w:cs="Mangal"/>
      <w:i/>
      <w:iCs/>
      <w:color w:val="4472C4" w:themeColor="accent1"/>
      <w:kern w:val="3"/>
      <w:sz w:val="24"/>
      <w:szCs w:val="21"/>
      <w:lang w:eastAsia="zh-CN" w:bidi="hi-IN"/>
    </w:rPr>
  </w:style>
  <w:style w:type="paragraph" w:styleId="Cita">
    <w:name w:val="Quote"/>
    <w:basedOn w:val="Normal"/>
    <w:next w:val="Normal"/>
    <w:link w:val="CitaCar"/>
    <w:uiPriority w:val="29"/>
    <w:qFormat/>
    <w:rsid w:val="005446C0"/>
    <w:pPr>
      <w:spacing w:before="200" w:after="160"/>
      <w:ind w:left="864" w:right="864"/>
      <w:jc w:val="center"/>
    </w:pPr>
    <w:rPr>
      <w:rFonts w:cs="Mangal"/>
      <w:i/>
      <w:iCs/>
      <w:color w:val="404040" w:themeColor="text1" w:themeTint="BF"/>
      <w:szCs w:val="21"/>
    </w:rPr>
  </w:style>
  <w:style w:type="character" w:customStyle="1" w:styleId="CitaCar">
    <w:name w:val="Cita Car"/>
    <w:basedOn w:val="Fuentedeprrafopredeter"/>
    <w:link w:val="Cita"/>
    <w:uiPriority w:val="29"/>
    <w:rsid w:val="005446C0"/>
    <w:rPr>
      <w:rFonts w:ascii="Liberation Serif" w:eastAsia="DejaVu Sans" w:hAnsi="Liberation Serif" w:cs="Mangal"/>
      <w:i/>
      <w:iCs/>
      <w:color w:val="404040" w:themeColor="text1" w:themeTint="BF"/>
      <w:kern w:val="3"/>
      <w:sz w:val="24"/>
      <w:szCs w:val="21"/>
      <w:lang w:eastAsia="zh-CN" w:bidi="hi-IN"/>
    </w:rPr>
  </w:style>
  <w:style w:type="character" w:styleId="Referenciaintensa">
    <w:name w:val="Intense Reference"/>
    <w:basedOn w:val="Fuentedeprrafopredeter"/>
    <w:uiPriority w:val="32"/>
    <w:qFormat/>
    <w:rsid w:val="005446C0"/>
    <w:rPr>
      <w:b/>
      <w:bCs/>
      <w:smallCaps/>
      <w:color w:val="4472C4" w:themeColor="accent1"/>
      <w:spacing w:val="5"/>
    </w:rPr>
  </w:style>
  <w:style w:type="character" w:customStyle="1" w:styleId="Ttulo8Car">
    <w:name w:val="Título 8 Car"/>
    <w:basedOn w:val="Fuentedeprrafopredeter"/>
    <w:link w:val="Ttulo8"/>
    <w:uiPriority w:val="9"/>
    <w:rsid w:val="005446C0"/>
    <w:rPr>
      <w:rFonts w:asciiTheme="majorHAnsi" w:eastAsiaTheme="majorEastAsia" w:hAnsiTheme="majorHAnsi" w:cs="Mangal"/>
      <w:color w:val="272727" w:themeColor="text1" w:themeTint="D8"/>
      <w:kern w:val="3"/>
      <w:sz w:val="21"/>
      <w:szCs w:val="19"/>
      <w:lang w:eastAsia="zh-CN" w:bidi="hi-IN"/>
    </w:rPr>
  </w:style>
  <w:style w:type="character" w:customStyle="1" w:styleId="preprocessor">
    <w:name w:val="preprocessor"/>
    <w:basedOn w:val="Fuentedeprrafopredeter"/>
    <w:rsid w:val="005446C0"/>
  </w:style>
  <w:style w:type="table" w:styleId="Tablaconcuadrcula">
    <w:name w:val="Table Grid"/>
    <w:basedOn w:val="Tablanormal"/>
    <w:uiPriority w:val="39"/>
    <w:rsid w:val="000C57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602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50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65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281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Luis Cánovas Sánchez</dc:creator>
  <cp:keywords/>
  <dc:description/>
  <cp:lastModifiedBy>José Luis Cánovas Sánchez</cp:lastModifiedBy>
  <cp:revision>3</cp:revision>
  <dcterms:created xsi:type="dcterms:W3CDTF">2017-11-19T18:27:00Z</dcterms:created>
  <dcterms:modified xsi:type="dcterms:W3CDTF">2017-11-19T19:00:00Z</dcterms:modified>
</cp:coreProperties>
</file>