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A1D" w:rsidRPr="00135A84" w:rsidRDefault="00022A1D" w:rsidP="00B16ECB">
      <w:pPr>
        <w:tabs>
          <w:tab w:val="left" w:pos="426"/>
        </w:tabs>
        <w:spacing w:after="0"/>
        <w:rPr>
          <w:rFonts w:ascii="Bowlby One SC" w:hAnsi="Bowlby One SC"/>
          <w:b/>
          <w:color w:val="948A54" w:themeColor="background2" w:themeShade="80"/>
          <w:sz w:val="72"/>
          <w:szCs w:val="72"/>
        </w:rPr>
      </w:pPr>
      <w:r w:rsidRPr="00135A84">
        <w:rPr>
          <w:rFonts w:ascii="Bowlby One SC" w:hAnsi="Bowlby One SC" w:cs="Aharoni"/>
          <w:b/>
          <w:noProof/>
          <w:color w:val="948A54" w:themeColor="background2" w:themeShade="80"/>
          <w:sz w:val="72"/>
          <w:szCs w:val="72"/>
          <w:lang w:eastAsia="es-CR"/>
        </w:rPr>
        <w:drawing>
          <wp:anchor distT="0" distB="0" distL="114300" distR="114300" simplePos="0" relativeHeight="251658240" behindDoc="0" locked="0" layoutInCell="1" allowOverlap="1" wp14:anchorId="063AC043" wp14:editId="16EE77D3">
            <wp:simplePos x="0" y="0"/>
            <wp:positionH relativeFrom="column">
              <wp:posOffset>-152054</wp:posOffset>
            </wp:positionH>
            <wp:positionV relativeFrom="paragraph">
              <wp:posOffset>-207645</wp:posOffset>
            </wp:positionV>
            <wp:extent cx="6650182" cy="900545"/>
            <wp:effectExtent l="19050" t="0" r="17780" b="966470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ste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333" cy="900430"/>
                    </a:xfrm>
                    <a:prstGeom prst="rect">
                      <a:avLst/>
                    </a:prstGeom>
                    <a:effectLst>
                      <a:reflection blurRad="6350" stA="50000" endA="295" endPos="92000" dist="1016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5B17" w:rsidRPr="00135A84" w:rsidRDefault="00B16ECB" w:rsidP="00022A1D">
      <w:pPr>
        <w:jc w:val="center"/>
        <w:rPr>
          <w:rFonts w:ascii="Impact" w:hAnsi="Impact"/>
          <w:color w:val="000000" w:themeColor="text1"/>
          <w:sz w:val="56"/>
          <w:szCs w:val="56"/>
        </w:rPr>
      </w:pPr>
      <w:r>
        <w:rPr>
          <w:rFonts w:ascii="Bowlby One SC" w:hAnsi="Bowlby One SC" w:cs="Aharoni"/>
          <w:b/>
          <w:noProof/>
          <w:color w:val="948A54" w:themeColor="background2" w:themeShade="80"/>
          <w:sz w:val="72"/>
          <w:szCs w:val="72"/>
          <w:lang w:eastAsia="es-CR"/>
        </w:rPr>
        <w:drawing>
          <wp:anchor distT="0" distB="0" distL="114300" distR="114300" simplePos="0" relativeHeight="251661312" behindDoc="1" locked="0" layoutInCell="1" allowOverlap="1" wp14:anchorId="62C9A01E" wp14:editId="6C107F54">
            <wp:simplePos x="0" y="0"/>
            <wp:positionH relativeFrom="column">
              <wp:posOffset>-152054</wp:posOffset>
            </wp:positionH>
            <wp:positionV relativeFrom="paragraph">
              <wp:posOffset>611332</wp:posOffset>
            </wp:positionV>
            <wp:extent cx="6650182" cy="2854036"/>
            <wp:effectExtent l="0" t="0" r="0" b="381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705" cy="2856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EF5" w:rsidRPr="00135A84">
        <w:rPr>
          <w:rFonts w:ascii="Impact" w:hAnsi="Impact"/>
          <w:color w:val="000000" w:themeColor="text1"/>
          <w:sz w:val="56"/>
          <w:szCs w:val="56"/>
        </w:rPr>
        <w:t>Sistema Facturación electrónica</w:t>
      </w:r>
      <w:r w:rsidR="00612AF7" w:rsidRPr="00135A84">
        <w:rPr>
          <w:rFonts w:ascii="Impact" w:hAnsi="Impact"/>
          <w:color w:val="000000" w:themeColor="text1"/>
          <w:sz w:val="56"/>
          <w:szCs w:val="56"/>
        </w:rPr>
        <w:t>.</w:t>
      </w:r>
    </w:p>
    <w:p w:rsidR="00DC0BB3" w:rsidRPr="00135A84" w:rsidRDefault="00DC0BB3" w:rsidP="00DC0BB3">
      <w:pPr>
        <w:jc w:val="both"/>
        <w:rPr>
          <w:rFonts w:ascii="Lucida Sans Unicode" w:hAnsi="Lucida Sans Unicode" w:cs="Lucida Sans Unicode"/>
          <w:sz w:val="20"/>
          <w:szCs w:val="20"/>
        </w:rPr>
      </w:pPr>
      <w:r w:rsidRPr="00135A84">
        <w:rPr>
          <w:rFonts w:ascii="Lucida Sans Unicode" w:hAnsi="Lucida Sans Unicode" w:cs="Lucida Sans Unicode"/>
          <w:sz w:val="20"/>
          <w:szCs w:val="20"/>
        </w:rPr>
        <w:t xml:space="preserve">Contamos con un sistema </w:t>
      </w:r>
      <w:r w:rsidR="004F4440" w:rsidRPr="00135A84">
        <w:rPr>
          <w:rFonts w:ascii="Lucida Sans Unicode" w:hAnsi="Lucida Sans Unicode" w:cs="Lucida Sans Unicode"/>
          <w:sz w:val="20"/>
          <w:szCs w:val="20"/>
        </w:rPr>
        <w:t xml:space="preserve">de facturación </w:t>
      </w:r>
      <w:r w:rsidR="00135A84">
        <w:rPr>
          <w:rFonts w:ascii="Lucida Sans Unicode" w:hAnsi="Lucida Sans Unicode" w:cs="Lucida Sans Unicode"/>
          <w:sz w:val="20"/>
          <w:szCs w:val="20"/>
        </w:rPr>
        <w:t>simple y robusto,</w:t>
      </w:r>
      <w:r w:rsidRPr="00135A84">
        <w:rPr>
          <w:rFonts w:ascii="Lucida Sans Unicode" w:hAnsi="Lucida Sans Unicode" w:cs="Lucida Sans Unicode"/>
          <w:sz w:val="20"/>
          <w:szCs w:val="20"/>
        </w:rPr>
        <w:t xml:space="preserve"> en tres sencillos pasos puede generar su facturación electrónica, notas de crédito, mensajes receptores para aceptar facturas de gastos.</w:t>
      </w:r>
    </w:p>
    <w:p w:rsidR="00DC0BB3" w:rsidRPr="00135A84" w:rsidRDefault="00DC0BB3" w:rsidP="00DC0BB3">
      <w:pPr>
        <w:jc w:val="both"/>
        <w:rPr>
          <w:rFonts w:ascii="Lucida Sans Unicode" w:hAnsi="Lucida Sans Unicode" w:cs="Lucida Sans Unicode"/>
          <w:sz w:val="20"/>
          <w:szCs w:val="20"/>
        </w:rPr>
      </w:pPr>
      <w:r w:rsidRPr="00135A84">
        <w:rPr>
          <w:rFonts w:ascii="Lucida Sans Unicode" w:hAnsi="Lucida Sans Unicode" w:cs="Lucida Sans Unicode"/>
          <w:sz w:val="20"/>
          <w:szCs w:val="20"/>
        </w:rPr>
        <w:t>El sistema genera la factura rapidamente eliminando los tiempos de espera en el cliente</w:t>
      </w:r>
      <w:r w:rsidR="00BF4953" w:rsidRPr="00135A84">
        <w:rPr>
          <w:rFonts w:ascii="Lucida Sans Unicode" w:hAnsi="Lucida Sans Unicode" w:cs="Lucida Sans Unicode"/>
          <w:sz w:val="20"/>
          <w:szCs w:val="20"/>
        </w:rPr>
        <w:t xml:space="preserve"> en muchos de los sistemas web del mercado</w:t>
      </w:r>
      <w:r w:rsidRPr="00135A84">
        <w:rPr>
          <w:rFonts w:ascii="Lucida Sans Unicode" w:hAnsi="Lucida Sans Unicode" w:cs="Lucida Sans Unicode"/>
          <w:sz w:val="20"/>
          <w:szCs w:val="20"/>
        </w:rPr>
        <w:t>.</w:t>
      </w:r>
    </w:p>
    <w:p w:rsidR="00DC0BB3" w:rsidRPr="00135A84" w:rsidRDefault="00DC0BB3" w:rsidP="00DC0BB3">
      <w:pPr>
        <w:jc w:val="both"/>
        <w:rPr>
          <w:rFonts w:ascii="Lucida Sans Unicode" w:hAnsi="Lucida Sans Unicode" w:cs="Lucida Sans Unicode"/>
          <w:sz w:val="20"/>
          <w:szCs w:val="20"/>
        </w:rPr>
      </w:pPr>
      <w:r w:rsidRPr="00135A84">
        <w:rPr>
          <w:rFonts w:ascii="Lucida Sans Unicode" w:hAnsi="Lucida Sans Unicode" w:cs="Lucida Sans Unicode"/>
          <w:sz w:val="20"/>
          <w:szCs w:val="20"/>
        </w:rPr>
        <w:t>Contamos con planes para micro-empresa desde los 4,500.00 mensuales o 45,000.00 colones anuales</w:t>
      </w:r>
      <w:r w:rsidR="00C53EBC" w:rsidRPr="00135A84">
        <w:rPr>
          <w:rFonts w:ascii="Lucida Sans Unicode" w:hAnsi="Lucida Sans Unicode" w:cs="Lucida Sans Unicode"/>
          <w:sz w:val="20"/>
          <w:szCs w:val="20"/>
        </w:rPr>
        <w:t xml:space="preserve"> sin límite de documentos</w:t>
      </w:r>
      <w:r w:rsidR="004F4440" w:rsidRPr="00135A84">
        <w:rPr>
          <w:rFonts w:ascii="Lucida Sans Unicode" w:hAnsi="Lucida Sans Unicode" w:cs="Lucida Sans Unicode"/>
          <w:sz w:val="20"/>
          <w:szCs w:val="20"/>
        </w:rPr>
        <w:t>.</w:t>
      </w:r>
    </w:p>
    <w:p w:rsidR="004F4440" w:rsidRPr="00BF4953" w:rsidRDefault="004F4440" w:rsidP="00DC0BB3">
      <w:pPr>
        <w:jc w:val="both"/>
        <w:rPr>
          <w:rFonts w:ascii="Lucida Sans Unicode" w:hAnsi="Lucida Sans Unicode" w:cs="Lucida Sans Unicode"/>
          <w:sz w:val="24"/>
          <w:szCs w:val="24"/>
        </w:rPr>
        <w:sectPr w:rsidR="004F4440" w:rsidRPr="00BF4953" w:rsidSect="001C188D">
          <w:pgSz w:w="12240" w:h="15840"/>
          <w:pgMar w:top="567" w:right="1041" w:bottom="993" w:left="1134" w:header="708" w:footer="708" w:gutter="0"/>
          <w:cols w:space="708"/>
          <w:docGrid w:linePitch="360"/>
        </w:sectPr>
      </w:pPr>
    </w:p>
    <w:p w:rsidR="00ED5B17" w:rsidRPr="00BF4953" w:rsidRDefault="00C86D4F" w:rsidP="00855BB9">
      <w:pPr>
        <w:spacing w:after="0"/>
        <w:jc w:val="right"/>
        <w:rPr>
          <w:rFonts w:ascii="Lucida Sans Unicode" w:hAnsi="Lucida Sans Unicode" w:cs="Lucida Sans Unicode"/>
          <w:b/>
          <w:sz w:val="24"/>
          <w:szCs w:val="24"/>
        </w:rPr>
      </w:pPr>
      <w:r w:rsidRPr="00BF4953">
        <w:rPr>
          <w:rFonts w:ascii="Lucida Sans Unicode" w:hAnsi="Lucida Sans Unicode" w:cs="Lucida Sans Unicode"/>
          <w:b/>
          <w:sz w:val="24"/>
          <w:szCs w:val="24"/>
        </w:rPr>
        <w:lastRenderedPageBreak/>
        <w:t>I</w:t>
      </w:r>
      <w:r w:rsidR="00ED5B17" w:rsidRPr="00BF4953">
        <w:rPr>
          <w:rFonts w:ascii="Lucida Sans Unicode" w:hAnsi="Lucida Sans Unicode" w:cs="Lucida Sans Unicode"/>
          <w:b/>
          <w:sz w:val="24"/>
          <w:szCs w:val="24"/>
        </w:rPr>
        <w:t>nformación de contacto:</w:t>
      </w:r>
    </w:p>
    <w:p w:rsidR="00612AF7" w:rsidRPr="00BF4953" w:rsidRDefault="00ED5B17" w:rsidP="00855BB9">
      <w:pPr>
        <w:spacing w:after="0"/>
        <w:jc w:val="right"/>
        <w:rPr>
          <w:rFonts w:ascii="Lucida Sans Unicode" w:hAnsi="Lucida Sans Unicode" w:cs="Lucida Sans Unicode"/>
          <w:sz w:val="24"/>
          <w:szCs w:val="24"/>
        </w:rPr>
      </w:pPr>
      <w:r w:rsidRPr="00BF4953">
        <w:rPr>
          <w:rFonts w:ascii="Lucida Sans Unicode" w:hAnsi="Lucida Sans Unicode" w:cs="Lucida Sans Unicode"/>
          <w:sz w:val="24"/>
          <w:szCs w:val="24"/>
        </w:rPr>
        <w:t>Ing. Jason López C</w:t>
      </w:r>
      <w:r w:rsidR="00612AF7" w:rsidRPr="00BF4953">
        <w:rPr>
          <w:rFonts w:ascii="Lucida Sans Unicode" w:hAnsi="Lucida Sans Unicode" w:cs="Lucida Sans Unicode"/>
          <w:sz w:val="24"/>
          <w:szCs w:val="24"/>
        </w:rPr>
        <w:t>órdoba</w:t>
      </w:r>
    </w:p>
    <w:p w:rsidR="001C188D" w:rsidRPr="00BF4953" w:rsidRDefault="00DC0BB3" w:rsidP="001C188D">
      <w:pPr>
        <w:spacing w:after="0"/>
        <w:jc w:val="right"/>
        <w:rPr>
          <w:rFonts w:ascii="Lucida Sans Unicode" w:hAnsi="Lucida Sans Unicode" w:cs="Lucida Sans Unicode"/>
          <w:sz w:val="24"/>
          <w:szCs w:val="24"/>
        </w:rPr>
      </w:pPr>
      <w:r w:rsidRPr="00BF4953">
        <w:rPr>
          <w:rFonts w:ascii="Lucida Sans Unicode" w:hAnsi="Lucida Sans Unicode" w:cs="Lucida Sans Unicode"/>
          <w:sz w:val="24"/>
          <w:szCs w:val="24"/>
        </w:rPr>
        <w:t>Jason.lopez.cordoba@hotmail.com</w:t>
      </w:r>
    </w:p>
    <w:p w:rsidR="00ED5B17" w:rsidRDefault="00B16ECB" w:rsidP="00855BB9">
      <w:pPr>
        <w:spacing w:after="0"/>
        <w:jc w:val="right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8334-8641</w:t>
      </w:r>
    </w:p>
    <w:p w:rsidR="001C188D" w:rsidRDefault="00B16ECB" w:rsidP="00855BB9">
      <w:pPr>
        <w:spacing w:after="0"/>
        <w:jc w:val="right"/>
        <w:rPr>
          <w:rFonts w:ascii="Lucida Sans Unicode" w:hAnsi="Lucida Sans Unicode" w:cs="Lucida Sans Unicode"/>
          <w:sz w:val="24"/>
          <w:szCs w:val="24"/>
        </w:rPr>
      </w:pPr>
      <w:r w:rsidRPr="00135A84">
        <w:rPr>
          <w:rFonts w:ascii="Bowlby One SC" w:hAnsi="Bowlby One SC" w:cs="Aharoni"/>
          <w:b/>
          <w:noProof/>
          <w:color w:val="948A54" w:themeColor="background2" w:themeShade="80"/>
          <w:sz w:val="72"/>
          <w:szCs w:val="72"/>
          <w:lang w:eastAsia="es-CR"/>
        </w:rPr>
        <w:drawing>
          <wp:anchor distT="0" distB="0" distL="114300" distR="114300" simplePos="0" relativeHeight="251660288" behindDoc="1" locked="0" layoutInCell="1" allowOverlap="1" wp14:anchorId="6F478DEC" wp14:editId="271C8F25">
            <wp:simplePos x="0" y="0"/>
            <wp:positionH relativeFrom="column">
              <wp:posOffset>-152054</wp:posOffset>
            </wp:positionH>
            <wp:positionV relativeFrom="paragraph">
              <wp:posOffset>201353</wp:posOffset>
            </wp:positionV>
            <wp:extent cx="6664037" cy="900462"/>
            <wp:effectExtent l="19050" t="0" r="22860" b="96647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ste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801" cy="900430"/>
                    </a:xfrm>
                    <a:prstGeom prst="rect">
                      <a:avLst/>
                    </a:prstGeom>
                    <a:effectLst>
                      <a:reflection blurRad="6350" stA="50000" endA="295" endPos="92000" dist="1016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188D" w:rsidRDefault="001C188D" w:rsidP="00855BB9">
      <w:pPr>
        <w:spacing w:after="0"/>
        <w:jc w:val="right"/>
        <w:rPr>
          <w:rFonts w:ascii="Lucida Sans Unicode" w:hAnsi="Lucida Sans Unicode" w:cs="Lucida Sans Unicode"/>
          <w:sz w:val="24"/>
          <w:szCs w:val="24"/>
        </w:rPr>
      </w:pPr>
    </w:p>
    <w:p w:rsidR="001C188D" w:rsidRPr="00135A84" w:rsidRDefault="001C188D" w:rsidP="001C188D">
      <w:pPr>
        <w:tabs>
          <w:tab w:val="left" w:pos="426"/>
        </w:tabs>
        <w:spacing w:after="0"/>
        <w:jc w:val="center"/>
        <w:rPr>
          <w:rFonts w:ascii="Bowlby One SC" w:hAnsi="Bowlby One SC"/>
          <w:b/>
          <w:color w:val="948A54" w:themeColor="background2" w:themeShade="80"/>
          <w:sz w:val="72"/>
          <w:szCs w:val="72"/>
        </w:rPr>
      </w:pPr>
    </w:p>
    <w:p w:rsidR="001C188D" w:rsidRPr="00135A84" w:rsidRDefault="001C188D" w:rsidP="001C188D">
      <w:pPr>
        <w:jc w:val="center"/>
        <w:rPr>
          <w:rFonts w:ascii="Impact" w:hAnsi="Impact"/>
          <w:color w:val="000000" w:themeColor="text1"/>
          <w:sz w:val="56"/>
          <w:szCs w:val="56"/>
        </w:rPr>
      </w:pPr>
      <w:r w:rsidRPr="00135A84">
        <w:rPr>
          <w:rFonts w:ascii="Impact" w:hAnsi="Impact"/>
          <w:color w:val="000000" w:themeColor="text1"/>
          <w:sz w:val="56"/>
          <w:szCs w:val="56"/>
        </w:rPr>
        <w:t>Sistema Facturación electrónica.</w:t>
      </w:r>
    </w:p>
    <w:p w:rsidR="001C188D" w:rsidRPr="00135A84" w:rsidRDefault="00B16ECB" w:rsidP="001C188D">
      <w:pPr>
        <w:jc w:val="both"/>
        <w:rPr>
          <w:rFonts w:ascii="Lucida Sans Unicode" w:hAnsi="Lucida Sans Unicode" w:cs="Lucida Sans Unicode"/>
          <w:sz w:val="20"/>
          <w:szCs w:val="20"/>
        </w:rPr>
      </w:pPr>
      <w:r>
        <w:rPr>
          <w:rFonts w:ascii="Bowlby One SC" w:hAnsi="Bowlby One SC" w:cs="Aharoni"/>
          <w:b/>
          <w:noProof/>
          <w:color w:val="948A54" w:themeColor="background2" w:themeShade="80"/>
          <w:sz w:val="72"/>
          <w:szCs w:val="72"/>
          <w:lang w:eastAsia="es-CR"/>
        </w:rPr>
        <w:drawing>
          <wp:anchor distT="0" distB="0" distL="114300" distR="114300" simplePos="0" relativeHeight="251663360" behindDoc="1" locked="0" layoutInCell="1" allowOverlap="1" wp14:anchorId="510D9199" wp14:editId="10978A3A">
            <wp:simplePos x="0" y="0"/>
            <wp:positionH relativeFrom="column">
              <wp:posOffset>-146050</wp:posOffset>
            </wp:positionH>
            <wp:positionV relativeFrom="paragraph">
              <wp:posOffset>47510</wp:posOffset>
            </wp:positionV>
            <wp:extent cx="6649720" cy="2853690"/>
            <wp:effectExtent l="0" t="0" r="0" b="3810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72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188D" w:rsidRPr="00135A84">
        <w:rPr>
          <w:rFonts w:ascii="Lucida Sans Unicode" w:hAnsi="Lucida Sans Unicode" w:cs="Lucida Sans Unicode"/>
          <w:sz w:val="20"/>
          <w:szCs w:val="20"/>
        </w:rPr>
        <w:t xml:space="preserve">Contamos con un sistema de facturación </w:t>
      </w:r>
      <w:r w:rsidR="001C188D">
        <w:rPr>
          <w:rFonts w:ascii="Lucida Sans Unicode" w:hAnsi="Lucida Sans Unicode" w:cs="Lucida Sans Unicode"/>
          <w:sz w:val="20"/>
          <w:szCs w:val="20"/>
        </w:rPr>
        <w:t>simple y robusto,</w:t>
      </w:r>
      <w:r w:rsidR="001C188D" w:rsidRPr="00135A84">
        <w:rPr>
          <w:rFonts w:ascii="Lucida Sans Unicode" w:hAnsi="Lucida Sans Unicode" w:cs="Lucida Sans Unicode"/>
          <w:sz w:val="20"/>
          <w:szCs w:val="20"/>
        </w:rPr>
        <w:t xml:space="preserve"> en tres sencillos pasos puede generar su facturación electrónica, notas de crédito, mensajes receptores para aceptar facturas de gastos.</w:t>
      </w:r>
    </w:p>
    <w:p w:rsidR="001C188D" w:rsidRPr="00135A84" w:rsidRDefault="001C188D" w:rsidP="001C188D">
      <w:pPr>
        <w:jc w:val="both"/>
        <w:rPr>
          <w:rFonts w:ascii="Lucida Sans Unicode" w:hAnsi="Lucida Sans Unicode" w:cs="Lucida Sans Unicode"/>
          <w:sz w:val="20"/>
          <w:szCs w:val="20"/>
        </w:rPr>
      </w:pPr>
      <w:r w:rsidRPr="00135A84">
        <w:rPr>
          <w:rFonts w:ascii="Lucida Sans Unicode" w:hAnsi="Lucida Sans Unicode" w:cs="Lucida Sans Unicode"/>
          <w:sz w:val="20"/>
          <w:szCs w:val="20"/>
        </w:rPr>
        <w:t xml:space="preserve">El sistema genera la factura rapidamente eliminando los tiempos de espera en el cliente en muchos de </w:t>
      </w:r>
      <w:bookmarkStart w:id="0" w:name="_GoBack"/>
      <w:bookmarkEnd w:id="0"/>
      <w:r w:rsidRPr="00135A84">
        <w:rPr>
          <w:rFonts w:ascii="Lucida Sans Unicode" w:hAnsi="Lucida Sans Unicode" w:cs="Lucida Sans Unicode"/>
          <w:sz w:val="20"/>
          <w:szCs w:val="20"/>
        </w:rPr>
        <w:t>los sistemas web del mercado.</w:t>
      </w:r>
    </w:p>
    <w:p w:rsidR="001C188D" w:rsidRPr="00135A84" w:rsidRDefault="001C188D" w:rsidP="001C188D">
      <w:pPr>
        <w:jc w:val="both"/>
        <w:rPr>
          <w:rFonts w:ascii="Lucida Sans Unicode" w:hAnsi="Lucida Sans Unicode" w:cs="Lucida Sans Unicode"/>
          <w:sz w:val="20"/>
          <w:szCs w:val="20"/>
        </w:rPr>
      </w:pPr>
      <w:r w:rsidRPr="00135A84">
        <w:rPr>
          <w:rFonts w:ascii="Lucida Sans Unicode" w:hAnsi="Lucida Sans Unicode" w:cs="Lucida Sans Unicode"/>
          <w:sz w:val="20"/>
          <w:szCs w:val="20"/>
        </w:rPr>
        <w:t>Contamos con planes para micro-empresa desde los 4,500.00 mensuales o 45,000.00 colones anuales sin límite de documentos.</w:t>
      </w:r>
    </w:p>
    <w:p w:rsidR="001C188D" w:rsidRPr="00BF4953" w:rsidRDefault="001C188D" w:rsidP="001C188D">
      <w:pPr>
        <w:jc w:val="both"/>
        <w:rPr>
          <w:rFonts w:ascii="Lucida Sans Unicode" w:hAnsi="Lucida Sans Unicode" w:cs="Lucida Sans Unicode"/>
          <w:sz w:val="24"/>
          <w:szCs w:val="24"/>
        </w:rPr>
        <w:sectPr w:rsidR="001C188D" w:rsidRPr="00BF4953" w:rsidSect="001C188D">
          <w:type w:val="continuous"/>
          <w:pgSz w:w="12240" w:h="15840"/>
          <w:pgMar w:top="567" w:right="1041" w:bottom="1276" w:left="1134" w:header="708" w:footer="708" w:gutter="0"/>
          <w:cols w:space="708"/>
          <w:docGrid w:linePitch="360"/>
        </w:sectPr>
      </w:pPr>
    </w:p>
    <w:p w:rsidR="001C188D" w:rsidRPr="00BF4953" w:rsidRDefault="001C188D" w:rsidP="001C188D">
      <w:pPr>
        <w:spacing w:after="0"/>
        <w:jc w:val="right"/>
        <w:rPr>
          <w:rFonts w:ascii="Lucida Sans Unicode" w:hAnsi="Lucida Sans Unicode" w:cs="Lucida Sans Unicode"/>
          <w:b/>
          <w:sz w:val="24"/>
          <w:szCs w:val="24"/>
        </w:rPr>
      </w:pPr>
      <w:r w:rsidRPr="00BF4953">
        <w:rPr>
          <w:rFonts w:ascii="Lucida Sans Unicode" w:hAnsi="Lucida Sans Unicode" w:cs="Lucida Sans Unicode"/>
          <w:b/>
          <w:sz w:val="24"/>
          <w:szCs w:val="24"/>
        </w:rPr>
        <w:lastRenderedPageBreak/>
        <w:t>Información de contacto:</w:t>
      </w:r>
    </w:p>
    <w:p w:rsidR="001C188D" w:rsidRPr="00BF4953" w:rsidRDefault="001C188D" w:rsidP="001C188D">
      <w:pPr>
        <w:spacing w:after="0"/>
        <w:jc w:val="right"/>
        <w:rPr>
          <w:rFonts w:ascii="Lucida Sans Unicode" w:hAnsi="Lucida Sans Unicode" w:cs="Lucida Sans Unicode"/>
          <w:sz w:val="24"/>
          <w:szCs w:val="24"/>
        </w:rPr>
      </w:pPr>
      <w:r w:rsidRPr="00BF4953">
        <w:rPr>
          <w:rFonts w:ascii="Lucida Sans Unicode" w:hAnsi="Lucida Sans Unicode" w:cs="Lucida Sans Unicode"/>
          <w:sz w:val="24"/>
          <w:szCs w:val="24"/>
        </w:rPr>
        <w:t>Ing. Jason López Córdoba</w:t>
      </w:r>
    </w:p>
    <w:p w:rsidR="001C188D" w:rsidRPr="00BF4953" w:rsidRDefault="001C188D" w:rsidP="001C188D">
      <w:pPr>
        <w:spacing w:after="0"/>
        <w:jc w:val="right"/>
        <w:rPr>
          <w:rFonts w:ascii="Lucida Sans Unicode" w:hAnsi="Lucida Sans Unicode" w:cs="Lucida Sans Unicode"/>
          <w:sz w:val="24"/>
          <w:szCs w:val="24"/>
        </w:rPr>
      </w:pPr>
      <w:r w:rsidRPr="00BF4953">
        <w:rPr>
          <w:rFonts w:ascii="Lucida Sans Unicode" w:hAnsi="Lucida Sans Unicode" w:cs="Lucida Sans Unicode"/>
          <w:sz w:val="24"/>
          <w:szCs w:val="24"/>
        </w:rPr>
        <w:t>Jason.lopez.cordoba@hotmail.com</w:t>
      </w:r>
    </w:p>
    <w:p w:rsidR="001C188D" w:rsidRPr="00BF4953" w:rsidRDefault="001C188D" w:rsidP="001C188D">
      <w:pPr>
        <w:spacing w:after="0"/>
        <w:jc w:val="right"/>
        <w:rPr>
          <w:rFonts w:ascii="Lucida Sans Unicode" w:hAnsi="Lucida Sans Unicode" w:cs="Lucida Sans Unicode"/>
          <w:sz w:val="24"/>
          <w:szCs w:val="24"/>
        </w:rPr>
      </w:pPr>
      <w:r w:rsidRPr="00BF4953">
        <w:rPr>
          <w:rFonts w:ascii="Lucida Sans Unicode" w:hAnsi="Lucida Sans Unicode" w:cs="Lucida Sans Unicode"/>
          <w:sz w:val="24"/>
          <w:szCs w:val="24"/>
        </w:rPr>
        <w:t>8334-8641</w:t>
      </w:r>
    </w:p>
    <w:sectPr w:rsidR="001C188D" w:rsidRPr="00BF4953" w:rsidSect="00B16ECB">
      <w:type w:val="continuous"/>
      <w:pgSz w:w="12240" w:h="15840"/>
      <w:pgMar w:top="1417" w:right="1041" w:bottom="993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wlby One SC">
    <w:panose1 w:val="02000505060000020004"/>
    <w:charset w:val="00"/>
    <w:family w:val="auto"/>
    <w:pitch w:val="variable"/>
    <w:sig w:usb0="800000EF" w:usb1="4000A04B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07FE4"/>
    <w:multiLevelType w:val="hybridMultilevel"/>
    <w:tmpl w:val="42CE68EE"/>
    <w:lvl w:ilvl="0" w:tplc="140A000F">
      <w:start w:val="1"/>
      <w:numFmt w:val="decimal"/>
      <w:lvlText w:val="%1."/>
      <w:lvlJc w:val="left"/>
      <w:pPr>
        <w:ind w:left="1428" w:hanging="360"/>
      </w:pPr>
    </w:lvl>
    <w:lvl w:ilvl="1" w:tplc="140A0019" w:tentative="1">
      <w:start w:val="1"/>
      <w:numFmt w:val="lowerLetter"/>
      <w:lvlText w:val="%2."/>
      <w:lvlJc w:val="left"/>
      <w:pPr>
        <w:ind w:left="2148" w:hanging="360"/>
      </w:pPr>
    </w:lvl>
    <w:lvl w:ilvl="2" w:tplc="140A001B" w:tentative="1">
      <w:start w:val="1"/>
      <w:numFmt w:val="lowerRoman"/>
      <w:lvlText w:val="%3."/>
      <w:lvlJc w:val="right"/>
      <w:pPr>
        <w:ind w:left="2868" w:hanging="180"/>
      </w:pPr>
    </w:lvl>
    <w:lvl w:ilvl="3" w:tplc="140A000F" w:tentative="1">
      <w:start w:val="1"/>
      <w:numFmt w:val="decimal"/>
      <w:lvlText w:val="%4."/>
      <w:lvlJc w:val="left"/>
      <w:pPr>
        <w:ind w:left="3588" w:hanging="360"/>
      </w:pPr>
    </w:lvl>
    <w:lvl w:ilvl="4" w:tplc="140A0019" w:tentative="1">
      <w:start w:val="1"/>
      <w:numFmt w:val="lowerLetter"/>
      <w:lvlText w:val="%5."/>
      <w:lvlJc w:val="left"/>
      <w:pPr>
        <w:ind w:left="4308" w:hanging="360"/>
      </w:pPr>
    </w:lvl>
    <w:lvl w:ilvl="5" w:tplc="140A001B" w:tentative="1">
      <w:start w:val="1"/>
      <w:numFmt w:val="lowerRoman"/>
      <w:lvlText w:val="%6."/>
      <w:lvlJc w:val="right"/>
      <w:pPr>
        <w:ind w:left="5028" w:hanging="180"/>
      </w:pPr>
    </w:lvl>
    <w:lvl w:ilvl="6" w:tplc="140A000F" w:tentative="1">
      <w:start w:val="1"/>
      <w:numFmt w:val="decimal"/>
      <w:lvlText w:val="%7."/>
      <w:lvlJc w:val="left"/>
      <w:pPr>
        <w:ind w:left="5748" w:hanging="360"/>
      </w:pPr>
    </w:lvl>
    <w:lvl w:ilvl="7" w:tplc="140A0019" w:tentative="1">
      <w:start w:val="1"/>
      <w:numFmt w:val="lowerLetter"/>
      <w:lvlText w:val="%8."/>
      <w:lvlJc w:val="left"/>
      <w:pPr>
        <w:ind w:left="6468" w:hanging="360"/>
      </w:pPr>
    </w:lvl>
    <w:lvl w:ilvl="8" w:tplc="14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EF5"/>
    <w:rsid w:val="00022A1D"/>
    <w:rsid w:val="00135A84"/>
    <w:rsid w:val="001C188D"/>
    <w:rsid w:val="002139C2"/>
    <w:rsid w:val="00214C44"/>
    <w:rsid w:val="0031045D"/>
    <w:rsid w:val="003E7EF5"/>
    <w:rsid w:val="00410A23"/>
    <w:rsid w:val="00410DF2"/>
    <w:rsid w:val="004F4440"/>
    <w:rsid w:val="00512B7D"/>
    <w:rsid w:val="005F1B49"/>
    <w:rsid w:val="00612AF7"/>
    <w:rsid w:val="00815C00"/>
    <w:rsid w:val="00855BB9"/>
    <w:rsid w:val="00B16ECB"/>
    <w:rsid w:val="00BF4953"/>
    <w:rsid w:val="00C53EBC"/>
    <w:rsid w:val="00C86D4F"/>
    <w:rsid w:val="00D621DB"/>
    <w:rsid w:val="00DC0BB3"/>
    <w:rsid w:val="00ED5B17"/>
    <w:rsid w:val="00F1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9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E7E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E7E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5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5B1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C18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9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E7E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E7E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5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5B1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C18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69751-EB39-4E29-8CEE-78E7926F6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8</cp:revision>
  <cp:lastPrinted>2018-11-23T13:00:00Z</cp:lastPrinted>
  <dcterms:created xsi:type="dcterms:W3CDTF">2018-11-23T00:58:00Z</dcterms:created>
  <dcterms:modified xsi:type="dcterms:W3CDTF">2018-11-23T13:44:00Z</dcterms:modified>
</cp:coreProperties>
</file>