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84B56" w:rsidR="005E147C" w:rsidRDefault="005E147C" w14:paraId="11FF3CDC" w14:textId="77777777">
      <w:pPr>
        <w:rPr>
          <w:lang w:val="fr-CA"/>
        </w:rPr>
      </w:pPr>
    </w:p>
    <w:p w:rsidRPr="00084B56" w:rsidR="005E147C" w:rsidRDefault="005E147C" w14:paraId="5673D7EE" w14:textId="6BD881D4">
      <w:pPr>
        <w:rPr>
          <w:lang w:val="fr-CA"/>
        </w:rPr>
      </w:pPr>
      <w:r w:rsidRPr="00084B56">
        <w:rPr>
          <w:noProof/>
          <w:lang w:val="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r w:rsidR="102E9686">
        <w:rPr/>
        <w:t/>
      </w:r>
    </w:p>
    <w:p w:rsidRPr="00084B56" w:rsidR="005E147C" w:rsidRDefault="005E147C" w14:paraId="6BF98658" w14:textId="1B77E94B">
      <w:pPr>
        <w:rPr>
          <w:lang w:val="fr-CA"/>
        </w:rPr>
      </w:pPr>
    </w:p>
    <w:p w:rsidRPr="00084B56" w:rsidR="005E147C" w:rsidRDefault="005E147C" w14:paraId="623DA023" w14:textId="713539E6">
      <w:pPr>
        <w:rPr>
          <w:lang w:val="fr-CA"/>
        </w:rPr>
      </w:pPr>
    </w:p>
    <w:p w:rsidRPr="00084B56" w:rsidR="005E147C" w:rsidRDefault="005E147C" w14:paraId="21FB2EEF" w14:textId="3C443C66">
      <w:pPr>
        <w:rPr>
          <w:lang w:val="fr-CA"/>
        </w:rPr>
      </w:pPr>
    </w:p>
    <w:p w:rsidRPr="00084B56" w:rsidR="005E147C" w:rsidRDefault="005E147C" w14:paraId="20CDEA07" w14:textId="1697C146">
      <w:pPr>
        <w:rPr>
          <w:lang w:val="fr-CA"/>
        </w:rPr>
      </w:pPr>
    </w:p>
    <w:p w:rsidRPr="00084B56" w:rsidR="005E147C" w:rsidRDefault="005E147C" w14:paraId="56DE4CC8" w14:textId="293470E5">
      <w:pPr>
        <w:rPr>
          <w:lang w:val="fr-CA"/>
        </w:rPr>
      </w:pPr>
    </w:p>
    <w:p w:rsidRPr="00084B56" w:rsidR="005E147C" w:rsidRDefault="005E147C" w14:paraId="5BDBCBAB" w14:textId="1A214E18">
      <w:pPr>
        <w:rPr>
          <w:lang w:val="fr-CA"/>
        </w:rPr>
      </w:pPr>
    </w:p>
    <w:p w:rsidRPr="00084B56" w:rsidR="005E147C" w:rsidRDefault="005E147C" w14:paraId="0ABDA293" w14:textId="28128931">
      <w:pPr>
        <w:rPr>
          <w:lang w:val="fr-CA"/>
        </w:rPr>
      </w:pPr>
    </w:p>
    <w:p w:rsidRPr="00084B56" w:rsidR="005E147C" w:rsidRDefault="005E147C" w14:paraId="6A25E195" w14:textId="4A4C0797">
      <w:pPr>
        <w:rPr>
          <w:lang w:val="fr-CA"/>
        </w:rPr>
      </w:pPr>
    </w:p>
    <w:p w:rsidRPr="00084B56" w:rsidR="005E147C" w:rsidP="005E147C" w:rsidRDefault="00742252" w14:paraId="61CC0C5D" w14:textId="0C934FC1">
      <w:pPr>
        <w:jc w:val="center"/>
        <w:rPr>
          <w:sz w:val="72"/>
          <w:szCs w:val="72"/>
          <w:lang w:val="fr-CA"/>
        </w:rPr>
      </w:pPr>
      <w:r>
        <w:rPr>
          <w:sz w:val="72"/>
          <w:szCs w:val="72"/>
          <w:lang w:val="fr-CA"/>
        </w:rPr>
        <w:t>Détermination des composantes</w:t>
      </w:r>
    </w:p>
    <w:p w:rsidRPr="00084B56" w:rsidR="005E147C" w:rsidP="005E147C" w:rsidRDefault="005E147C" w14:paraId="5FE37751" w14:textId="346536FE">
      <w:pPr>
        <w:jc w:val="center"/>
        <w:rPr>
          <w:sz w:val="32"/>
          <w:szCs w:val="32"/>
          <w:lang w:val="fr-CA"/>
        </w:rPr>
      </w:pPr>
    </w:p>
    <w:p w:rsidR="4286FEDE" w:rsidP="4286FEDE" w:rsidRDefault="4286FEDE" w14:paraId="014ACEBA" w14:textId="752C7D7E">
      <w:pPr>
        <w:pStyle w:val="Normal"/>
        <w:bidi w:val="0"/>
        <w:spacing w:before="0" w:beforeAutospacing="off" w:after="160" w:afterAutospacing="off" w:line="259" w:lineRule="auto"/>
        <w:ind w:left="0" w:right="0"/>
        <w:jc w:val="center"/>
      </w:pPr>
      <w:r w:rsidRPr="102E9686" w:rsidR="102E9686">
        <w:rPr>
          <w:sz w:val="32"/>
          <w:szCs w:val="32"/>
          <w:lang w:val="fr-CA"/>
        </w:rPr>
        <w:t>Application de téléphonie</w:t>
      </w:r>
      <w:r w:rsidRPr="102E9686" w:rsidR="102E9686">
        <w:rPr>
          <w:sz w:val="32"/>
          <w:szCs w:val="32"/>
          <w:lang w:val="fr-CA"/>
        </w:rPr>
        <w:t xml:space="preserve"> IP</w:t>
      </w:r>
    </w:p>
    <w:p w:rsidR="4286FEDE" w:rsidP="4286FEDE" w:rsidRDefault="4286FEDE" w14:paraId="52BCE5CA" w14:textId="39433840">
      <w:pPr>
        <w:pStyle w:val="Normal"/>
        <w:bidi w:val="0"/>
        <w:spacing w:before="0" w:beforeAutospacing="off" w:after="160" w:afterAutospacing="off" w:line="259" w:lineRule="auto"/>
        <w:ind w:left="0" w:right="0"/>
        <w:jc w:val="center"/>
      </w:pPr>
      <w:r w:rsidRPr="4286FEDE" w:rsidR="4286FEDE">
        <w:rPr>
          <w:sz w:val="32"/>
          <w:szCs w:val="32"/>
          <w:lang w:val="fr-CA"/>
        </w:rPr>
        <w:t>1.0</w:t>
      </w:r>
    </w:p>
    <w:p w:rsidRPr="00084B56" w:rsidR="005E147C" w:rsidP="005E147C" w:rsidRDefault="005E147C" w14:paraId="25B07A06" w14:textId="7E45F65E">
      <w:pPr>
        <w:jc w:val="center"/>
        <w:rPr>
          <w:sz w:val="32"/>
          <w:szCs w:val="32"/>
          <w:lang w:val="fr-CA"/>
        </w:rPr>
      </w:pPr>
    </w:p>
    <w:p w:rsidRPr="00084B56" w:rsidR="005E147C" w:rsidP="005E147C" w:rsidRDefault="005E147C" w14:paraId="5D096B35" w14:textId="66B20DF6">
      <w:pPr>
        <w:jc w:val="center"/>
        <w:rPr>
          <w:sz w:val="32"/>
          <w:szCs w:val="32"/>
          <w:lang w:val="fr-CA"/>
        </w:rPr>
      </w:pPr>
    </w:p>
    <w:p w:rsidRPr="00084B56" w:rsidR="005E147C" w:rsidP="005E147C" w:rsidRDefault="005E147C" w14:paraId="57CE96CB" w14:textId="2B7BD053">
      <w:pPr>
        <w:jc w:val="center"/>
        <w:rPr>
          <w:sz w:val="32"/>
          <w:szCs w:val="32"/>
          <w:lang w:val="fr-CA"/>
        </w:rPr>
      </w:pPr>
    </w:p>
    <w:p w:rsidR="4286FEDE" w:rsidP="4286FEDE" w:rsidRDefault="4286FEDE" w14:paraId="7CFBF05A" w14:textId="4666C056">
      <w:pPr>
        <w:spacing w:after="160" w:line="256" w:lineRule="auto"/>
        <w:jc w:val="center"/>
        <w:rPr>
          <w:rFonts w:ascii="Calibri" w:hAnsi="Calibri" w:eastAsia="Calibri" w:cs="Calibri"/>
          <w:noProof w:val="0"/>
          <w:sz w:val="32"/>
          <w:szCs w:val="32"/>
          <w:lang w:val="fr-CA"/>
        </w:rPr>
      </w:pPr>
      <w:r w:rsidRPr="4286FEDE" w:rsidR="4286FEDE">
        <w:rPr>
          <w:rFonts w:ascii="Calibri" w:hAnsi="Calibri" w:eastAsia="Calibri" w:cs="Calibri"/>
          <w:noProof w:val="0"/>
          <w:sz w:val="32"/>
          <w:szCs w:val="32"/>
          <w:lang w:val="fr-CA"/>
        </w:rPr>
        <w:t>Falimanana Razafindrabe</w:t>
      </w:r>
    </w:p>
    <w:p w:rsidR="4286FEDE" w:rsidP="4286FEDE" w:rsidRDefault="4286FEDE" w14:paraId="266C1EC7" w14:textId="28802561">
      <w:pPr>
        <w:spacing w:after="160" w:line="256" w:lineRule="auto"/>
        <w:jc w:val="center"/>
        <w:rPr>
          <w:rFonts w:ascii="Calibri" w:hAnsi="Calibri" w:eastAsia="Calibri" w:cs="Calibri"/>
          <w:noProof w:val="0"/>
          <w:sz w:val="32"/>
          <w:szCs w:val="32"/>
          <w:lang w:val="fr-CA"/>
        </w:rPr>
      </w:pPr>
      <w:r w:rsidRPr="4286FEDE" w:rsidR="4286FEDE">
        <w:rPr>
          <w:rFonts w:ascii="Calibri" w:hAnsi="Calibri" w:eastAsia="Calibri" w:cs="Calibri"/>
          <w:noProof w:val="0"/>
          <w:sz w:val="32"/>
          <w:szCs w:val="32"/>
          <w:lang w:val="fr-CA"/>
        </w:rPr>
        <w:t>Johan Yémanlin Sintondji</w:t>
      </w:r>
    </w:p>
    <w:p w:rsidR="4286FEDE" w:rsidP="4286FEDE" w:rsidRDefault="4286FEDE" w14:paraId="62AB99AB" w14:textId="33E1AF68">
      <w:pPr>
        <w:spacing w:after="160" w:line="256" w:lineRule="auto"/>
        <w:jc w:val="center"/>
        <w:rPr>
          <w:rFonts w:ascii="Calibri" w:hAnsi="Calibri" w:eastAsia="Calibri" w:cs="Calibri"/>
          <w:noProof w:val="0"/>
          <w:sz w:val="32"/>
          <w:szCs w:val="32"/>
          <w:lang w:val="fr-CA"/>
        </w:rPr>
      </w:pPr>
      <w:r w:rsidRPr="4286FEDE" w:rsidR="4286FEDE">
        <w:rPr>
          <w:rFonts w:ascii="Calibri" w:hAnsi="Calibri" w:eastAsia="Calibri" w:cs="Calibri"/>
          <w:noProof w:val="0"/>
          <w:sz w:val="32"/>
          <w:szCs w:val="32"/>
          <w:lang w:val="fr-CA"/>
        </w:rPr>
        <w:t>Joël Villeneuve</w:t>
      </w:r>
    </w:p>
    <w:p w:rsidR="4286FEDE" w:rsidP="4286FEDE" w:rsidRDefault="4286FEDE" w14:paraId="6D98523E" w14:textId="0DD36D8F">
      <w:pPr>
        <w:spacing w:after="160" w:line="256" w:lineRule="auto"/>
        <w:jc w:val="center"/>
        <w:rPr>
          <w:rFonts w:ascii="Calibri" w:hAnsi="Calibri" w:eastAsia="Calibri" w:cs="Calibri"/>
          <w:noProof w:val="0"/>
          <w:sz w:val="32"/>
          <w:szCs w:val="32"/>
          <w:lang w:val="fr-CA"/>
        </w:rPr>
      </w:pPr>
    </w:p>
    <w:p w:rsidR="4286FEDE" w:rsidP="4286FEDE" w:rsidRDefault="4286FEDE" w14:paraId="1DB416FD" w14:textId="24E0E7EE">
      <w:pPr>
        <w:spacing w:after="160" w:line="256" w:lineRule="auto"/>
        <w:rPr>
          <w:rFonts w:ascii="Calibri" w:hAnsi="Calibri" w:eastAsia="Calibri" w:cs="Calibri"/>
          <w:noProof w:val="0"/>
          <w:sz w:val="32"/>
          <w:szCs w:val="32"/>
          <w:lang w:val="fr-CA"/>
        </w:rPr>
      </w:pPr>
    </w:p>
    <w:p w:rsidR="4286FEDE" w:rsidP="4286FEDE" w:rsidRDefault="4286FEDE" w14:paraId="661E618C" w14:textId="0DB613DA">
      <w:pPr>
        <w:spacing w:after="160" w:line="256" w:lineRule="auto"/>
        <w:jc w:val="center"/>
        <w:rPr>
          <w:rFonts w:ascii="Calibri" w:hAnsi="Calibri" w:eastAsia="Calibri" w:cs="Calibri"/>
          <w:noProof w:val="0"/>
          <w:sz w:val="32"/>
          <w:szCs w:val="32"/>
          <w:lang w:val="fr-CA"/>
        </w:rPr>
      </w:pPr>
      <w:r w:rsidRPr="4286FEDE" w:rsidR="4286FEDE">
        <w:rPr>
          <w:rFonts w:ascii="Calibri" w:hAnsi="Calibri" w:eastAsia="Calibri" w:cs="Calibri"/>
          <w:noProof w:val="0"/>
          <w:sz w:val="32"/>
          <w:szCs w:val="32"/>
          <w:lang w:val="fr-CA"/>
        </w:rPr>
        <w:t xml:space="preserve">29 </w:t>
      </w:r>
      <w:r w:rsidRPr="4286FEDE" w:rsidR="4286FEDE">
        <w:rPr>
          <w:rFonts w:ascii="Calibri" w:hAnsi="Calibri" w:eastAsia="Calibri" w:cs="Calibri"/>
          <w:noProof w:val="0"/>
          <w:sz w:val="32"/>
          <w:szCs w:val="32"/>
          <w:lang w:val="fr-CA"/>
        </w:rPr>
        <w:t>octobre 2019</w:t>
      </w:r>
    </w:p>
    <w:p w:rsidR="4286FEDE" w:rsidP="4286FEDE" w:rsidRDefault="4286FEDE" w14:paraId="3E8106F7" w14:textId="6F1EF0AC">
      <w:pPr>
        <w:pStyle w:val="Normal"/>
        <w:jc w:val="center"/>
        <w:rPr>
          <w:sz w:val="32"/>
          <w:szCs w:val="32"/>
          <w:lang w:val="fr-CA"/>
        </w:rPr>
      </w:pPr>
    </w:p>
    <w:p w:rsidRPr="00084B56" w:rsidR="005E147C" w:rsidP="005E147C" w:rsidRDefault="005E147C" w14:paraId="731B9F33" w14:textId="77777777">
      <w:pPr>
        <w:rPr>
          <w:sz w:val="32"/>
          <w:szCs w:val="32"/>
          <w:lang w:val="fr-CA"/>
        </w:rPr>
        <w:sectPr w:rsidRPr="00084B56" w:rsidR="005E147C">
          <w:pgSz w:w="12240" w:h="15840" w:orient="portrait"/>
          <w:pgMar w:top="1440" w:right="1440" w:bottom="1440" w:left="1440" w:header="708" w:footer="708" w:gutter="0"/>
          <w:cols w:space="708"/>
          <w:docGrid w:linePitch="360"/>
        </w:sectPr>
      </w:pPr>
    </w:p>
    <w:p w:rsidRPr="00084B56" w:rsidR="005E147C" w:rsidP="005E147C" w:rsidRDefault="005E147C" w14:paraId="2D29CF02" w14:textId="5C679F79">
      <w:pPr>
        <w:rPr>
          <w:sz w:val="32"/>
          <w:szCs w:val="32"/>
          <w:lang w:val="fr-CA"/>
        </w:rPr>
      </w:pPr>
    </w:p>
    <w:p w:rsidRPr="00084B56" w:rsidR="005E147C" w:rsidP="00827EA5" w:rsidRDefault="005E147C" w14:paraId="0E5DC4CB" w14:textId="3779E3BD">
      <w:pPr>
        <w:pStyle w:val="Heading1"/>
        <w:rPr>
          <w:lang w:val="fr-CA"/>
        </w:rPr>
      </w:pPr>
      <w:bookmarkStart w:name="_Toc526337951" w:id="0"/>
      <w:r w:rsidRPr="00084B56">
        <w:rPr>
          <w:lang w:val="fr-CA"/>
        </w:rPr>
        <w:t>Historique des r</w:t>
      </w:r>
      <w:r w:rsidRPr="00084B56" w:rsidR="00827EA5">
        <w:rPr>
          <w:lang w:val="fr-CA"/>
        </w:rPr>
        <w:t>é</w:t>
      </w:r>
      <w:r w:rsidRPr="00084B56">
        <w:rPr>
          <w:lang w:val="fr-CA"/>
        </w:rPr>
        <w:t>vision</w:t>
      </w:r>
      <w:r w:rsidR="00084B56">
        <w:rPr>
          <w:lang w:val="fr-CA"/>
        </w:rPr>
        <w:t>s</w:t>
      </w:r>
      <w:bookmarkEnd w:id="0"/>
    </w:p>
    <w:p w:rsidRPr="00084B56" w:rsidR="00827EA5" w:rsidP="00827EA5" w:rsidRDefault="00827EA5" w14:paraId="6EB57FCF" w14:textId="77777777">
      <w:pPr>
        <w:rPr>
          <w:lang w:val="fr-CA"/>
        </w:rPr>
      </w:pPr>
    </w:p>
    <w:tbl>
      <w:tblPr>
        <w:tblStyle w:val="TableGrid"/>
        <w:tblW w:w="0" w:type="auto"/>
        <w:tblLook w:val="04A0" w:firstRow="1" w:lastRow="0" w:firstColumn="1" w:lastColumn="0" w:noHBand="0" w:noVBand="1"/>
      </w:tblPr>
      <w:tblGrid>
        <w:gridCol w:w="2337"/>
        <w:gridCol w:w="2337"/>
        <w:gridCol w:w="2338"/>
        <w:gridCol w:w="2338"/>
      </w:tblGrid>
      <w:tr w:rsidRPr="00084B56" w:rsidR="00827EA5" w:rsidTr="00827EA5" w14:paraId="37F0FE98" w14:textId="77777777">
        <w:tc>
          <w:tcPr>
            <w:tcW w:w="2337" w:type="dxa"/>
            <w:shd w:val="clear" w:color="auto" w:fill="C5E0B3" w:themeFill="accent6" w:themeFillTint="66"/>
          </w:tcPr>
          <w:p w:rsidRPr="00084B56" w:rsidR="00827EA5" w:rsidP="005E147C" w:rsidRDefault="00827EA5" w14:paraId="6A0CA27A" w14:textId="08613EFD">
            <w:pPr>
              <w:rPr>
                <w:b/>
                <w:lang w:val="fr-CA"/>
              </w:rPr>
            </w:pPr>
            <w:r w:rsidRPr="00084B56">
              <w:rPr>
                <w:b/>
                <w:lang w:val="fr-CA"/>
              </w:rPr>
              <w:t>Date</w:t>
            </w:r>
          </w:p>
        </w:tc>
        <w:tc>
          <w:tcPr>
            <w:tcW w:w="2337" w:type="dxa"/>
            <w:shd w:val="clear" w:color="auto" w:fill="C5E0B3" w:themeFill="accent6" w:themeFillTint="66"/>
          </w:tcPr>
          <w:p w:rsidRPr="00084B56" w:rsidR="00827EA5" w:rsidP="005E147C" w:rsidRDefault="00827EA5" w14:paraId="01C21C62" w14:textId="3605BDD3">
            <w:pPr>
              <w:rPr>
                <w:b/>
                <w:lang w:val="fr-CA"/>
              </w:rPr>
            </w:pPr>
            <w:r w:rsidRPr="00084B56">
              <w:rPr>
                <w:b/>
                <w:lang w:val="fr-CA"/>
              </w:rPr>
              <w:t>Version</w:t>
            </w:r>
          </w:p>
        </w:tc>
        <w:tc>
          <w:tcPr>
            <w:tcW w:w="2338" w:type="dxa"/>
            <w:shd w:val="clear" w:color="auto" w:fill="C5E0B3" w:themeFill="accent6" w:themeFillTint="66"/>
          </w:tcPr>
          <w:p w:rsidRPr="00084B56" w:rsidR="00827EA5" w:rsidP="005E147C" w:rsidRDefault="00827EA5" w14:paraId="0EC78AF6" w14:textId="424F965F">
            <w:pPr>
              <w:rPr>
                <w:b/>
                <w:lang w:val="fr-CA"/>
              </w:rPr>
            </w:pPr>
            <w:r w:rsidRPr="00084B56">
              <w:rPr>
                <w:b/>
                <w:lang w:val="fr-CA"/>
              </w:rPr>
              <w:t>Description</w:t>
            </w:r>
          </w:p>
        </w:tc>
        <w:tc>
          <w:tcPr>
            <w:tcW w:w="2338" w:type="dxa"/>
            <w:shd w:val="clear" w:color="auto" w:fill="C5E0B3" w:themeFill="accent6" w:themeFillTint="66"/>
          </w:tcPr>
          <w:p w:rsidRPr="00084B56" w:rsidR="00827EA5" w:rsidP="005E147C" w:rsidRDefault="00827EA5" w14:paraId="182AAB0E" w14:textId="790A5A98">
            <w:pPr>
              <w:rPr>
                <w:b/>
                <w:lang w:val="fr-CA"/>
              </w:rPr>
            </w:pPr>
            <w:r w:rsidRPr="00084B56">
              <w:rPr>
                <w:b/>
                <w:lang w:val="fr-CA"/>
              </w:rPr>
              <w:t>Auteur</w:t>
            </w:r>
          </w:p>
        </w:tc>
      </w:tr>
      <w:tr w:rsidRPr="00084B56" w:rsidR="00827EA5" w:rsidTr="00827EA5" w14:paraId="5C8345EA" w14:textId="77777777">
        <w:tc>
          <w:tcPr>
            <w:tcW w:w="2337" w:type="dxa"/>
          </w:tcPr>
          <w:p w:rsidRPr="00084B56" w:rsidR="00827EA5" w:rsidP="005E147C" w:rsidRDefault="00827EA5" w14:paraId="0F21C45A" w14:textId="77777777">
            <w:pPr>
              <w:rPr>
                <w:lang w:val="fr-CA"/>
              </w:rPr>
            </w:pPr>
          </w:p>
        </w:tc>
        <w:tc>
          <w:tcPr>
            <w:tcW w:w="2337" w:type="dxa"/>
          </w:tcPr>
          <w:p w:rsidRPr="00084B56" w:rsidR="00827EA5" w:rsidP="005E147C" w:rsidRDefault="00827EA5" w14:paraId="1D766047" w14:textId="77777777">
            <w:pPr>
              <w:rPr>
                <w:lang w:val="fr-CA"/>
              </w:rPr>
            </w:pPr>
          </w:p>
        </w:tc>
        <w:tc>
          <w:tcPr>
            <w:tcW w:w="2338" w:type="dxa"/>
          </w:tcPr>
          <w:p w:rsidRPr="00084B56" w:rsidR="00827EA5" w:rsidP="005E147C" w:rsidRDefault="00827EA5" w14:paraId="61584461" w14:textId="77777777">
            <w:pPr>
              <w:rPr>
                <w:lang w:val="fr-CA"/>
              </w:rPr>
            </w:pPr>
          </w:p>
        </w:tc>
        <w:tc>
          <w:tcPr>
            <w:tcW w:w="2338" w:type="dxa"/>
          </w:tcPr>
          <w:p w:rsidRPr="00084B56" w:rsidR="00827EA5" w:rsidP="005E147C" w:rsidRDefault="00827EA5" w14:paraId="12442D1C" w14:textId="77777777">
            <w:pPr>
              <w:rPr>
                <w:lang w:val="fr-CA"/>
              </w:rPr>
            </w:pPr>
          </w:p>
        </w:tc>
      </w:tr>
    </w:tbl>
    <w:p w:rsidR="00B2655D" w:rsidP="00B2655D" w:rsidRDefault="00B2655D" w14:paraId="0F1E6E36" w14:textId="79AC1660">
      <w:pPr>
        <w:rPr>
          <w:lang w:val="fr-CA"/>
        </w:rPr>
      </w:pPr>
    </w:p>
    <w:p w:rsidRPr="00FE5496" w:rsidR="00B2655D" w:rsidP="00B2655D" w:rsidRDefault="00B2655D" w14:paraId="1D76C345" w14:textId="77777777">
      <w:pPr>
        <w:pStyle w:val="Heading1"/>
        <w:rPr>
          <w:lang w:val="fr-CA"/>
        </w:rPr>
      </w:pPr>
      <w:bookmarkStart w:name="_Toc526337952" w:id="1"/>
      <w:r>
        <w:rPr>
          <w:lang w:val="fr-CA"/>
        </w:rPr>
        <w:t>Définitions</w:t>
      </w:r>
      <w:bookmarkEnd w:id="1"/>
    </w:p>
    <w:tbl>
      <w:tblPr>
        <w:tblStyle w:val="TableGrid"/>
        <w:tblW w:w="0" w:type="auto"/>
        <w:tblLook w:val="04A0" w:firstRow="1" w:lastRow="0" w:firstColumn="1" w:lastColumn="0" w:noHBand="0" w:noVBand="1"/>
      </w:tblPr>
      <w:tblGrid>
        <w:gridCol w:w="1838"/>
        <w:gridCol w:w="7512"/>
      </w:tblGrid>
      <w:tr w:rsidR="00B2655D" w:rsidTr="008A4B7D" w14:paraId="56C6D719" w14:textId="77777777">
        <w:tc>
          <w:tcPr>
            <w:tcW w:w="1838" w:type="dxa"/>
            <w:shd w:val="clear" w:color="auto" w:fill="C5E0B3" w:themeFill="accent6" w:themeFillTint="66"/>
          </w:tcPr>
          <w:p w:rsidR="00B2655D" w:rsidP="008A4B7D" w:rsidRDefault="00B2655D" w14:paraId="702DE3A3" w14:textId="77777777">
            <w:pPr>
              <w:rPr>
                <w:lang w:val="fr-CA"/>
              </w:rPr>
            </w:pPr>
            <w:r>
              <w:rPr>
                <w:lang w:val="fr-CA"/>
              </w:rPr>
              <w:t>Terme</w:t>
            </w:r>
          </w:p>
        </w:tc>
        <w:tc>
          <w:tcPr>
            <w:tcW w:w="7512" w:type="dxa"/>
            <w:shd w:val="clear" w:color="auto" w:fill="C5E0B3" w:themeFill="accent6" w:themeFillTint="66"/>
          </w:tcPr>
          <w:p w:rsidR="00B2655D" w:rsidP="008A4B7D" w:rsidRDefault="00B2655D" w14:paraId="2B82DF8C" w14:textId="77777777">
            <w:pPr>
              <w:rPr>
                <w:lang w:val="fr-CA"/>
              </w:rPr>
            </w:pPr>
            <w:r>
              <w:rPr>
                <w:lang w:val="fr-CA"/>
              </w:rPr>
              <w:t>Définition</w:t>
            </w:r>
          </w:p>
        </w:tc>
      </w:tr>
      <w:tr w:rsidR="00B2655D" w:rsidTr="008A4B7D" w14:paraId="72B9C879" w14:textId="77777777">
        <w:tc>
          <w:tcPr>
            <w:tcW w:w="1838" w:type="dxa"/>
          </w:tcPr>
          <w:p w:rsidR="00B2655D" w:rsidP="008A4B7D" w:rsidRDefault="00B2655D" w14:paraId="2536C0BC" w14:textId="77777777">
            <w:pPr>
              <w:rPr>
                <w:lang w:val="fr-CA"/>
              </w:rPr>
            </w:pPr>
          </w:p>
        </w:tc>
        <w:tc>
          <w:tcPr>
            <w:tcW w:w="7512" w:type="dxa"/>
          </w:tcPr>
          <w:p w:rsidR="00B2655D" w:rsidP="008A4B7D" w:rsidRDefault="00B2655D" w14:paraId="408CC04B" w14:textId="77777777">
            <w:pPr>
              <w:rPr>
                <w:lang w:val="fr-CA"/>
              </w:rPr>
            </w:pPr>
          </w:p>
        </w:tc>
      </w:tr>
    </w:tbl>
    <w:p w:rsidR="00B2655D" w:rsidP="00B2655D" w:rsidRDefault="00B2655D" w14:paraId="5C4CB1E2" w14:textId="77777777">
      <w:pPr>
        <w:rPr>
          <w:lang w:val="fr-CA"/>
        </w:rPr>
      </w:pPr>
    </w:p>
    <w:p w:rsidR="00B2655D" w:rsidP="00B2655D" w:rsidRDefault="00B2655D" w14:paraId="0551028C" w14:textId="77777777">
      <w:pPr>
        <w:pStyle w:val="Heading1"/>
        <w:rPr>
          <w:lang w:val="fr-CA"/>
        </w:rPr>
      </w:pPr>
      <w:bookmarkStart w:name="_Toc526337953" w:id="2"/>
      <w:r>
        <w:rPr>
          <w:lang w:val="fr-CA"/>
        </w:rPr>
        <w:t>Abréviations/acronymes</w:t>
      </w:r>
      <w:bookmarkEnd w:id="2"/>
    </w:p>
    <w:tbl>
      <w:tblPr>
        <w:tblStyle w:val="TableGrid"/>
        <w:tblW w:w="0" w:type="auto"/>
        <w:tblLook w:val="04A0" w:firstRow="1" w:lastRow="0" w:firstColumn="1" w:lastColumn="0" w:noHBand="0" w:noVBand="1"/>
      </w:tblPr>
      <w:tblGrid>
        <w:gridCol w:w="1838"/>
        <w:gridCol w:w="7512"/>
      </w:tblGrid>
      <w:tr w:rsidR="00B2655D" w:rsidTr="008A4B7D" w14:paraId="31B795D2" w14:textId="77777777">
        <w:tc>
          <w:tcPr>
            <w:tcW w:w="1838" w:type="dxa"/>
            <w:shd w:val="clear" w:color="auto" w:fill="C5E0B3" w:themeFill="accent6" w:themeFillTint="66"/>
          </w:tcPr>
          <w:p w:rsidR="00B2655D" w:rsidP="008A4B7D" w:rsidRDefault="00B2655D" w14:paraId="0FDB675D" w14:textId="77777777">
            <w:pPr>
              <w:rPr>
                <w:lang w:val="fr-CA"/>
              </w:rPr>
            </w:pPr>
            <w:proofErr w:type="spellStart"/>
            <w:proofErr w:type="gramStart"/>
            <w:r>
              <w:rPr>
                <w:lang w:val="fr-CA"/>
              </w:rPr>
              <w:t>Abré</w:t>
            </w:r>
            <w:proofErr w:type="spellEnd"/>
            <w:r>
              <w:rPr>
                <w:lang w:val="fr-CA"/>
              </w:rPr>
              <w:t>./</w:t>
            </w:r>
            <w:proofErr w:type="spellStart"/>
            <w:proofErr w:type="gramEnd"/>
            <w:r>
              <w:rPr>
                <w:lang w:val="fr-CA"/>
              </w:rPr>
              <w:t>Acro</w:t>
            </w:r>
            <w:proofErr w:type="spellEnd"/>
            <w:r>
              <w:rPr>
                <w:lang w:val="fr-CA"/>
              </w:rPr>
              <w:t>.</w:t>
            </w:r>
          </w:p>
        </w:tc>
        <w:tc>
          <w:tcPr>
            <w:tcW w:w="7512" w:type="dxa"/>
            <w:shd w:val="clear" w:color="auto" w:fill="C5E0B3" w:themeFill="accent6" w:themeFillTint="66"/>
          </w:tcPr>
          <w:p w:rsidR="00B2655D" w:rsidP="008A4B7D" w:rsidRDefault="00B2655D" w14:paraId="6F191E98" w14:textId="77777777">
            <w:pPr>
              <w:rPr>
                <w:lang w:val="fr-CA"/>
              </w:rPr>
            </w:pPr>
            <w:r>
              <w:rPr>
                <w:lang w:val="fr-CA"/>
              </w:rPr>
              <w:t>Définition</w:t>
            </w:r>
          </w:p>
        </w:tc>
      </w:tr>
      <w:tr w:rsidR="00B2655D" w:rsidTr="008A4B7D" w14:paraId="3F5D4EFD" w14:textId="77777777">
        <w:tc>
          <w:tcPr>
            <w:tcW w:w="1838" w:type="dxa"/>
          </w:tcPr>
          <w:p w:rsidR="00B2655D" w:rsidP="008A4B7D" w:rsidRDefault="00B2655D" w14:paraId="6AFB62A4" w14:textId="77777777">
            <w:pPr>
              <w:rPr>
                <w:lang w:val="fr-CA"/>
              </w:rPr>
            </w:pPr>
          </w:p>
        </w:tc>
        <w:tc>
          <w:tcPr>
            <w:tcW w:w="7512" w:type="dxa"/>
          </w:tcPr>
          <w:p w:rsidR="00B2655D" w:rsidP="008A4B7D" w:rsidRDefault="00B2655D" w14:paraId="4904271D" w14:textId="77777777">
            <w:pPr>
              <w:rPr>
                <w:lang w:val="fr-CA"/>
              </w:rPr>
            </w:pPr>
          </w:p>
        </w:tc>
      </w:tr>
    </w:tbl>
    <w:p w:rsidRPr="00084B56" w:rsidR="00827EA5" w:rsidRDefault="00827EA5" w14:paraId="765A4D36" w14:textId="4B91C2FD">
      <w:pPr>
        <w:rPr>
          <w:lang w:val="fr-CA"/>
        </w:rPr>
      </w:pPr>
      <w:r w:rsidRPr="00084B56">
        <w:rPr>
          <w:lang w:val="fr-CA"/>
        </w:rPr>
        <w:br w:type="page"/>
      </w:r>
    </w:p>
    <w:bookmarkStart w:name="_Toc526337954" w:displacedByCustomXml="next" w:id="3"/>
    <w:sdt>
      <w:sdtPr>
        <w:rPr>
          <w:rFonts w:asciiTheme="minorHAnsi" w:hAnsiTheme="minorHAnsi" w:eastAsiaTheme="minorHAnsi" w:cstheme="minorBidi"/>
          <w:color w:val="auto"/>
          <w:sz w:val="22"/>
          <w:szCs w:val="22"/>
          <w:lang w:val="fr-CA"/>
        </w:rPr>
        <w:id w:val="1313210062"/>
        <w:docPartObj>
          <w:docPartGallery w:val="Table of Contents"/>
          <w:docPartUnique/>
        </w:docPartObj>
      </w:sdtPr>
      <w:sdtEndPr>
        <w:rPr>
          <w:b/>
          <w:bCs/>
          <w:noProof/>
        </w:rPr>
      </w:sdtEndPr>
      <w:sdtContent>
        <w:p w:rsidRPr="00084B56" w:rsidR="00827EA5" w:rsidP="00827EA5" w:rsidRDefault="00827EA5" w14:paraId="7B54E0E9" w14:textId="4FE8C09E">
          <w:pPr>
            <w:pStyle w:val="Heading1"/>
            <w:rPr>
              <w:lang w:val="fr-CA"/>
            </w:rPr>
          </w:pPr>
          <w:r w:rsidRPr="00084B56">
            <w:rPr>
              <w:lang w:val="fr-CA"/>
            </w:rPr>
            <w:t>Table des matières</w:t>
          </w:r>
          <w:bookmarkEnd w:id="3"/>
        </w:p>
        <w:bookmarkStart w:name="_GoBack" w:id="4"/>
        <w:bookmarkEnd w:id="4"/>
        <w:p w:rsidR="00160FA5" w:rsidRDefault="00827EA5" w14:paraId="37A4A75A" w14:textId="10900372">
          <w:pPr>
            <w:pStyle w:val="TOC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history="1" w:anchor="_Toc526337951">
            <w:r w:rsidRPr="00C0711E" w:rsidR="00160FA5">
              <w:rPr>
                <w:rStyle w:val="Hyperlink"/>
                <w:noProof/>
                <w:lang w:val="fr-CA"/>
              </w:rPr>
              <w:t>Historique des révisions</w:t>
            </w:r>
            <w:r w:rsidR="00160FA5">
              <w:rPr>
                <w:noProof/>
                <w:webHidden/>
              </w:rPr>
              <w:tab/>
            </w:r>
            <w:r w:rsidR="00160FA5">
              <w:rPr>
                <w:noProof/>
                <w:webHidden/>
              </w:rPr>
              <w:fldChar w:fldCharType="begin"/>
            </w:r>
            <w:r w:rsidR="00160FA5">
              <w:rPr>
                <w:noProof/>
                <w:webHidden/>
              </w:rPr>
              <w:instrText xml:space="preserve"> PAGEREF _Toc526337951 \h </w:instrText>
            </w:r>
            <w:r w:rsidR="00160FA5">
              <w:rPr>
                <w:noProof/>
                <w:webHidden/>
              </w:rPr>
            </w:r>
            <w:r w:rsidR="00160FA5">
              <w:rPr>
                <w:noProof/>
                <w:webHidden/>
              </w:rPr>
              <w:fldChar w:fldCharType="separate"/>
            </w:r>
            <w:r w:rsidR="00160FA5">
              <w:rPr>
                <w:noProof/>
                <w:webHidden/>
              </w:rPr>
              <w:t>2</w:t>
            </w:r>
            <w:r w:rsidR="00160FA5">
              <w:rPr>
                <w:noProof/>
                <w:webHidden/>
              </w:rPr>
              <w:fldChar w:fldCharType="end"/>
            </w:r>
          </w:hyperlink>
        </w:p>
        <w:p w:rsidR="00160FA5" w:rsidRDefault="00160FA5" w14:paraId="42B4F672" w14:textId="31C0E50F">
          <w:pPr>
            <w:pStyle w:val="TOC1"/>
            <w:tabs>
              <w:tab w:val="right" w:leader="dot" w:pos="9350"/>
            </w:tabs>
            <w:rPr>
              <w:rFonts w:eastAsiaTheme="minorEastAsia"/>
              <w:noProof/>
              <w:sz w:val="24"/>
              <w:szCs w:val="24"/>
            </w:rPr>
          </w:pPr>
          <w:hyperlink w:history="1" w:anchor="_Toc526337952">
            <w:r w:rsidRPr="00C0711E">
              <w:rPr>
                <w:rStyle w:val="Hyperlink"/>
                <w:noProof/>
                <w:lang w:val="fr-CA"/>
              </w:rPr>
              <w:t>Définitions</w:t>
            </w:r>
            <w:r>
              <w:rPr>
                <w:noProof/>
                <w:webHidden/>
              </w:rPr>
              <w:tab/>
            </w:r>
            <w:r>
              <w:rPr>
                <w:noProof/>
                <w:webHidden/>
              </w:rPr>
              <w:fldChar w:fldCharType="begin"/>
            </w:r>
            <w:r>
              <w:rPr>
                <w:noProof/>
                <w:webHidden/>
              </w:rPr>
              <w:instrText xml:space="preserve"> PAGEREF _Toc526337952 \h </w:instrText>
            </w:r>
            <w:r>
              <w:rPr>
                <w:noProof/>
                <w:webHidden/>
              </w:rPr>
            </w:r>
            <w:r>
              <w:rPr>
                <w:noProof/>
                <w:webHidden/>
              </w:rPr>
              <w:fldChar w:fldCharType="separate"/>
            </w:r>
            <w:r>
              <w:rPr>
                <w:noProof/>
                <w:webHidden/>
              </w:rPr>
              <w:t>2</w:t>
            </w:r>
            <w:r>
              <w:rPr>
                <w:noProof/>
                <w:webHidden/>
              </w:rPr>
              <w:fldChar w:fldCharType="end"/>
            </w:r>
          </w:hyperlink>
        </w:p>
        <w:p w:rsidR="00160FA5" w:rsidRDefault="00160FA5" w14:paraId="335F4995" w14:textId="6F85A1F8">
          <w:pPr>
            <w:pStyle w:val="TOC1"/>
            <w:tabs>
              <w:tab w:val="right" w:leader="dot" w:pos="9350"/>
            </w:tabs>
            <w:rPr>
              <w:rFonts w:eastAsiaTheme="minorEastAsia"/>
              <w:noProof/>
              <w:sz w:val="24"/>
              <w:szCs w:val="24"/>
            </w:rPr>
          </w:pPr>
          <w:hyperlink w:history="1" w:anchor="_Toc526337953">
            <w:r w:rsidRPr="00C0711E">
              <w:rPr>
                <w:rStyle w:val="Hyperlink"/>
                <w:noProof/>
                <w:lang w:val="fr-CA"/>
              </w:rPr>
              <w:t>Abréviations/acronymes</w:t>
            </w:r>
            <w:r>
              <w:rPr>
                <w:noProof/>
                <w:webHidden/>
              </w:rPr>
              <w:tab/>
            </w:r>
            <w:r>
              <w:rPr>
                <w:noProof/>
                <w:webHidden/>
              </w:rPr>
              <w:fldChar w:fldCharType="begin"/>
            </w:r>
            <w:r>
              <w:rPr>
                <w:noProof/>
                <w:webHidden/>
              </w:rPr>
              <w:instrText xml:space="preserve"> PAGEREF _Toc526337953 \h </w:instrText>
            </w:r>
            <w:r>
              <w:rPr>
                <w:noProof/>
                <w:webHidden/>
              </w:rPr>
            </w:r>
            <w:r>
              <w:rPr>
                <w:noProof/>
                <w:webHidden/>
              </w:rPr>
              <w:fldChar w:fldCharType="separate"/>
            </w:r>
            <w:r>
              <w:rPr>
                <w:noProof/>
                <w:webHidden/>
              </w:rPr>
              <w:t>2</w:t>
            </w:r>
            <w:r>
              <w:rPr>
                <w:noProof/>
                <w:webHidden/>
              </w:rPr>
              <w:fldChar w:fldCharType="end"/>
            </w:r>
          </w:hyperlink>
        </w:p>
        <w:p w:rsidR="00160FA5" w:rsidRDefault="00160FA5" w14:paraId="6996AE9F" w14:textId="7075DA61">
          <w:pPr>
            <w:pStyle w:val="TOC1"/>
            <w:tabs>
              <w:tab w:val="right" w:leader="dot" w:pos="9350"/>
            </w:tabs>
            <w:rPr>
              <w:rFonts w:eastAsiaTheme="minorEastAsia"/>
              <w:noProof/>
              <w:sz w:val="24"/>
              <w:szCs w:val="24"/>
            </w:rPr>
          </w:pPr>
          <w:hyperlink w:history="1" w:anchor="_Toc526337954">
            <w:r w:rsidRPr="00C0711E">
              <w:rPr>
                <w:rStyle w:val="Hyperlink"/>
                <w:noProof/>
                <w:lang w:val="fr-CA"/>
              </w:rPr>
              <w:t>Table des matières</w:t>
            </w:r>
            <w:r>
              <w:rPr>
                <w:noProof/>
                <w:webHidden/>
              </w:rPr>
              <w:tab/>
            </w:r>
            <w:r>
              <w:rPr>
                <w:noProof/>
                <w:webHidden/>
              </w:rPr>
              <w:fldChar w:fldCharType="begin"/>
            </w:r>
            <w:r>
              <w:rPr>
                <w:noProof/>
                <w:webHidden/>
              </w:rPr>
              <w:instrText xml:space="preserve"> PAGEREF _Toc526337954 \h </w:instrText>
            </w:r>
            <w:r>
              <w:rPr>
                <w:noProof/>
                <w:webHidden/>
              </w:rPr>
            </w:r>
            <w:r>
              <w:rPr>
                <w:noProof/>
                <w:webHidden/>
              </w:rPr>
              <w:fldChar w:fldCharType="separate"/>
            </w:r>
            <w:r>
              <w:rPr>
                <w:noProof/>
                <w:webHidden/>
              </w:rPr>
              <w:t>3</w:t>
            </w:r>
            <w:r>
              <w:rPr>
                <w:noProof/>
                <w:webHidden/>
              </w:rPr>
              <w:fldChar w:fldCharType="end"/>
            </w:r>
          </w:hyperlink>
        </w:p>
        <w:p w:rsidR="00160FA5" w:rsidRDefault="00160FA5" w14:paraId="54B5ED44" w14:textId="174E48F3">
          <w:pPr>
            <w:pStyle w:val="TOC1"/>
            <w:tabs>
              <w:tab w:val="left" w:pos="440"/>
              <w:tab w:val="right" w:leader="dot" w:pos="9350"/>
            </w:tabs>
            <w:rPr>
              <w:rFonts w:eastAsiaTheme="minorEastAsia"/>
              <w:noProof/>
              <w:sz w:val="24"/>
              <w:szCs w:val="24"/>
            </w:rPr>
          </w:pPr>
          <w:hyperlink w:history="1" w:anchor="_Toc526337955">
            <w:r w:rsidRPr="00C0711E">
              <w:rPr>
                <w:rStyle w:val="Hyperlink"/>
                <w:noProof/>
                <w:lang w:val="fr-CA"/>
              </w:rPr>
              <w:t>1.</w:t>
            </w:r>
            <w:r>
              <w:rPr>
                <w:rFonts w:eastAsiaTheme="minorEastAsia"/>
                <w:noProof/>
                <w:sz w:val="24"/>
                <w:szCs w:val="24"/>
              </w:rPr>
              <w:tab/>
            </w:r>
            <w:r w:rsidRPr="00C0711E">
              <w:rPr>
                <w:rStyle w:val="Hyperlink"/>
                <w:noProof/>
                <w:lang w:val="fr-CA"/>
              </w:rPr>
              <w:t>Introduction</w:t>
            </w:r>
            <w:r>
              <w:rPr>
                <w:noProof/>
                <w:webHidden/>
              </w:rPr>
              <w:tab/>
            </w:r>
            <w:r>
              <w:rPr>
                <w:noProof/>
                <w:webHidden/>
              </w:rPr>
              <w:fldChar w:fldCharType="begin"/>
            </w:r>
            <w:r>
              <w:rPr>
                <w:noProof/>
                <w:webHidden/>
              </w:rPr>
              <w:instrText xml:space="preserve"> PAGEREF _Toc526337955 \h </w:instrText>
            </w:r>
            <w:r>
              <w:rPr>
                <w:noProof/>
                <w:webHidden/>
              </w:rPr>
            </w:r>
            <w:r>
              <w:rPr>
                <w:noProof/>
                <w:webHidden/>
              </w:rPr>
              <w:fldChar w:fldCharType="separate"/>
            </w:r>
            <w:r>
              <w:rPr>
                <w:noProof/>
                <w:webHidden/>
              </w:rPr>
              <w:t>4</w:t>
            </w:r>
            <w:r>
              <w:rPr>
                <w:noProof/>
                <w:webHidden/>
              </w:rPr>
              <w:fldChar w:fldCharType="end"/>
            </w:r>
          </w:hyperlink>
        </w:p>
        <w:p w:rsidR="00160FA5" w:rsidRDefault="00160FA5" w14:paraId="625C2BEF" w14:textId="6B74B7E6">
          <w:pPr>
            <w:pStyle w:val="TOC2"/>
            <w:tabs>
              <w:tab w:val="left" w:pos="960"/>
              <w:tab w:val="right" w:leader="dot" w:pos="9350"/>
            </w:tabs>
            <w:rPr>
              <w:rFonts w:eastAsiaTheme="minorEastAsia"/>
              <w:noProof/>
              <w:sz w:val="24"/>
              <w:szCs w:val="24"/>
            </w:rPr>
          </w:pPr>
          <w:hyperlink w:history="1" w:anchor="_Toc526337956">
            <w:r w:rsidRPr="00C0711E">
              <w:rPr>
                <w:rStyle w:val="Hyperlink"/>
                <w:noProof/>
                <w:lang w:val="fr-CA"/>
              </w:rPr>
              <w:t>1.1.</w:t>
            </w:r>
            <w:r>
              <w:rPr>
                <w:rFonts w:eastAsiaTheme="minorEastAsia"/>
                <w:noProof/>
                <w:sz w:val="24"/>
                <w:szCs w:val="24"/>
              </w:rPr>
              <w:tab/>
            </w:r>
            <w:r w:rsidRPr="00C0711E">
              <w:rPr>
                <w:rStyle w:val="Hyperlink"/>
                <w:noProof/>
                <w:lang w:val="fr-CA"/>
              </w:rPr>
              <w:t>Objectifs</w:t>
            </w:r>
            <w:r>
              <w:rPr>
                <w:noProof/>
                <w:webHidden/>
              </w:rPr>
              <w:tab/>
            </w:r>
            <w:r>
              <w:rPr>
                <w:noProof/>
                <w:webHidden/>
              </w:rPr>
              <w:fldChar w:fldCharType="begin"/>
            </w:r>
            <w:r>
              <w:rPr>
                <w:noProof/>
                <w:webHidden/>
              </w:rPr>
              <w:instrText xml:space="preserve"> PAGEREF _Toc526337956 \h </w:instrText>
            </w:r>
            <w:r>
              <w:rPr>
                <w:noProof/>
                <w:webHidden/>
              </w:rPr>
            </w:r>
            <w:r>
              <w:rPr>
                <w:noProof/>
                <w:webHidden/>
              </w:rPr>
              <w:fldChar w:fldCharType="separate"/>
            </w:r>
            <w:r>
              <w:rPr>
                <w:noProof/>
                <w:webHidden/>
              </w:rPr>
              <w:t>4</w:t>
            </w:r>
            <w:r>
              <w:rPr>
                <w:noProof/>
                <w:webHidden/>
              </w:rPr>
              <w:fldChar w:fldCharType="end"/>
            </w:r>
          </w:hyperlink>
        </w:p>
        <w:p w:rsidR="00160FA5" w:rsidRDefault="00160FA5" w14:paraId="050E4EB0" w14:textId="051CDE4D">
          <w:pPr>
            <w:pStyle w:val="TOC2"/>
            <w:tabs>
              <w:tab w:val="left" w:pos="960"/>
              <w:tab w:val="right" w:leader="dot" w:pos="9350"/>
            </w:tabs>
            <w:rPr>
              <w:rFonts w:eastAsiaTheme="minorEastAsia"/>
              <w:noProof/>
              <w:sz w:val="24"/>
              <w:szCs w:val="24"/>
            </w:rPr>
          </w:pPr>
          <w:hyperlink w:history="1" w:anchor="_Toc526337957">
            <w:r w:rsidRPr="00C0711E">
              <w:rPr>
                <w:rStyle w:val="Hyperlink"/>
                <w:noProof/>
                <w:lang w:val="fr-CA"/>
              </w:rPr>
              <w:t>1.2.</w:t>
            </w:r>
            <w:r>
              <w:rPr>
                <w:rFonts w:eastAsiaTheme="minorEastAsia"/>
                <w:noProof/>
                <w:sz w:val="24"/>
                <w:szCs w:val="24"/>
              </w:rPr>
              <w:tab/>
            </w:r>
            <w:r w:rsidRPr="00C0711E">
              <w:rPr>
                <w:rStyle w:val="Hyperlink"/>
                <w:noProof/>
                <w:lang w:val="fr-CA"/>
              </w:rPr>
              <w:t>Portée</w:t>
            </w:r>
            <w:r>
              <w:rPr>
                <w:noProof/>
                <w:webHidden/>
              </w:rPr>
              <w:tab/>
            </w:r>
            <w:r>
              <w:rPr>
                <w:noProof/>
                <w:webHidden/>
              </w:rPr>
              <w:fldChar w:fldCharType="begin"/>
            </w:r>
            <w:r>
              <w:rPr>
                <w:noProof/>
                <w:webHidden/>
              </w:rPr>
              <w:instrText xml:space="preserve"> PAGEREF _Toc526337957 \h </w:instrText>
            </w:r>
            <w:r>
              <w:rPr>
                <w:noProof/>
                <w:webHidden/>
              </w:rPr>
            </w:r>
            <w:r>
              <w:rPr>
                <w:noProof/>
                <w:webHidden/>
              </w:rPr>
              <w:fldChar w:fldCharType="separate"/>
            </w:r>
            <w:r>
              <w:rPr>
                <w:noProof/>
                <w:webHidden/>
              </w:rPr>
              <w:t>4</w:t>
            </w:r>
            <w:r>
              <w:rPr>
                <w:noProof/>
                <w:webHidden/>
              </w:rPr>
              <w:fldChar w:fldCharType="end"/>
            </w:r>
          </w:hyperlink>
        </w:p>
        <w:p w:rsidR="00160FA5" w:rsidRDefault="00160FA5" w14:paraId="10ED67C5" w14:textId="1A7BDE2C">
          <w:pPr>
            <w:pStyle w:val="TOC2"/>
            <w:tabs>
              <w:tab w:val="left" w:pos="960"/>
              <w:tab w:val="right" w:leader="dot" w:pos="9350"/>
            </w:tabs>
            <w:rPr>
              <w:rFonts w:eastAsiaTheme="minorEastAsia"/>
              <w:noProof/>
              <w:sz w:val="24"/>
              <w:szCs w:val="24"/>
            </w:rPr>
          </w:pPr>
          <w:hyperlink w:history="1" w:anchor="_Toc526337958">
            <w:r w:rsidRPr="00C0711E">
              <w:rPr>
                <w:rStyle w:val="Hyperlink"/>
                <w:noProof/>
                <w:lang w:val="fr-CA"/>
              </w:rPr>
              <w:t>1.3.</w:t>
            </w:r>
            <w:r>
              <w:rPr>
                <w:rFonts w:eastAsiaTheme="minorEastAsia"/>
                <w:noProof/>
                <w:sz w:val="24"/>
                <w:szCs w:val="24"/>
              </w:rPr>
              <w:tab/>
            </w:r>
            <w:r w:rsidRPr="00C0711E">
              <w:rPr>
                <w:rStyle w:val="Hyperlink"/>
                <w:noProof/>
                <w:lang w:val="fr-CA"/>
              </w:rPr>
              <w:t>Références</w:t>
            </w:r>
            <w:r>
              <w:rPr>
                <w:noProof/>
                <w:webHidden/>
              </w:rPr>
              <w:tab/>
            </w:r>
            <w:r>
              <w:rPr>
                <w:noProof/>
                <w:webHidden/>
              </w:rPr>
              <w:fldChar w:fldCharType="begin"/>
            </w:r>
            <w:r>
              <w:rPr>
                <w:noProof/>
                <w:webHidden/>
              </w:rPr>
              <w:instrText xml:space="preserve"> PAGEREF _Toc526337958 \h </w:instrText>
            </w:r>
            <w:r>
              <w:rPr>
                <w:noProof/>
                <w:webHidden/>
              </w:rPr>
            </w:r>
            <w:r>
              <w:rPr>
                <w:noProof/>
                <w:webHidden/>
              </w:rPr>
              <w:fldChar w:fldCharType="separate"/>
            </w:r>
            <w:r>
              <w:rPr>
                <w:noProof/>
                <w:webHidden/>
              </w:rPr>
              <w:t>4</w:t>
            </w:r>
            <w:r>
              <w:rPr>
                <w:noProof/>
                <w:webHidden/>
              </w:rPr>
              <w:fldChar w:fldCharType="end"/>
            </w:r>
          </w:hyperlink>
        </w:p>
        <w:p w:rsidR="00160FA5" w:rsidRDefault="00160FA5" w14:paraId="7EB29C05" w14:textId="77C74102">
          <w:pPr>
            <w:pStyle w:val="TOC1"/>
            <w:tabs>
              <w:tab w:val="left" w:pos="440"/>
              <w:tab w:val="right" w:leader="dot" w:pos="9350"/>
            </w:tabs>
            <w:rPr>
              <w:rFonts w:eastAsiaTheme="minorEastAsia"/>
              <w:noProof/>
              <w:sz w:val="24"/>
              <w:szCs w:val="24"/>
            </w:rPr>
          </w:pPr>
          <w:hyperlink w:history="1" w:anchor="_Toc526337959">
            <w:r w:rsidRPr="00C0711E">
              <w:rPr>
                <w:rStyle w:val="Hyperlink"/>
                <w:noProof/>
                <w:lang w:val="fr-CA"/>
              </w:rPr>
              <w:t>2.</w:t>
            </w:r>
            <w:r>
              <w:rPr>
                <w:rFonts w:eastAsiaTheme="minorEastAsia"/>
                <w:noProof/>
                <w:sz w:val="24"/>
                <w:szCs w:val="24"/>
              </w:rPr>
              <w:tab/>
            </w:r>
            <w:r w:rsidRPr="00C0711E">
              <w:rPr>
                <w:rStyle w:val="Hyperlink"/>
                <w:noProof/>
                <w:lang w:val="fr-CA"/>
              </w:rPr>
              <w:t>Description des composants logiciels</w:t>
            </w:r>
            <w:r>
              <w:rPr>
                <w:noProof/>
                <w:webHidden/>
              </w:rPr>
              <w:tab/>
            </w:r>
            <w:r>
              <w:rPr>
                <w:noProof/>
                <w:webHidden/>
              </w:rPr>
              <w:fldChar w:fldCharType="begin"/>
            </w:r>
            <w:r>
              <w:rPr>
                <w:noProof/>
                <w:webHidden/>
              </w:rPr>
              <w:instrText xml:space="preserve"> PAGEREF _Toc526337959 \h </w:instrText>
            </w:r>
            <w:r>
              <w:rPr>
                <w:noProof/>
                <w:webHidden/>
              </w:rPr>
            </w:r>
            <w:r>
              <w:rPr>
                <w:noProof/>
                <w:webHidden/>
              </w:rPr>
              <w:fldChar w:fldCharType="separate"/>
            </w:r>
            <w:r>
              <w:rPr>
                <w:noProof/>
                <w:webHidden/>
              </w:rPr>
              <w:t>5</w:t>
            </w:r>
            <w:r>
              <w:rPr>
                <w:noProof/>
                <w:webHidden/>
              </w:rPr>
              <w:fldChar w:fldCharType="end"/>
            </w:r>
          </w:hyperlink>
        </w:p>
        <w:p w:rsidR="00160FA5" w:rsidRDefault="00160FA5" w14:paraId="25187982" w14:textId="13A66360">
          <w:pPr>
            <w:pStyle w:val="TOC2"/>
            <w:tabs>
              <w:tab w:val="left" w:pos="960"/>
              <w:tab w:val="right" w:leader="dot" w:pos="9350"/>
            </w:tabs>
            <w:rPr>
              <w:rFonts w:eastAsiaTheme="minorEastAsia"/>
              <w:noProof/>
              <w:sz w:val="24"/>
              <w:szCs w:val="24"/>
            </w:rPr>
          </w:pPr>
          <w:hyperlink w:history="1" w:anchor="_Toc526337960">
            <w:r w:rsidRPr="00C0711E">
              <w:rPr>
                <w:rStyle w:val="Hyperlink"/>
                <w:noProof/>
                <w:lang w:val="fr-CA"/>
              </w:rPr>
              <w:t>2.1.</w:t>
            </w:r>
            <w:r>
              <w:rPr>
                <w:rFonts w:eastAsiaTheme="minorEastAsia"/>
                <w:noProof/>
                <w:sz w:val="24"/>
                <w:szCs w:val="24"/>
              </w:rPr>
              <w:tab/>
            </w:r>
            <w:r w:rsidRPr="00C0711E">
              <w:rPr>
                <w:rStyle w:val="Hyperlink"/>
                <w:noProof/>
                <w:lang w:val="fr-CA"/>
              </w:rPr>
              <w:t>Composant 1</w:t>
            </w:r>
            <w:r>
              <w:rPr>
                <w:noProof/>
                <w:webHidden/>
              </w:rPr>
              <w:tab/>
            </w:r>
            <w:r>
              <w:rPr>
                <w:noProof/>
                <w:webHidden/>
              </w:rPr>
              <w:fldChar w:fldCharType="begin"/>
            </w:r>
            <w:r>
              <w:rPr>
                <w:noProof/>
                <w:webHidden/>
              </w:rPr>
              <w:instrText xml:space="preserve"> PAGEREF _Toc526337960 \h </w:instrText>
            </w:r>
            <w:r>
              <w:rPr>
                <w:noProof/>
                <w:webHidden/>
              </w:rPr>
            </w:r>
            <w:r>
              <w:rPr>
                <w:noProof/>
                <w:webHidden/>
              </w:rPr>
              <w:fldChar w:fldCharType="separate"/>
            </w:r>
            <w:r>
              <w:rPr>
                <w:noProof/>
                <w:webHidden/>
              </w:rPr>
              <w:t>5</w:t>
            </w:r>
            <w:r>
              <w:rPr>
                <w:noProof/>
                <w:webHidden/>
              </w:rPr>
              <w:fldChar w:fldCharType="end"/>
            </w:r>
          </w:hyperlink>
        </w:p>
        <w:p w:rsidR="00160FA5" w:rsidRDefault="00160FA5" w14:paraId="36FA3649" w14:textId="78E60E19">
          <w:pPr>
            <w:pStyle w:val="TOC2"/>
            <w:tabs>
              <w:tab w:val="left" w:pos="960"/>
              <w:tab w:val="right" w:leader="dot" w:pos="9350"/>
            </w:tabs>
            <w:rPr>
              <w:rFonts w:eastAsiaTheme="minorEastAsia"/>
              <w:noProof/>
              <w:sz w:val="24"/>
              <w:szCs w:val="24"/>
            </w:rPr>
          </w:pPr>
          <w:hyperlink w:history="1" w:anchor="_Toc526337961">
            <w:r w:rsidRPr="00C0711E">
              <w:rPr>
                <w:rStyle w:val="Hyperlink"/>
                <w:noProof/>
                <w:lang w:val="fr-CA"/>
              </w:rPr>
              <w:t>2.2.</w:t>
            </w:r>
            <w:r>
              <w:rPr>
                <w:rFonts w:eastAsiaTheme="minorEastAsia"/>
                <w:noProof/>
                <w:sz w:val="24"/>
                <w:szCs w:val="24"/>
              </w:rPr>
              <w:tab/>
            </w:r>
            <w:r w:rsidRPr="00C0711E">
              <w:rPr>
                <w:rStyle w:val="Hyperlink"/>
                <w:noProof/>
                <w:lang w:val="fr-CA"/>
              </w:rPr>
              <w:t>Composant 2</w:t>
            </w:r>
            <w:r>
              <w:rPr>
                <w:noProof/>
                <w:webHidden/>
              </w:rPr>
              <w:tab/>
            </w:r>
            <w:r>
              <w:rPr>
                <w:noProof/>
                <w:webHidden/>
              </w:rPr>
              <w:fldChar w:fldCharType="begin"/>
            </w:r>
            <w:r>
              <w:rPr>
                <w:noProof/>
                <w:webHidden/>
              </w:rPr>
              <w:instrText xml:space="preserve"> PAGEREF _Toc526337961 \h </w:instrText>
            </w:r>
            <w:r>
              <w:rPr>
                <w:noProof/>
                <w:webHidden/>
              </w:rPr>
            </w:r>
            <w:r>
              <w:rPr>
                <w:noProof/>
                <w:webHidden/>
              </w:rPr>
              <w:fldChar w:fldCharType="separate"/>
            </w:r>
            <w:r>
              <w:rPr>
                <w:noProof/>
                <w:webHidden/>
              </w:rPr>
              <w:t>5</w:t>
            </w:r>
            <w:r>
              <w:rPr>
                <w:noProof/>
                <w:webHidden/>
              </w:rPr>
              <w:fldChar w:fldCharType="end"/>
            </w:r>
          </w:hyperlink>
        </w:p>
        <w:p w:rsidRPr="00084B56" w:rsidR="00827EA5" w:rsidRDefault="00827EA5" w14:paraId="02453F16" w14:textId="277110F7">
          <w:pPr>
            <w:rPr>
              <w:lang w:val="fr-CA"/>
            </w:rPr>
          </w:pPr>
          <w:r w:rsidRPr="00084B56">
            <w:rPr>
              <w:b/>
              <w:bCs/>
              <w:noProof/>
              <w:lang w:val="fr-CA"/>
            </w:rPr>
            <w:fldChar w:fldCharType="end"/>
          </w:r>
        </w:p>
      </w:sdtContent>
    </w:sdt>
    <w:p w:rsidRPr="00084B56" w:rsidR="00827EA5" w:rsidRDefault="00827EA5" w14:paraId="31F24C19" w14:textId="396A9446">
      <w:pPr>
        <w:rPr>
          <w:lang w:val="fr-CA"/>
        </w:rPr>
      </w:pPr>
      <w:r w:rsidRPr="00084B56">
        <w:rPr>
          <w:lang w:val="fr-CA"/>
        </w:rPr>
        <w:br w:type="page"/>
      </w:r>
    </w:p>
    <w:p w:rsidRPr="00084B56" w:rsidR="00827EA5" w:rsidP="00827EA5" w:rsidRDefault="00827EA5" w14:paraId="48C70E61" w14:textId="6B765A0F">
      <w:pPr>
        <w:pStyle w:val="Heading1"/>
        <w:numPr>
          <w:ilvl w:val="0"/>
          <w:numId w:val="1"/>
        </w:numPr>
        <w:rPr>
          <w:lang w:val="fr-CA"/>
        </w:rPr>
      </w:pPr>
      <w:bookmarkStart w:name="_Toc526337955" w:id="5"/>
      <w:r w:rsidRPr="00084B56">
        <w:rPr>
          <w:lang w:val="fr-CA"/>
        </w:rPr>
        <w:lastRenderedPageBreak/>
        <w:t>Introduction</w:t>
      </w:r>
      <w:bookmarkEnd w:id="5"/>
    </w:p>
    <w:p w:rsidR="00827EA5" w:rsidP="00827EA5" w:rsidRDefault="00DE06AC" w14:paraId="3669CEE3" w14:textId="0D2BF996">
      <w:pPr>
        <w:pStyle w:val="Heading2"/>
        <w:numPr>
          <w:ilvl w:val="1"/>
          <w:numId w:val="2"/>
        </w:numPr>
        <w:rPr>
          <w:lang w:val="fr-CA"/>
        </w:rPr>
      </w:pPr>
      <w:bookmarkStart w:name="_Toc526337956" w:id="6"/>
      <w:r>
        <w:rPr>
          <w:lang w:val="fr-CA"/>
        </w:rPr>
        <w:t>Objectifs</w:t>
      </w:r>
      <w:bookmarkEnd w:id="6"/>
    </w:p>
    <w:p w:rsidRPr="00B2655D" w:rsidR="00B2655D" w:rsidP="00B2655D" w:rsidRDefault="00B2655D" w14:paraId="6B12B4B9" w14:textId="3D9B1A95">
      <w:pPr>
        <w:ind w:firstLine="720"/>
        <w:rPr>
          <w:lang w:val="fr-CA"/>
        </w:rPr>
      </w:pPr>
      <w:r>
        <w:rPr>
          <w:lang w:val="fr-CA"/>
        </w:rPr>
        <w:t xml:space="preserve">Le but de ce document est de fournir une description </w:t>
      </w:r>
      <w:r w:rsidR="00742252">
        <w:rPr>
          <w:lang w:val="fr-CA"/>
        </w:rPr>
        <w:t>textuelle et graphique sur la structure du logiciel en se basant sur les exigences dans le document des spécifications du logiciel</w:t>
      </w:r>
      <w:r>
        <w:rPr>
          <w:lang w:val="fr-CA"/>
        </w:rPr>
        <w:t>.</w:t>
      </w:r>
    </w:p>
    <w:p w:rsidR="00827EA5" w:rsidP="00827EA5" w:rsidRDefault="00DE06AC" w14:paraId="418FA3A9" w14:textId="5527C03E">
      <w:pPr>
        <w:pStyle w:val="Heading2"/>
        <w:numPr>
          <w:ilvl w:val="1"/>
          <w:numId w:val="2"/>
        </w:numPr>
        <w:rPr>
          <w:lang w:val="fr-CA"/>
        </w:rPr>
      </w:pPr>
      <w:bookmarkStart w:name="_Toc526337957" w:id="7"/>
      <w:r>
        <w:rPr>
          <w:lang w:val="fr-CA"/>
        </w:rPr>
        <w:t>Portée</w:t>
      </w:r>
      <w:bookmarkEnd w:id="7"/>
    </w:p>
    <w:p w:rsidRPr="00B2655D" w:rsidR="00B2655D" w:rsidP="00B2655D" w:rsidRDefault="00B2655D" w14:paraId="7106F512" w14:textId="4CF920A8">
      <w:pPr>
        <w:rPr>
          <w:lang w:val="fr-CA"/>
        </w:rPr>
      </w:pPr>
      <w:r>
        <w:rPr>
          <w:i/>
          <w:lang w:val="fr-CA"/>
        </w:rPr>
        <w:t>[Indiquez si le produit est un système adjacent, un sous-système ou est la mise à jour d’un produit existant.  Présentez les systèmes et les logiciels avec lesquels le produit interagit.  Aussi, expliquez ce qui ne fait pas partie de la portée.]</w:t>
      </w:r>
    </w:p>
    <w:p w:rsidR="00827EA5" w:rsidP="00827EA5" w:rsidRDefault="00DE06AC" w14:paraId="4B62516D" w14:textId="75A73C0A">
      <w:pPr>
        <w:pStyle w:val="Heading2"/>
        <w:numPr>
          <w:ilvl w:val="1"/>
          <w:numId w:val="2"/>
        </w:numPr>
        <w:rPr>
          <w:lang w:val="fr-CA"/>
        </w:rPr>
      </w:pPr>
      <w:bookmarkStart w:name="_Toc526337958" w:id="8"/>
      <w:r>
        <w:rPr>
          <w:lang w:val="fr-CA"/>
        </w:rPr>
        <w:t>Références</w:t>
      </w:r>
      <w:bookmarkEnd w:id="8"/>
    </w:p>
    <w:p w:rsidR="00B2655D" w:rsidP="00B2655D" w:rsidRDefault="00B2655D" w14:paraId="44469849" w14:textId="2421304E">
      <w:pPr>
        <w:rPr>
          <w:lang w:val="fr-CA"/>
        </w:rPr>
      </w:pPr>
      <w:r>
        <w:rPr>
          <w:i/>
          <w:lang w:val="fr-CA"/>
        </w:rPr>
        <w:t>[Énumérez les d</w:t>
      </w:r>
      <w:r w:rsidR="00742252">
        <w:rPr>
          <w:i/>
          <w:lang w:val="fr-CA"/>
        </w:rPr>
        <w:t>ocuments utilisés pour rédiger c</w:t>
      </w:r>
      <w:r>
        <w:rPr>
          <w:i/>
          <w:lang w:val="fr-CA"/>
        </w:rPr>
        <w:t>e plan.  Ex : énoncé des travaux, normes ISO, standards de programmation, …]</w:t>
      </w:r>
    </w:p>
    <w:p w:rsidRPr="00084B56" w:rsidR="00084B56" w:rsidP="00084B56" w:rsidRDefault="00084B56" w14:paraId="135119C7" w14:textId="77777777">
      <w:pPr>
        <w:rPr>
          <w:lang w:val="fr-CA"/>
        </w:rPr>
      </w:pPr>
    </w:p>
    <w:p w:rsidRPr="00084B56" w:rsidR="00084B56" w:rsidRDefault="00084B56" w14:paraId="5DA968B0" w14:textId="77777777">
      <w:pPr>
        <w:rPr>
          <w:rFonts w:asciiTheme="majorHAnsi" w:hAnsiTheme="majorHAnsi" w:eastAsiaTheme="majorEastAsia" w:cstheme="majorBidi"/>
          <w:color w:val="2F5496" w:themeColor="accent1" w:themeShade="BF"/>
          <w:sz w:val="32"/>
          <w:szCs w:val="32"/>
          <w:lang w:val="fr-CA"/>
        </w:rPr>
      </w:pPr>
      <w:r w:rsidRPr="00084B56">
        <w:rPr>
          <w:lang w:val="fr-CA"/>
        </w:rPr>
        <w:br w:type="page"/>
      </w:r>
    </w:p>
    <w:p w:rsidR="00827EA5" w:rsidP="00827EA5" w:rsidRDefault="00742252" w14:paraId="1B4298D0" w14:textId="4F5EE8DB">
      <w:pPr>
        <w:pStyle w:val="Heading1"/>
        <w:numPr>
          <w:ilvl w:val="0"/>
          <w:numId w:val="1"/>
        </w:numPr>
        <w:rPr>
          <w:lang w:val="fr-CA"/>
        </w:rPr>
      </w:pPr>
      <w:bookmarkStart w:name="_Toc526337959" w:id="9"/>
      <w:r>
        <w:rPr>
          <w:lang w:val="fr-CA"/>
        </w:rPr>
        <w:lastRenderedPageBreak/>
        <w:t>Description des composants logiciels</w:t>
      </w:r>
      <w:bookmarkEnd w:id="9"/>
    </w:p>
    <w:p w:rsidRPr="00742252" w:rsidR="00742252" w:rsidP="102E9686" w:rsidRDefault="00742252" w14:paraId="06CC538A" w14:textId="2ACBA64F">
      <w:pPr>
        <w:pStyle w:val="Normal"/>
        <w:rPr>
          <w:lang w:val="fr-CA"/>
        </w:rPr>
      </w:pPr>
    </w:p>
    <w:p w:rsidR="4286FEDE" w:rsidP="4286FEDE" w:rsidRDefault="4286FEDE" w14:paraId="569704E7" w14:textId="46894A89">
      <w:pPr>
        <w:pStyle w:val="Heading2"/>
        <w:numPr>
          <w:ilvl w:val="0"/>
          <w:numId w:val="5"/>
        </w:numPr>
        <w:bidi w:val="0"/>
        <w:spacing w:before="40" w:beforeAutospacing="off" w:after="0" w:afterAutospacing="off" w:line="259" w:lineRule="auto"/>
        <w:ind w:right="0"/>
        <w:jc w:val="left"/>
        <w:rPr>
          <w:color w:val="2F5496" w:themeColor="accent1" w:themeTint="FF" w:themeShade="BF"/>
          <w:sz w:val="26"/>
          <w:szCs w:val="26"/>
          <w:lang w:val="fr-CA"/>
        </w:rPr>
      </w:pPr>
      <w:r w:rsidRPr="4286FEDE" w:rsidR="4286FEDE">
        <w:rPr>
          <w:lang w:val="fr-CA"/>
        </w:rPr>
        <w:t>Ordinateur</w:t>
      </w:r>
    </w:p>
    <w:p w:rsidR="4286FEDE" w:rsidP="4286FEDE" w:rsidRDefault="4286FEDE" w14:paraId="3F93C354" w14:textId="1D371312">
      <w:pPr>
        <w:spacing w:after="160" w:line="360" w:lineRule="auto"/>
        <w:rPr>
          <w:rFonts w:ascii="Arial" w:hAnsi="Arial" w:eastAsia="Arial" w:cs="Arial"/>
          <w:noProof w:val="0"/>
          <w:sz w:val="22"/>
          <w:szCs w:val="22"/>
          <w:lang w:val="fr-CA"/>
        </w:rPr>
      </w:pPr>
      <w:r w:rsidRPr="4286FEDE" w:rsidR="4286FEDE">
        <w:rPr>
          <w:rFonts w:ascii="Arial" w:hAnsi="Arial" w:eastAsia="Arial" w:cs="Arial"/>
          <w:noProof w:val="0"/>
          <w:sz w:val="22"/>
          <w:szCs w:val="22"/>
          <w:lang w:val="fr-CA"/>
        </w:rPr>
        <w:t>Les ordinateurs utilisés pour la phase implémentation du serveur ont les spécifications suivantes :</w:t>
      </w:r>
    </w:p>
    <w:p w:rsidR="4286FEDE" w:rsidP="4286FEDE" w:rsidRDefault="4286FEDE" w14:paraId="22D89298" w14:textId="3630755D">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Système d’exploitation Windows 10 entreprise 64 bits (10.0, version 16299)</w:t>
      </w:r>
    </w:p>
    <w:p w:rsidR="4286FEDE" w:rsidP="4286FEDE" w:rsidRDefault="4286FEDE" w14:paraId="1628AD0F" w14:textId="4B815DB0">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Processeur Intel® Xeon® CPU E3-1231 v3 @ 3.40 GHz</w:t>
      </w:r>
    </w:p>
    <w:p w:rsidR="4286FEDE" w:rsidP="4286FEDE" w:rsidRDefault="4286FEDE" w14:paraId="481A7D89" w14:textId="135248AE">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Mémoire vive : 8192 Mb</w:t>
      </w:r>
    </w:p>
    <w:p w:rsidR="4286FEDE" w:rsidP="4286FEDE" w:rsidRDefault="4286FEDE" w14:paraId="2BE40994" w14:textId="1FB818B0">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Cartes réseau : ASIX AX88179 USB 3.0 to Gigabit Ethernet Adapter #2</w:t>
      </w:r>
    </w:p>
    <w:p w:rsidR="4286FEDE" w:rsidP="4286FEDE" w:rsidRDefault="4286FEDE" w14:paraId="54C2BF30" w14:textId="7EC039BC">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Carte réseau : Intel® Ethernet connection I217-LM</w:t>
      </w:r>
    </w:p>
    <w:p w:rsidR="4286FEDE" w:rsidP="4286FEDE" w:rsidRDefault="4286FEDE" w14:paraId="5DFAD8CA" w14:textId="71FC620C">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Carte graphique : NVIDIA Quadre K420</w:t>
      </w:r>
    </w:p>
    <w:p w:rsidR="4286FEDE" w:rsidP="4286FEDE" w:rsidRDefault="4286FEDE" w14:paraId="6AD2C5AD" w14:textId="60256CB2">
      <w:pPr>
        <w:pStyle w:val="ListParagraph"/>
        <w:numPr>
          <w:ilvl w:val="0"/>
          <w:numId w:val="14"/>
        </w:numPr>
        <w:spacing w:after="160" w:line="360" w:lineRule="auto"/>
        <w:rPr>
          <w:noProof w:val="0"/>
          <w:sz w:val="22"/>
          <w:szCs w:val="22"/>
          <w:lang w:val="fr-CA"/>
        </w:rPr>
      </w:pPr>
      <w:r w:rsidRPr="4286FEDE" w:rsidR="4286FEDE">
        <w:rPr>
          <w:rFonts w:ascii="Arial" w:hAnsi="Arial" w:eastAsia="Arial" w:cs="Arial"/>
          <w:noProof w:val="0"/>
          <w:sz w:val="22"/>
          <w:szCs w:val="22"/>
          <w:lang w:val="fr-CA"/>
        </w:rPr>
        <w:t>Disque dur : 500 GB</w:t>
      </w:r>
    </w:p>
    <w:p w:rsidR="4286FEDE" w:rsidP="4286FEDE" w:rsidRDefault="4286FEDE" w14:paraId="78BB07DF" w14:textId="135D4860">
      <w:pPr>
        <w:pStyle w:val="Heading2"/>
        <w:numPr>
          <w:ilvl w:val="0"/>
          <w:numId w:val="5"/>
        </w:numPr>
        <w:bidi w:val="0"/>
        <w:spacing w:before="40" w:beforeAutospacing="off" w:after="0" w:afterAutospacing="off" w:line="259" w:lineRule="auto"/>
        <w:ind w:right="0"/>
        <w:jc w:val="left"/>
        <w:rPr>
          <w:color w:val="2F5496" w:themeColor="accent1" w:themeTint="FF" w:themeShade="BF"/>
          <w:sz w:val="26"/>
          <w:szCs w:val="26"/>
        </w:rPr>
      </w:pPr>
      <w:r w:rsidRPr="4286FEDE" w:rsidR="4286FEDE">
        <w:rPr>
          <w:lang w:val="fr-CA"/>
        </w:rPr>
        <w:t>Connexion</w:t>
      </w:r>
    </w:p>
    <w:p w:rsidR="4286FEDE" w:rsidP="4286FEDE" w:rsidRDefault="4286FEDE" w14:paraId="5D56D80A" w14:textId="619117F7">
      <w:pPr>
        <w:pStyle w:val="Normal"/>
        <w:spacing w:after="160" w:line="360" w:lineRule="auto"/>
        <w:ind w:left="0"/>
        <w:rPr>
          <w:rFonts w:ascii="Arial" w:hAnsi="Arial" w:eastAsia="Arial" w:cs="Arial"/>
          <w:noProof w:val="0"/>
          <w:sz w:val="22"/>
          <w:szCs w:val="22"/>
          <w:lang w:val="fr-CA"/>
        </w:rPr>
      </w:pPr>
    </w:p>
    <w:p w:rsidR="4286FEDE" w:rsidP="4286FEDE" w:rsidRDefault="4286FEDE" w14:paraId="32419CD9" w14:textId="3B1B79EE">
      <w:pPr>
        <w:spacing w:after="160" w:line="360" w:lineRule="auto"/>
        <w:rPr>
          <w:rFonts w:ascii="Arial" w:hAnsi="Arial" w:eastAsia="Arial" w:cs="Arial"/>
          <w:noProof w:val="0"/>
          <w:sz w:val="22"/>
          <w:szCs w:val="22"/>
          <w:lang w:val="fr-CA"/>
        </w:rPr>
      </w:pPr>
      <w:r w:rsidRPr="4286FEDE" w:rsidR="4286FEDE">
        <w:rPr>
          <w:rFonts w:ascii="Arial" w:hAnsi="Arial" w:eastAsia="Arial" w:cs="Arial"/>
          <w:noProof w:val="0"/>
          <w:sz w:val="22"/>
          <w:szCs w:val="22"/>
          <w:lang w:val="fr-CA"/>
        </w:rPr>
        <w:t>Nous avons testé la connexion internet qui sera utilisé et avons obtenu une bande passante de près de 400 Mb/s descendant et montant.</w:t>
      </w:r>
    </w:p>
    <w:p w:rsidR="4286FEDE" w:rsidP="4286FEDE" w:rsidRDefault="4286FEDE" w14:paraId="2BB4BAEF" w14:textId="2AA8427D">
      <w:pPr>
        <w:spacing w:after="160" w:line="360" w:lineRule="auto"/>
        <w:jc w:val="center"/>
        <w:rPr>
          <w:rFonts w:ascii="Calibri" w:hAnsi="Calibri" w:eastAsia="Calibri" w:cs="Calibri"/>
          <w:noProof w:val="0"/>
          <w:sz w:val="22"/>
          <w:szCs w:val="22"/>
          <w:lang w:val="fr-CA"/>
        </w:rPr>
      </w:pPr>
      <w:r>
        <w:drawing>
          <wp:inline wp14:editId="6054F7E2" wp14:anchorId="61AB5818">
            <wp:extent cx="5486400" cy="2057400"/>
            <wp:effectExtent l="0" t="0" r="0" b="0"/>
            <wp:docPr id="622860537" name="" title=""/>
            <wp:cNvGraphicFramePr>
              <a:graphicFrameLocks noChangeAspect="1"/>
            </wp:cNvGraphicFramePr>
            <a:graphic>
              <a:graphicData uri="http://schemas.openxmlformats.org/drawingml/2006/picture">
                <pic:pic>
                  <pic:nvPicPr>
                    <pic:cNvPr id="0" name=""/>
                    <pic:cNvPicPr/>
                  </pic:nvPicPr>
                  <pic:blipFill>
                    <a:blip r:embed="R86f3d49d43fd43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2057400"/>
                    </a:xfrm>
                    <a:prstGeom prst="rect">
                      <a:avLst/>
                    </a:prstGeom>
                  </pic:spPr>
                </pic:pic>
              </a:graphicData>
            </a:graphic>
          </wp:inline>
        </w:drawing>
      </w:r>
    </w:p>
    <w:p w:rsidR="4286FEDE" w:rsidP="4286FEDE" w:rsidRDefault="4286FEDE" w14:paraId="2D03DAE5" w14:textId="56C2BBA6">
      <w:pPr>
        <w:spacing w:after="200" w:line="240" w:lineRule="auto"/>
        <w:jc w:val="center"/>
        <w:rPr>
          <w:rFonts w:ascii="Arial" w:hAnsi="Arial" w:eastAsia="Arial" w:cs="Arial"/>
          <w:i w:val="1"/>
          <w:iCs w:val="1"/>
          <w:noProof w:val="0"/>
          <w:color w:val="44546A" w:themeColor="text2" w:themeTint="FF" w:themeShade="FF"/>
          <w:sz w:val="20"/>
          <w:szCs w:val="20"/>
          <w:lang w:val="fr-CA"/>
        </w:rPr>
      </w:pPr>
      <w:r w:rsidRPr="4286FEDE" w:rsidR="4286FEDE">
        <w:rPr>
          <w:rFonts w:ascii="Arial" w:hAnsi="Arial" w:eastAsia="Arial" w:cs="Arial"/>
          <w:i w:val="1"/>
          <w:iCs w:val="1"/>
          <w:noProof w:val="0"/>
          <w:color w:val="44546A" w:themeColor="text2" w:themeTint="FF" w:themeShade="FF"/>
          <w:sz w:val="20"/>
          <w:szCs w:val="20"/>
          <w:lang w:val="fr-CA"/>
        </w:rPr>
        <w:t>Figure 1 - Test de la connexion internet</w:t>
      </w:r>
    </w:p>
    <w:p w:rsidR="4286FEDE" w:rsidP="4286FEDE" w:rsidRDefault="4286FEDE" w14:paraId="71B1F0D3" w14:textId="2F894D54">
      <w:pPr>
        <w:pStyle w:val="Normal"/>
        <w:rPr>
          <w:lang w:val="fr-CA"/>
        </w:rPr>
      </w:pPr>
    </w:p>
    <w:p w:rsidR="00B2655D" w:rsidP="4286FEDE" w:rsidRDefault="00742252" w14:paraId="2E69F8EB" w14:textId="7CD83C4F">
      <w:pPr>
        <w:pStyle w:val="Heading2"/>
        <w:numPr>
          <w:ilvl w:val="0"/>
          <w:numId w:val="5"/>
        </w:numPr>
        <w:rPr>
          <w:lang w:val="fr-CA"/>
        </w:rPr>
      </w:pPr>
      <w:bookmarkStart w:name="_Toc526337961" w:id="11"/>
      <w:r w:rsidRPr="4286FEDE" w:rsidR="4286FEDE">
        <w:rPr>
          <w:lang w:val="fr-CA"/>
        </w:rPr>
        <w:t>FreeSwitch</w:t>
      </w:r>
      <w:bookmarkEnd w:id="11"/>
    </w:p>
    <w:p w:rsidR="4286FEDE" w:rsidP="4286FEDE" w:rsidRDefault="4286FEDE" w14:paraId="43068A7F" w14:textId="71169A3F">
      <w:pPr>
        <w:spacing w:before="40" w:after="0" w:line="360" w:lineRule="auto"/>
        <w:jc w:val="both"/>
        <w:rPr>
          <w:rFonts w:ascii="Arial" w:hAnsi="Arial" w:eastAsia="Arial" w:cs="Arial"/>
          <w:noProof w:val="0"/>
          <w:sz w:val="22"/>
          <w:szCs w:val="22"/>
          <w:lang w:val="fr-CA"/>
        </w:rPr>
      </w:pPr>
      <w:r w:rsidRPr="4286FEDE" w:rsidR="4286FEDE">
        <w:rPr>
          <w:rFonts w:ascii="Arial" w:hAnsi="Arial" w:eastAsia="Arial" w:cs="Arial"/>
          <w:noProof w:val="0"/>
          <w:sz w:val="22"/>
          <w:szCs w:val="22"/>
          <w:lang w:val="fr-CA"/>
        </w:rPr>
        <w:t>FreeSWITCH est une bibliothèque qui peut être intégrée à toute application sur n’importe quel appareil allant d’un petit Raspberry Pi qu’a un superordinateur comme les clusters. Cependant, plus généralement, il est conçu pour s'exécuter en tant que service sous Windows. Il utilise CLI comme interface. FreeSwitch est multiplateforme, extensible (ajout facile de fonctionnalités), évolutive, flexible et stable.</w:t>
      </w:r>
    </w:p>
    <w:p w:rsidR="4286FEDE" w:rsidP="4286FEDE" w:rsidRDefault="4286FEDE" w14:paraId="550A189E" w14:textId="2767FF90">
      <w:pPr>
        <w:spacing w:after="160" w:line="360" w:lineRule="auto"/>
        <w:jc w:val="both"/>
        <w:rPr>
          <w:rFonts w:ascii="Arial" w:hAnsi="Arial" w:eastAsia="Arial" w:cs="Arial"/>
          <w:noProof w:val="0"/>
          <w:sz w:val="22"/>
          <w:szCs w:val="22"/>
          <w:lang w:val="fr-CA"/>
        </w:rPr>
      </w:pPr>
      <w:r w:rsidRPr="4286FEDE" w:rsidR="4286FEDE">
        <w:rPr>
          <w:rFonts w:ascii="Arial" w:hAnsi="Arial" w:eastAsia="Arial" w:cs="Arial"/>
          <w:noProof w:val="0"/>
          <w:sz w:val="22"/>
          <w:szCs w:val="22"/>
          <w:lang w:val="fr-CA"/>
        </w:rPr>
        <w:t>FreeSWITCH est construit à l'aide d'un système modulaire. Il a un petit noyau qui fournit le système de base utilisé par tous les modules, mais la plupart des fonctionnalités ne sont pas implémentées dans le noyau lui-même, mais dans des modules autonomes qui ne dépendent pas les uns des autres. Les différents modules communiquent entre eux via le cœur du système.</w:t>
      </w:r>
    </w:p>
    <w:p w:rsidR="4286FEDE" w:rsidP="4286FEDE" w:rsidRDefault="4286FEDE" w14:paraId="23297DEA" w14:textId="6E66D21A">
      <w:pPr>
        <w:spacing w:after="160" w:line="259" w:lineRule="auto"/>
        <w:jc w:val="center"/>
        <w:rPr>
          <w:rFonts w:ascii="Calibri" w:hAnsi="Calibri" w:eastAsia="Calibri" w:cs="Calibri"/>
          <w:noProof w:val="0"/>
          <w:sz w:val="22"/>
          <w:szCs w:val="22"/>
          <w:lang w:val="fr-CA"/>
        </w:rPr>
      </w:pPr>
      <w:r>
        <w:drawing>
          <wp:inline wp14:editId="76F233EB" wp14:anchorId="524BED31">
            <wp:extent cx="3352800" cy="3105150"/>
            <wp:effectExtent l="0" t="0" r="0" b="0"/>
            <wp:docPr id="2027185428" name="" title=""/>
            <wp:cNvGraphicFramePr>
              <a:graphicFrameLocks noChangeAspect="1"/>
            </wp:cNvGraphicFramePr>
            <a:graphic>
              <a:graphicData uri="http://schemas.openxmlformats.org/drawingml/2006/picture">
                <pic:pic>
                  <pic:nvPicPr>
                    <pic:cNvPr id="0" name=""/>
                    <pic:cNvPicPr/>
                  </pic:nvPicPr>
                  <pic:blipFill>
                    <a:blip r:embed="R758a8d6564b649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2800" cy="3105150"/>
                    </a:xfrm>
                    <a:prstGeom prst="rect">
                      <a:avLst/>
                    </a:prstGeom>
                  </pic:spPr>
                </pic:pic>
              </a:graphicData>
            </a:graphic>
          </wp:inline>
        </w:drawing>
      </w:r>
    </w:p>
    <w:p w:rsidR="4286FEDE" w:rsidP="4286FEDE" w:rsidRDefault="4286FEDE" w14:paraId="76470E52" w14:textId="0FC98979">
      <w:pPr>
        <w:spacing w:after="200" w:line="360" w:lineRule="auto"/>
        <w:jc w:val="center"/>
        <w:rPr>
          <w:rFonts w:ascii="Arial" w:hAnsi="Arial" w:eastAsia="Arial" w:cs="Arial"/>
          <w:i w:val="1"/>
          <w:iCs w:val="1"/>
          <w:noProof w:val="0"/>
          <w:color w:val="44546A" w:themeColor="text2" w:themeTint="FF" w:themeShade="FF"/>
          <w:sz w:val="20"/>
          <w:szCs w:val="20"/>
          <w:lang w:val="fr-CA"/>
        </w:rPr>
      </w:pPr>
      <w:r w:rsidRPr="4286FEDE" w:rsidR="4286FEDE">
        <w:rPr>
          <w:rFonts w:ascii="Arial" w:hAnsi="Arial" w:eastAsia="Arial" w:cs="Arial"/>
          <w:i w:val="1"/>
          <w:iCs w:val="1"/>
          <w:noProof w:val="0"/>
          <w:color w:val="000000" w:themeColor="text1" w:themeTint="FF" w:themeShade="FF"/>
          <w:sz w:val="20"/>
          <w:szCs w:val="20"/>
          <w:lang w:val="fr-CA"/>
        </w:rPr>
        <w:t xml:space="preserve">Figure </w:t>
      </w:r>
      <w:r w:rsidRPr="4286FEDE" w:rsidR="4286FEDE">
        <w:rPr>
          <w:rFonts w:ascii="Arial" w:hAnsi="Arial" w:eastAsia="Arial" w:cs="Arial"/>
          <w:i w:val="1"/>
          <w:iCs w:val="1"/>
          <w:noProof w:val="0"/>
          <w:color w:val="44546A" w:themeColor="text2" w:themeTint="FF" w:themeShade="FF"/>
          <w:sz w:val="20"/>
          <w:szCs w:val="20"/>
          <w:lang w:val="fr-CA"/>
        </w:rPr>
        <w:t>2</w:t>
      </w:r>
      <w:r w:rsidRPr="4286FEDE" w:rsidR="4286FEDE">
        <w:rPr>
          <w:rFonts w:ascii="Arial" w:hAnsi="Arial" w:eastAsia="Arial" w:cs="Arial"/>
          <w:i w:val="1"/>
          <w:iCs w:val="1"/>
          <w:noProof w:val="0"/>
          <w:color w:val="000000" w:themeColor="text1" w:themeTint="FF" w:themeShade="FF"/>
          <w:sz w:val="20"/>
          <w:szCs w:val="20"/>
          <w:lang w:val="fr-CA"/>
        </w:rPr>
        <w:t xml:space="preserve"> - Architecture de FreeSwitch</w:t>
      </w:r>
    </w:p>
    <w:p w:rsidR="4286FEDE" w:rsidP="4286FEDE" w:rsidRDefault="4286FEDE" w14:paraId="612C3C1C" w14:textId="00273CE4">
      <w:pPr>
        <w:spacing w:after="160" w:line="360" w:lineRule="auto"/>
        <w:jc w:val="both"/>
        <w:rPr>
          <w:rFonts w:ascii="Arial" w:hAnsi="Arial" w:eastAsia="Arial" w:cs="Arial"/>
          <w:noProof w:val="0"/>
          <w:sz w:val="22"/>
          <w:szCs w:val="22"/>
          <w:lang w:val="fr-CA"/>
        </w:rPr>
      </w:pPr>
      <w:r w:rsidRPr="4286FEDE" w:rsidR="4286FEDE">
        <w:rPr>
          <w:rFonts w:ascii="Arial" w:hAnsi="Arial" w:eastAsia="Arial" w:cs="Arial"/>
          <w:noProof w:val="0"/>
          <w:sz w:val="22"/>
          <w:szCs w:val="22"/>
          <w:lang w:val="fr-CA"/>
        </w:rPr>
        <w:t>L'objectif de conception de Freeswitch est de fournir un système modulaire et évolutif autour d'un cœur de commutation stable, ainsi qu'une interface robuste permettant aux développeurs d'ajouter et de contrôler le système.</w:t>
      </w:r>
    </w:p>
    <w:p w:rsidR="4286FEDE" w:rsidP="4286FEDE" w:rsidRDefault="4286FEDE" w14:paraId="25ADB59B" w14:textId="59146F30">
      <w:pPr>
        <w:pStyle w:val="Normal"/>
        <w:rPr>
          <w:lang w:val="fr-CA"/>
        </w:rPr>
      </w:pPr>
    </w:p>
    <w:sectPr w:rsidRPr="00DE06AC" w:rsidR="00827EA5">
      <w:headerReference w:type="default" r:id="rId9"/>
      <w:footerReference w:type="default" r:id="rId1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084" w:rsidP="005E147C" w:rsidRDefault="00B67084" w14:paraId="2D1960C4" w14:textId="77777777">
      <w:pPr>
        <w:spacing w:after="0" w:line="240" w:lineRule="auto"/>
      </w:pPr>
      <w:r>
        <w:separator/>
      </w:r>
    </w:p>
  </w:endnote>
  <w:endnote w:type="continuationSeparator" w:id="0">
    <w:p w:rsidR="00B67084" w:rsidP="005E147C" w:rsidRDefault="00B67084" w14:paraId="015A1B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47C" w:rsidRDefault="005E147C" w14:paraId="1EF96880" w14:textId="17D4DE7A">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084" w:rsidP="005E147C" w:rsidRDefault="00B67084" w14:paraId="5245C8B2" w14:textId="77777777">
      <w:pPr>
        <w:spacing w:after="0" w:line="240" w:lineRule="auto"/>
      </w:pPr>
      <w:r>
        <w:separator/>
      </w:r>
    </w:p>
  </w:footnote>
  <w:footnote w:type="continuationSeparator" w:id="0">
    <w:p w:rsidR="00B67084" w:rsidP="005E147C" w:rsidRDefault="00B67084" w14:paraId="2B30E3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84B56" w:rsidR="005E147C" w:rsidRDefault="005E147C" w14:paraId="59B321E6" w14:textId="7F056A42">
    <w:pPr>
      <w:pStyle w:val="Header"/>
      <w:rPr>
        <w:lang w:val="fr-CA"/>
      </w:rPr>
    </w:pPr>
    <w:r w:rsidRPr="00084B56">
      <w:rPr>
        <w:noProof/>
        <w:lang w:val="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r>
    <w:r w:rsidRPr="00084B56">
      <w:rPr>
        <w:lang w:val="fr-CA"/>
      </w:rPr>
      <w:t xml:space="preserve">Plan de projet </w:t>
    </w:r>
    <w:r w:rsidRPr="00084B56">
      <w:rPr>
        <w:lang w:val="fr-CA"/>
      </w:rPr>
      <w:t>-  &lt;</w:t>
    </w:r>
    <w:r w:rsidRPr="00084B56">
      <w:rPr>
        <w:lang w:val="fr-CA"/>
      </w:rPr>
      <w:t>projet&gt;</w:t>
    </w:r>
  </w:p>
  <w:p w:rsidRPr="00084B56" w:rsidR="005E147C" w:rsidRDefault="005E147C" w14:paraId="43BE2EDB" w14:textId="4CB2B71B">
    <w:pPr>
      <w:pStyle w:val="Header"/>
      <w:rPr>
        <w:lang w:val="fr-CA"/>
      </w:rPr>
    </w:pPr>
    <w:r w:rsidRPr="00084B56">
      <w:rPr>
        <w:lang w:val="fr-CA"/>
      </w:rPr>
      <w:tab/>
    </w:r>
    <w:r w:rsidRPr="00084B56">
      <w:rPr>
        <w:lang w:val="fr-CA"/>
      </w:rPr>
      <w:tab/>
    </w:r>
    <w:r w:rsidRPr="00084B56">
      <w:rPr>
        <w:lang w:val="fr-CA"/>
      </w:rPr>
      <w:t>&lt;</w:t>
    </w:r>
    <w:proofErr w:type="gramStart"/>
    <w:r w:rsidRPr="00084B56">
      <w:rPr>
        <w:lang w:val="fr-CA"/>
      </w:rPr>
      <w:t>version</w:t>
    </w:r>
    <w:proofErr w:type="gramEnd"/>
    <w:r w:rsidRPr="00084B56">
      <w:rPr>
        <w:lang w:val="fr-CA"/>
      </w:rPr>
      <w:t>&gt;</w:t>
    </w:r>
  </w:p>
  <w:p w:rsidRPr="00084B56" w:rsidR="005E147C" w:rsidRDefault="005E147C" w14:paraId="7F27545B" w14:textId="3AFB74E6">
    <w:pPr>
      <w:pStyle w:val="Header"/>
      <w:rPr>
        <w:lang w:val="fr-CA"/>
      </w:rPr>
    </w:pPr>
    <w:r w:rsidRPr="00084B56">
      <w:rPr>
        <w:lang w:val="fr-CA"/>
      </w:rPr>
      <w:tab/>
    </w:r>
    <w:r w:rsidRPr="00084B56">
      <w:rPr>
        <w:lang w:val="fr-CA"/>
      </w:rPr>
      <w:tab/>
    </w:r>
    <w:r w:rsidRPr="00084B56">
      <w:rPr>
        <w:lang w:val="fr-CA"/>
      </w:rPr>
      <w:t>&lt;</w:t>
    </w:r>
    <w:proofErr w:type="gramStart"/>
    <w:r w:rsidRPr="00084B56">
      <w:rPr>
        <w:lang w:val="fr-CA"/>
      </w:rPr>
      <w:t>date</w:t>
    </w:r>
    <w:proofErr w:type="gramEnd"/>
    <w:r w:rsidRPr="00084B56">
      <w:rPr>
        <w:lang w:val="fr-CA"/>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77408D"/>
    <w:multiLevelType w:val="hybridMultilevel"/>
    <w:tmpl w:val="2F9A9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11BE"/>
    <w:multiLevelType w:val="hybridMultilevel"/>
    <w:tmpl w:val="08146B62"/>
    <w:lvl w:ilvl="0">
      <w:start w:val="1"/>
      <w:numFmt w:val="decimal"/>
      <w:lvlText w:val="2.%1."/>
      <w:lvlJc w:val="left"/>
      <w:pPr>
        <w:ind w:left="36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3008"/>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254DBD"/>
    <w:multiLevelType w:val="hybridMultilevel"/>
    <w:tmpl w:val="485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CE098A"/>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832855"/>
    <w:multiLevelType w:val="multilevel"/>
    <w:tmpl w:val="EB7A394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A3026F"/>
    <w:multiLevelType w:val="multilevel"/>
    <w:tmpl w:val="7880503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2864792"/>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297C24"/>
    <w:multiLevelType w:val="multilevel"/>
    <w:tmpl w:val="BBEA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FC14D5"/>
    <w:multiLevelType w:val="multilevel"/>
    <w:tmpl w:val="C6C05D9C"/>
    <w:lvl w:ilvl="0">
      <w:start w:val="1"/>
      <w:numFmt w:val="decimal"/>
      <w:lvlText w:val="%1."/>
      <w:lvlJc w:val="left"/>
      <w:pPr>
        <w:ind w:left="384" w:hanging="384"/>
      </w:pPr>
      <w:rPr>
        <w:rFonts w:hint="default"/>
      </w:rPr>
    </w:lvl>
    <w:lvl w:ilvl="1">
      <w:start w:val="2"/>
      <w:numFmt w:val="decimal"/>
      <w:isLg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7871CC"/>
    <w:multiLevelType w:val="multilevel"/>
    <w:tmpl w:val="C6F65EE4"/>
    <w:lvl w:ilvl="0">
      <w:start w:val="1"/>
      <w:numFmt w:val="decimal"/>
      <w:lvlText w:val="%1."/>
      <w:lvlJc w:val="left"/>
      <w:pPr>
        <w:ind w:left="384" w:hanging="384"/>
      </w:pPr>
      <w:rPr>
        <w:rFonts w:hint="default"/>
      </w:rPr>
    </w:lvl>
    <w:lvl w:ilvl="1">
      <w:start w:val="2"/>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4">
    <w:abstractNumId w:val="13"/>
  </w: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7"/>
  </w:num>
  <w:num w:numId="9">
    <w:abstractNumId w:val="12"/>
  </w:num>
  <w:num w:numId="10">
    <w:abstractNumId w:val="11"/>
  </w:num>
  <w:num w:numId="11">
    <w:abstractNumId w:val="9"/>
  </w:num>
  <w:num w:numId="12">
    <w:abstractNumId w:val="10"/>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C"/>
    <w:rsid w:val="00084B56"/>
    <w:rsid w:val="000D3EFF"/>
    <w:rsid w:val="00160FA5"/>
    <w:rsid w:val="005E147C"/>
    <w:rsid w:val="00681F9C"/>
    <w:rsid w:val="00696941"/>
    <w:rsid w:val="006A674A"/>
    <w:rsid w:val="00742252"/>
    <w:rsid w:val="00827EA5"/>
    <w:rsid w:val="00887576"/>
    <w:rsid w:val="008B64F1"/>
    <w:rsid w:val="00AB0D25"/>
    <w:rsid w:val="00B2655D"/>
    <w:rsid w:val="00B67084"/>
    <w:rsid w:val="00DE06AC"/>
    <w:rsid w:val="102E9686"/>
    <w:rsid w:val="4286FE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879FCD8E-9DEA-4A06-8799-C46532274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27EA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6A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E14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147C"/>
  </w:style>
  <w:style w:type="paragraph" w:styleId="Footer">
    <w:name w:val="footer"/>
    <w:basedOn w:val="Normal"/>
    <w:link w:val="FooterChar"/>
    <w:uiPriority w:val="99"/>
    <w:unhideWhenUsed/>
    <w:rsid w:val="005E14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147C"/>
  </w:style>
  <w:style w:type="table" w:styleId="TableGrid">
    <w:name w:val="Table Grid"/>
    <w:basedOn w:val="TableNormal"/>
    <w:uiPriority w:val="39"/>
    <w:rsid w:val="00827E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27EA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27EA5"/>
    <w:pPr>
      <w:outlineLvl w:val="9"/>
    </w:pPr>
    <w:rPr>
      <w:lang w:val="en-US"/>
    </w:rPr>
  </w:style>
  <w:style w:type="paragraph" w:styleId="ListParagraph">
    <w:name w:val="List Paragraph"/>
    <w:basedOn w:val="Normal"/>
    <w:uiPriority w:val="34"/>
    <w:qFormat/>
    <w:rsid w:val="00827EA5"/>
    <w:pPr>
      <w:ind w:left="720"/>
      <w:contextualSpacing/>
    </w:pPr>
  </w:style>
  <w:style w:type="character" w:styleId="Heading2Char" w:customStyle="1">
    <w:name w:val="Heading 2 Char"/>
    <w:basedOn w:val="DefaultParagraphFont"/>
    <w:link w:val="Heading2"/>
    <w:uiPriority w:val="9"/>
    <w:rsid w:val="00827EA5"/>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827EA5"/>
    <w:pPr>
      <w:spacing w:after="100"/>
    </w:pPr>
  </w:style>
  <w:style w:type="paragraph" w:styleId="TOC2">
    <w:name w:val="toc 2"/>
    <w:basedOn w:val="Normal"/>
    <w:next w:val="Normal"/>
    <w:autoRedefine/>
    <w:uiPriority w:val="39"/>
    <w:unhideWhenUsed/>
    <w:rsid w:val="00827EA5"/>
    <w:pPr>
      <w:spacing w:after="100"/>
      <w:ind w:left="220"/>
    </w:pPr>
  </w:style>
  <w:style w:type="character" w:styleId="Hyperlink">
    <w:name w:val="Hyperlink"/>
    <w:basedOn w:val="DefaultParagraphFont"/>
    <w:uiPriority w:val="99"/>
    <w:unhideWhenUsed/>
    <w:rsid w:val="00827EA5"/>
    <w:rPr>
      <w:color w:val="0563C1" w:themeColor="hyperlink"/>
      <w:u w:val="single"/>
    </w:rPr>
  </w:style>
  <w:style w:type="character" w:styleId="Heading3Char" w:customStyle="1">
    <w:name w:val="Heading 3 Char"/>
    <w:basedOn w:val="DefaultParagraphFont"/>
    <w:link w:val="Heading3"/>
    <w:uiPriority w:val="9"/>
    <w:rsid w:val="00DE06AC"/>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6A67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c4b16225f1ce4a4f" /><Relationship Type="http://schemas.openxmlformats.org/officeDocument/2006/relationships/image" Target="/media/image3.png" Id="R86f3d49d43fd4372" /><Relationship Type="http://schemas.openxmlformats.org/officeDocument/2006/relationships/image" Target="/media/image4.png" Id="R758a8d6564b64912"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74dcc2-fd9e-4d07-bf3c-0c3e505b17cd}"/>
      </w:docPartPr>
      <w:docPartBody>
        <w:p w14:paraId="32FF9B6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C978-0F94-8349-87A3-FF354EEAB7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Jean-Luc Cyr</dc:creator>
  <keywords/>
  <dc:description/>
  <lastModifiedBy>Joël Villeneuve</lastModifiedBy>
  <revision>9</revision>
  <dcterms:created xsi:type="dcterms:W3CDTF">2018-09-18T01:36:00.0000000Z</dcterms:created>
  <dcterms:modified xsi:type="dcterms:W3CDTF">2019-10-29T20:13:28.5304415Z</dcterms:modified>
</coreProperties>
</file>