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We start our series of blogpost by looking at one of the hottest aplications of NLP; embeddings. Embeddings have revolutionized the type of models possible in NLP. However while models like Word2vec, FastText and Glove have received quite a bit of attention (insert links) there are few tutorials that explore in depth some of the more recent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LibreOffice/6.0.7.3$Linux_X86_64 LibreOffice_project/00m0$Build-3</Application>
  <Pages>1</Pages>
  <Words>57</Words>
  <Characters>286</Characters>
  <CharactersWithSpaces>343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2019-02-01T13:28:47Z</dcterms:created>
  <dc:creator/>
  <dc:description/>
  <dc:language>en-US</dc:language>
  <cp:lastModifiedBy/>
  <dcterms:modified xsi:type="dcterms:W3CDTF">2019-02-01T20:45:28Z</dcterms:modified>
  <cp:revision>1</cp:revision>
  <dc:subject/>
  <dc:title/>
</cp:coreProperties>
</file>