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color w:val="2e75b6"/>
          <w:sz w:val="52"/>
          <w:szCs w:val="52"/>
          <w:rtl w:val="0"/>
        </w:rPr>
        <w:t xml:space="preserve">Boston Walkability Router</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color w:val="555555"/>
          <w:sz w:val="24"/>
          <w:szCs w:val="24"/>
          <w:rtl w:val="0"/>
        </w:rPr>
        <w:t xml:space="preserve">Project Summary — OSM Schema &amp; Fallback Pipeline</w:t>
      </w:r>
      <w:r w:rsidDel="00000000" w:rsidR="00000000" w:rsidRPr="00000000">
        <w:rPr>
          <w:rtl w:val="0"/>
        </w:rPr>
      </w:r>
    </w:p>
    <w:p w:rsidR="00000000" w:rsidDel="00000000" w:rsidP="00000000" w:rsidRDefault="00000000" w:rsidRPr="00000000" w14:paraId="00000003">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1. Project Overview</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sz w:val="20"/>
          <w:szCs w:val="20"/>
          <w:rtl w:val="0"/>
        </w:rPr>
        <w:t xml:space="preserve">A browser-based walkability routing application focused on Boston’s pedestrian network, with a longer-term goal of expanding to other cities. Given two destinations, the application returns multiple route options ranked by a composite walkability score.</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Scoring factors (not yet weighted via ML — see Section 7):</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Sidewalk quality and continuity (surface material + condition)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Road classification (highway type)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Explicit pedestrian access tags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Crossing quality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Points of interest density (cafes, parks, benches)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Elevation change</w:t>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0"/>
          <w:szCs w:val="20"/>
          <w:rtl w:val="0"/>
        </w:rPr>
        <w:t xml:space="preserve">Crime data is deliberately excluded from scoring.</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2. File Structure &amp; Status</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20"/>
                <w:szCs w:val="20"/>
                <w:rtl w:val="0"/>
              </w:rPr>
              <w:t xml:space="preserve">walkability/config.py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0"/>
                <w:szCs w:val="20"/>
                <w:rtl w:val="0"/>
              </w:rPr>
              <w:t xml:space="preserve">Centralised path constants (OSM_DIR, DATA_DIR, CACHE_DIR)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0"/>
                <w:szCs w:val="20"/>
                <w:rtl w:val="0"/>
              </w:rPr>
              <w:t xml:space="preserve">walkability/scoring/weights.py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Single source of truth for all numerical scores and derived priority 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walkability/osm/tag_resolver.py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Normalises raw OSM tag values (multi-value, semicolons) to one canonical value per attribute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0"/>
                <w:szCs w:val="20"/>
                <w:rtl w:val="0"/>
              </w:rPr>
              <w:t xml:space="preserve">walkability/osm/fallback.py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0"/>
                <w:bCs w:val="0"/>
                <w:color w:val="000000"/>
                <w:sz w:val="20"/>
                <w:szCs w:val="20"/>
                <w:rtl w:val="0"/>
              </w:rPr>
              <w:t xml:space="preserve">Three-tier fallback: tag → context inference → 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20"/>
                <w:szCs w:val="20"/>
                <w:rtl w:val="0"/>
              </w:rPr>
              <w:t xml:space="preserve">walkability/graph/build.py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Enriches every OSM edge with canonical walkability schema via spatial join +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walkability/scoring/factors.py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0"/>
                <w:bCs w:val="0"/>
                <w:color w:val="000000"/>
                <w:sz w:val="20"/>
                <w:szCs w:val="20"/>
                <w:rtl w:val="0"/>
              </w:rPr>
              <w:t xml:space="preserve">⏳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Per-factor scoring functions consumed at query/routing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walkability/graph/download.py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0"/>
                <w:bCs w:val="0"/>
                <w:color w:val="000000"/>
                <w:sz w:val="20"/>
                <w:szCs w:val="20"/>
                <w:rtl w:val="0"/>
              </w:rPr>
              <w:t xml:space="preserve">✅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Downloads and caches the OSM walk graph for Boston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b w:val="0"/>
                <w:bCs w:val="0"/>
                <w:color w:val="000000"/>
                <w:sz w:val="20"/>
                <w:szCs w:val="20"/>
                <w:rtl w:val="0"/>
              </w:rPr>
              <w:t xml:space="preserve">⏳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Yen’s k-shortest paths; composite score computation at query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Streamlit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b w:val="0"/>
                <w:bCs w:val="0"/>
                <w:color w:val="000000"/>
                <w:sz w:val="20"/>
                <w:szCs w:val="20"/>
                <w:rtl w:val="0"/>
              </w:rPr>
              <w:t xml:space="preserve">⏳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Route input, adjustable FACTOR_WEIGHTS sliders, map display</w:t>
            </w:r>
            <w:r w:rsidDel="00000000" w:rsidR="00000000" w:rsidRPr="00000000">
              <w:rPr>
                <w:rtl w:val="0"/>
              </w:rPr>
            </w:r>
          </w:p>
        </w:tc>
      </w:tr>
    </w:tbl>
    <w:p w:rsidR="00000000" w:rsidDel="00000000" w:rsidP="00000000" w:rsidRDefault="00000000" w:rsidRPr="00000000" w14:paraId="00000030">
      <w:pPr>
        <w:spacing w:after="80" w:before="80" w:lineRule="auto"/>
        <w:rPr/>
      </w:pP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0"/>
          <w:szCs w:val="20"/>
          <w:rtl w:val="0"/>
        </w:rPr>
        <w:t xml:space="preserve">Data lives at the project root in data/, which is a sibling to the walkability/ package — not nested inside it.</w:t>
      </w:r>
      <w:r w:rsidDel="00000000" w:rsidR="00000000" w:rsidRPr="00000000">
        <w:rPr>
          <w:rtl w:val="0"/>
        </w:rPr>
      </w:r>
    </w:p>
    <w:p w:rsidR="00000000" w:rsidDel="00000000" w:rsidP="00000000" w:rsidRDefault="00000000" w:rsidRPr="00000000" w14:paraId="00000032">
      <w:pPr>
        <w:spacing w:after="40" w:before="40" w:lineRule="auto"/>
        <w:ind w:left="360" w:firstLine="0"/>
        <w:rPr/>
      </w:pPr>
      <w:r w:rsidDel="00000000" w:rsidR="00000000" w:rsidRPr="00000000">
        <w:rPr>
          <w:rFonts w:ascii="Fira Mono" w:cs="Fira Mono" w:eastAsia="Fira Mono" w:hAnsi="Fira Mono"/>
          <w:color w:val="444444"/>
          <w:sz w:val="18"/>
          <w:szCs w:val="18"/>
          <w:rtl w:val="0"/>
        </w:rPr>
        <w:t xml:space="preserve">data/osm/boston_walk.graphml          ← downloaded OSM walk graph</w:t>
      </w:r>
      <w:r w:rsidDel="00000000" w:rsidR="00000000" w:rsidRPr="00000000">
        <w:rPr>
          <w:rtl w:val="0"/>
        </w:rPr>
      </w:r>
    </w:p>
    <w:p w:rsidR="00000000" w:rsidDel="00000000" w:rsidP="00000000" w:rsidRDefault="00000000" w:rsidRPr="00000000" w14:paraId="00000033">
      <w:pPr>
        <w:spacing w:after="40" w:before="40" w:lineRule="auto"/>
        <w:ind w:left="360" w:firstLine="0"/>
        <w:rPr/>
      </w:pPr>
      <w:r w:rsidDel="00000000" w:rsidR="00000000" w:rsidRPr="00000000">
        <w:rPr>
          <w:rFonts w:ascii="Fira Mono" w:cs="Fira Mono" w:eastAsia="Fira Mono" w:hAnsi="Fira Mono"/>
          <w:color w:val="444444"/>
          <w:sz w:val="18"/>
          <w:szCs w:val="18"/>
          <w:rtl w:val="0"/>
        </w:rPr>
        <w:t xml:space="preserve">data/osm/boston_walk_enriched.graphml ← output of build.py</w:t>
      </w:r>
      <w:r w:rsidDel="00000000" w:rsidR="00000000" w:rsidRPr="00000000">
        <w:rPr>
          <w:rtl w:val="0"/>
        </w:rPr>
      </w:r>
    </w:p>
    <w:p w:rsidR="00000000" w:rsidDel="00000000" w:rsidP="00000000" w:rsidRDefault="00000000" w:rsidRPr="00000000" w14:paraId="00000034">
      <w:pPr>
        <w:spacing w:after="40" w:before="40" w:lineRule="auto"/>
        <w:ind w:left="360" w:firstLine="0"/>
        <w:rPr/>
      </w:pPr>
      <w:r w:rsidDel="00000000" w:rsidR="00000000" w:rsidRPr="00000000">
        <w:rPr>
          <w:rFonts w:ascii="Fira Mono" w:cs="Fira Mono" w:eastAsia="Fira Mono" w:hAnsi="Fira Mono"/>
          <w:color w:val="444444"/>
          <w:sz w:val="18"/>
          <w:szCs w:val="18"/>
          <w:rtl w:val="0"/>
        </w:rPr>
        <w:t xml:space="preserve">data/boston/sidewalk_inventory/       ← Boston DPW shapefile (priority)</w:t>
      </w:r>
      <w:r w:rsidDel="00000000" w:rsidR="00000000" w:rsidRPr="00000000">
        <w:rPr>
          <w:rtl w:val="0"/>
        </w:rPr>
      </w:r>
    </w:p>
    <w:p w:rsidR="00000000" w:rsidDel="00000000" w:rsidP="00000000" w:rsidRDefault="00000000" w:rsidRPr="00000000" w14:paraId="00000035">
      <w:pPr>
        <w:spacing w:after="40" w:before="40" w:lineRule="auto"/>
        <w:ind w:left="360" w:firstLine="0"/>
        <w:rPr/>
      </w:pPr>
      <w:r w:rsidDel="00000000" w:rsidR="00000000" w:rsidRPr="00000000">
        <w:rPr>
          <w:rFonts w:ascii="Fira Mono" w:cs="Fira Mono" w:eastAsia="Fira Mono" w:hAnsi="Fira Mono"/>
          <w:color w:val="444444"/>
          <w:sz w:val="18"/>
          <w:szCs w:val="18"/>
          <w:rtl w:val="0"/>
        </w:rPr>
        <w:t xml:space="preserve">data/boston/sidewalk_centerline/      ← geometry reference (crosswalks)</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3. Scoring Weights  —  walkability/scoring/weights.py</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0"/>
          <w:szCs w:val="20"/>
          <w:rtl w:val="0"/>
        </w:rPr>
        <w:t xml:space="preserve">Single source of truth for all numerical scores. Three key design principles:</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Numerical scores are defined once. Priority orderings (used by the tag resolver to pick between competing OSM values on the same edge) are derived automatically via sorted(). Change a score → the priority list updates itself.</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HIGHWAY_SCORES and HIGHWAY_DISTINCTIVENESS are separate dicts going in opposite directions. High-traffic roads score low for walkability but high for distinctiveness — seeing a primary nearby is a strong contextual signal.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FACTOR_WEIGHTS are relative (not required to sum to 1.0). They will be user-adjustable via Streamlit sliders and eventually fitted via learning-to-rank.</w:t>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3.1  Highway walkability scores</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00000"/>
                <w:sz w:val="20"/>
                <w:szCs w:val="20"/>
                <w:rtl w:val="0"/>
              </w:rPr>
              <w:t xml:space="preserve">highway=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00000"/>
                <w:sz w:val="20"/>
                <w:szCs w:val="20"/>
                <w:rtl w:val="0"/>
              </w:rPr>
              <w:t xml:space="preserve">Walk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pedestrian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Fully pedestrianised street or plaza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footway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Dedicated foot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Generic path, often shared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living_street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Shared surface; very low vehicle speeds. Counts as road evidence (has cars).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residential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Local residential street — weak context signal (distinctiveness 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0"/>
                <w:szCs w:val="20"/>
                <w:rtl w:val="0"/>
              </w:rPr>
              <w:t xml:space="preserve">unclassified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0"/>
                <w:szCs w:val="20"/>
                <w:rtl w:val="0"/>
              </w:rPr>
              <w:t xml:space="preserve">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0"/>
                <w:szCs w:val="20"/>
                <w:rtl w:val="0"/>
              </w:rPr>
              <w:t xml:space="preserve">Minor road, no specific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0"/>
                <w:szCs w:val="20"/>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Access roads, parking aisles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0"/>
                <w:szCs w:val="20"/>
                <w:rtl w:val="0"/>
              </w:rPr>
              <w:t xml:space="preserve">tertiary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Local connector road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0"/>
                <w:szCs w:val="20"/>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Moderate-traffic road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0"/>
                <w:szCs w:val="20"/>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0"/>
                <w:szCs w:val="20"/>
                <w:rtl w:val="0"/>
              </w:rPr>
              <w:t xml:space="preserve">High-traffic arterial — strong context signal (distinctiveness 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trunk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Near-motorway speeds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motorway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Rarely appears in walk 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0"/>
                <w:szCs w:val="20"/>
                <w:rtl w:val="0"/>
              </w:rPr>
              <w:t xml:space="preserve">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0"/>
                <w:szCs w:val="20"/>
                <w:rtl w:val="0"/>
              </w:rPr>
              <w:t xml:space="preserve">special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Always surfaced as its own type regardless of ranking. Score 0.50 when seen as a fallback tag.</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sz w:val="20"/>
          <w:szCs w:val="20"/>
          <w:rtl w:val="0"/>
        </w:rPr>
        <w:t xml:space="preserve">HIGHWAY_PRIORITY is derived automatically: HIGHWAY_PRIORITY = sorted(HIGHWAY_SCORES, key=HIGHWAY_SCORES.__getitem__, reverse=True). The tag resolver imports this list — it does not maintain its own ordering.</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3.2  Factor weights (placeholder values)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000000"/>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000000"/>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0"/>
                <w:szCs w:val="20"/>
                <w:rtl w:val="0"/>
              </w:rPr>
              <w:t xml:space="preserve">surface_quality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0"/>
                <w:szCs w:val="20"/>
                <w:rtl w:val="0"/>
              </w:rPr>
              <w:t xml:space="preserve">Sidewalk condition + material — highest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road_type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Highway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0"/>
                <w:szCs w:val="20"/>
                <w:rtl w:val="0"/>
              </w:rPr>
              <w:t xml:space="preserve">foot_access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Explicit foot=/access= tags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crossing_quality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Signalised vs marked vs informal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poi_density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Cafes, parks, benches nearby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elevation_change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Grade / steepness (DEM layer, not yet implemented)</w:t>
            </w: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sz w:val="20"/>
          <w:szCs w:val="20"/>
          <w:rtl w:val="0"/>
        </w:rPr>
        <w:t xml:space="preserve">Weights are normalised to sum to 1.0 at scoring time so raw values here are easy to reason about.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4. Tag Resolver  —  walkability/osm/tag_resolver.py</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sz w:val="20"/>
          <w:szCs w:val="20"/>
          <w:rtl w:val="0"/>
        </w:rPr>
        <w:t xml:space="preserve">OSMnx can return list values for edge attributes when it collapses parallel edges (e.g. highway=["footway", "residential"]). The resolver normalises any such multi-value tags into a single canonical value before they reach the scoring layer.</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4.1  Internal pipeline per attribute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_as_list(): normalises plain string, Python list, semicolon-separated string, or None into a clean list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_resolve_by_priority(): picks whichever value appears earliest in a priority list; returns the first raw value if none match (no silent data loss)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Individual resolvers: resolve_highway(), resolve_surface(), resolve_boolean_tag()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resolve_edge_tags(): top-level entry point that applies all resolvers to a raw G[u][v][key] dict</w:t>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4.2  Steps special case</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sz w:val="20"/>
          <w:szCs w:val="20"/>
          <w:rtl w:val="0"/>
        </w:rPr>
        <w:t xml:space="preserve">steps is intentionally absent from HIGHWAY_SCORES and HIGHWAY_PRIORITY. The tag resolver checks for it before the priority lookup runs, so highway=["footway", "steps"] correctly returns "steps" regardless of ordering. Steps affect routing geometry and accessibility, not just walkability quality, so they are flagged separately at every layer.</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5. Fallback Pipeline  —  walkability/osm/fallback.py</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sz w:val="20"/>
          <w:szCs w:val="20"/>
          <w:rtl w:val="0"/>
        </w:rPr>
        <w:t xml:space="preserve">When OSM tag data is missing or unrecognised, the fallback pipeline produces a best-effort estimate. It always returns a FallbackResult with two fields per attribute: a score and a confidence value. These are stored separately and never pre-combined.</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5.1  Three-tier hierarchy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Tier 1 — Explicit tag (confidence 1.00): highway tag is present and recognised. Returns immediately.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Tier 2 — Context inference (confidence 0.35–0.65): bearing-weighted BFS from both edge endpoints, collecting evidence from tagged road-class neighbors.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Tier 3 — Geometric fallback (confidence 0.10–0.30): uses edge length as a proxy for edge type.</w:t>
      </w:r>
    </w:p>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5.2  Confidence scale</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360"/>
        <w:tblGridChange w:id="0">
          <w:tblGrid>
            <w:gridCol w:w="2600"/>
            <w:gridCol w:w="1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000000"/>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000000"/>
                <w:sz w:val="20"/>
                <w:szCs w:val="20"/>
                <w:rtl w:val="0"/>
              </w:rPr>
              <w:t xml:space="preserve">When 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Explicit OSM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0"/>
                <w:szCs w:val="20"/>
                <w:rtl w:val="0"/>
              </w:rPr>
              <w:t xml:space="preserve">Highway type is present and recognised in HIGHWAY_SCORES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0"/>
                <w:szCs w:val="20"/>
                <w:rtl w:val="0"/>
              </w:rPr>
              <w:t xml:space="preserve">Context — 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0"/>
                <w:szCs w:val="20"/>
                <w:rtl w:val="0"/>
              </w:rPr>
              <w:t xml:space="preserve">One type clearly dominates; total evidence weight above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Context — 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Dominant type found but dominance ratio is below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20"/>
                <w:szCs w:val="20"/>
                <w:rtl w:val="0"/>
              </w:rPr>
              <w:t xml:space="preserve">Context —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0"/>
                <w:szCs w:val="20"/>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0"/>
                <w:szCs w:val="20"/>
                <w:rtl w:val="0"/>
              </w:rPr>
              <w:t xml:space="preserve">Meaningful challenger type detected; conservative type wins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0"/>
                <w:szCs w:val="20"/>
                <w:rtl w:val="0"/>
              </w:rPr>
              <w:t xml:space="preserve">Geometry — 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Edge length unambiguously short (&lt;40 m) or long (&gt;80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20"/>
                <w:szCs w:val="20"/>
                <w:rtl w:val="0"/>
              </w:rPr>
              <w:t xml:space="preserve">Geometry — ambiguous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Edge length in the 40–80 m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20"/>
                <w:szCs w:val="20"/>
                <w:rtl w:val="0"/>
              </w:rPr>
              <w:t xml:space="preserve">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20"/>
                <w:szCs w:val="20"/>
                <w:rtl w:val="0"/>
              </w:rPr>
              <w:t xml:space="preserve">No tag, no context evidence, no length field — floor value</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5.3  Context inference design</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sz w:val="20"/>
          <w:szCs w:val="20"/>
          <w:rtl w:val="0"/>
        </w:rPr>
        <w:t xml:space="preserve">The context inference (Tier 2) runs a bearing-weighted BFS to answer: given that this edge has no highway tag, what do its neighbors suggest it is? Key design decisions:</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80" w:before="180" w:lineRule="auto"/>
        <w:rPr/>
      </w:pPr>
      <w:r w:rsidDel="00000000" w:rsidR="00000000" w:rsidRPr="00000000">
        <w:rPr>
          <w:rFonts w:ascii="Arial" w:cs="Arial" w:eastAsia="Arial" w:hAnsi="Arial"/>
          <w:b w:val="1"/>
          <w:bCs w:val="1"/>
          <w:color w:val="2e75b6"/>
          <w:sz w:val="22"/>
          <w:szCs w:val="22"/>
          <w:rtl w:val="0"/>
        </w:rPr>
        <w:t xml:space="preserve">Pedestrian-only exclusion</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sz w:val="20"/>
          <w:szCs w:val="20"/>
          <w:rtl w:val="0"/>
        </w:rPr>
        <w:t xml:space="preserve">Footways and paths commonly run alongside primary/secondary roads. If used as evidence, a footway parallel to a primary would incorrectly suggest pedestrian classification. PEDESTRIAN_ONLY_TYPES = {pedestrian, footway, path, steps} are silently excluded from the evidence pool. living_street is NOT excluded — it has cars.</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spacing w:after="80" w:before="180" w:lineRule="auto"/>
        <w:rPr/>
      </w:pPr>
      <w:r w:rsidDel="00000000" w:rsidR="00000000" w:rsidRPr="00000000">
        <w:rPr>
          <w:rFonts w:ascii="Arial" w:cs="Arial" w:eastAsia="Arial" w:hAnsi="Arial"/>
          <w:b w:val="1"/>
          <w:bCs w:val="1"/>
          <w:color w:val="2e75b6"/>
          <w:sz w:val="22"/>
          <w:szCs w:val="22"/>
          <w:rtl w:val="0"/>
        </w:rPr>
        <w:t xml:space="preserve">Two evidence trackers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evidence[hw] = distinctiveness × bearing_weight × hop_decay — used for selection (who wins)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raw_evidence[hw] = bearing_weight × hop_decay only — used for conflict detection</w:t>
      </w:r>
    </w:p>
    <w:p w:rsidR="00000000" w:rsidDel="00000000" w:rsidP="00000000" w:rsidRDefault="00000000" w:rsidRPr="00000000" w14:paraId="000000BE">
      <w:pPr>
        <w:spacing w:after="60" w:before="60" w:lineRule="auto"/>
        <w:rPr/>
      </w:pPr>
      <w:r w:rsidDel="00000000" w:rsidR="00000000" w:rsidRPr="00000000">
        <w:rPr>
          <w:rFonts w:ascii="Arial" w:cs="Arial" w:eastAsia="Arial" w:hAnsi="Arial"/>
          <w:sz w:val="20"/>
          <w:szCs w:val="20"/>
          <w:rtl w:val="0"/>
        </w:rPr>
        <w:t xml:space="preserve">Using raw weights for conflict means that one primary and one residential on opposite sides of an untagged edge registers as genuine conflict regardless of their relative distinctiveness. Distinctiveness only affects who wins, not whether there is disagreement.</w:t>
      </w: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spacing w:after="80" w:before="180" w:lineRule="auto"/>
        <w:rPr/>
      </w:pPr>
      <w:r w:rsidDel="00000000" w:rsidR="00000000" w:rsidRPr="00000000">
        <w:rPr>
          <w:rFonts w:ascii="Arial" w:cs="Arial" w:eastAsia="Arial" w:hAnsi="Arial"/>
          <w:b w:val="1"/>
          <w:bCs w:val="1"/>
          <w:color w:val="2e75b6"/>
          <w:sz w:val="22"/>
          <w:szCs w:val="22"/>
          <w:rtl w:val="0"/>
        </w:rPr>
        <w:t xml:space="preserve">Conservative bias</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sz w:val="20"/>
          <w:szCs w:val="20"/>
          <w:rtl w:val="0"/>
        </w:rPr>
        <w:t xml:space="preserve">When a worse-for-walking challenger has at least 40% of the dominant type’s signal strength, it overrides the dominant selection. When any challenger has at least 30% of the dominant’s raw evidence weight, the conflict flag is set and confidence drops to 0.35. We never assign confidence 1.0 from context alone.</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tl w:val="0"/>
        </w:rPr>
      </w:r>
    </w:p>
    <w:p w:rsidR="00000000" w:rsidDel="00000000" w:rsidP="00000000" w:rsidRDefault="00000000" w:rsidRPr="00000000" w14:paraId="000000C3">
      <w:pPr>
        <w:spacing w:after="80" w:before="180" w:lineRule="auto"/>
        <w:rPr/>
      </w:pPr>
      <w:r w:rsidDel="00000000" w:rsidR="00000000" w:rsidRPr="00000000">
        <w:rPr>
          <w:rFonts w:ascii="Arial" w:cs="Arial" w:eastAsia="Arial" w:hAnsi="Arial"/>
          <w:b w:val="1"/>
          <w:bCs w:val="1"/>
          <w:color w:val="2e75b6"/>
          <w:sz w:val="22"/>
          <w:szCs w:val="22"/>
          <w:rtl w:val="0"/>
        </w:rPr>
        <w:t xml:space="preserve">Bearing weight</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Unicode MS" w:cs="Arial Unicode MS" w:eastAsia="Arial Unicode MS" w:hAnsi="Arial Unicode MS"/>
          <w:sz w:val="20"/>
          <w:szCs w:val="20"/>
          <w:rtl w:val="0"/>
        </w:rPr>
        <w:t xml:space="preserve">Same-axis continuation (0°) → weight 1.0. Perpendicular cross-street (90°) → weight 0.15 (not zero, to capture regional signals). Hop decay: weight at hop n = 0.5^(n-1). BFS does not recurse into tagged edges; untagged chains are traversed up to max_hops=2.</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5.4  Geometric fallback thresholds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00000"/>
                <w:sz w:val="20"/>
                <w:szCs w:val="20"/>
                <w:rtl w:val="0"/>
              </w:rPr>
              <w:t xml:space="preserve">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000000"/>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20"/>
                <w:szCs w:val="20"/>
                <w:rtl w:val="0"/>
              </w:rPr>
              <w:t xml:space="preserve">&lt; 40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0"/>
                <w:szCs w:val="20"/>
                <w:rtl w:val="0"/>
              </w:rPr>
              <w:t xml:space="preserve">pedestrian (footway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0"/>
                <w:szCs w:val="20"/>
                <w:rtl w:val="0"/>
              </w:rPr>
              <w:t xml:space="preserve">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0"/>
                <w:szCs w:val="20"/>
                <w:rtl w:val="0"/>
              </w:rPr>
              <w:t xml:space="preserve">40–80 m (ambiguous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&gt; 80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0"/>
                <w:szCs w:val="20"/>
                <w:rtl w:val="0"/>
              </w:rPr>
              <w:t xml:space="preserve">road (residential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No length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0.10</w:t>
            </w:r>
            <w:r w:rsidDel="00000000" w:rsidR="00000000" w:rsidRPr="00000000">
              <w:rPr>
                <w:rtl w:val="0"/>
              </w:rPr>
            </w:r>
          </w:p>
        </w:tc>
      </w:tr>
    </w:tbl>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Arial" w:cs="Arial" w:eastAsia="Arial" w:hAnsi="Arial"/>
          <w:sz w:val="20"/>
          <w:szCs w:val="20"/>
          <w:rtl w:val="0"/>
        </w:rPr>
        <w:t xml:space="preserve">Note: the conditions are ordered so the ambiguous zone is an explicit else branch, not a dead code path. The previous implementation had a bug where length &lt; 80m fired first and the ambiguous case was unreachable.</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6. Graph Build  —  walkability/graph/build.py</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Fonts w:ascii="Arial" w:cs="Arial" w:eastAsia="Arial" w:hAnsi="Arial"/>
          <w:sz w:val="20"/>
          <w:szCs w:val="20"/>
          <w:rtl w:val="0"/>
        </w:rPr>
        <w:t xml:space="preserve">Enriches every edge in the OSM walk graph with the canonical walkability schema. Run as a one-time preprocessing step before routing.</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6.1  Pipeline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OSM graph from data/osm/boston_walk.graphml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Boston Sidewalk Inventory shapefile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Bulk spatial join: project both datasets to UTM 19N (EPSG:32619), buffer OSM edges by 10 m, find matching sidewalk features within hard cutoff</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For each edge: resolve tags → run fallback → apply city data override if matched → write canonical schema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enriched graph to data/osm/boston_walk_enriched.graphml</w:t>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6.2  Spatial join design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 cutoff: 10 m. Deliberately smaller than the 15 m buffer used in footway geometric inference to avoid false matches in Boston’s dense grid.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candidates: nearest centroid wins.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datasets projected to metric CRS before distance calculation; the join is done on buffered edge geometries so no explicit distance parameter is needed.</w:t>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6.3  City data confidence</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000000"/>
                <w:sz w:val="20"/>
                <w:szCs w:val="20"/>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000000"/>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0"/>
                <w:bCs w:val="0"/>
                <w:color w:val="000000"/>
                <w:sz w:val="20"/>
                <w:szCs w:val="20"/>
                <w:rtl w:val="0"/>
              </w:rPr>
              <w:t xml:space="preserve">Survey date ≥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Recent field survey; high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Survey date 2000–2019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Older but plausible; slightly discounted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Survey date &lt; 2000 (e.g. 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Known erroneous placeholder dates in Boston DPW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No date parseable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0"/>
                <w:szCs w:val="20"/>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Date field missing or unparseable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0"/>
                <w:szCs w:val="20"/>
                <w:rtl w:val="0"/>
              </w:rPr>
              <w:t xml:space="preserve">OSM=major road + city=excellent sidewalk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0"/>
                <w:szCs w:val="20"/>
                <w:rtl w:val="0"/>
              </w:rPr>
              <w:t xml:space="preserve">× 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Possible spatial join mismatch penalty applied on top of date confidence</w:t>
            </w:r>
            <w:r w:rsidDel="00000000" w:rsidR="00000000" w:rsidRPr="00000000">
              <w:rPr>
                <w:rtl w:val="0"/>
              </w:rPr>
            </w:r>
          </w:p>
        </w:tc>
      </w:tr>
    </w:tbl>
    <w:p w:rsidR="00000000" w:rsidDel="00000000" w:rsidP="00000000" w:rsidRDefault="00000000" w:rsidRPr="00000000" w14:paraId="000000FC">
      <w:pPr>
        <w:spacing w:after="80" w:before="80" w:lineRule="auto"/>
        <w:rPr/>
      </w:pP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sz w:val="20"/>
          <w:szCs w:val="20"/>
          <w:rtl w:val="0"/>
        </w:rPr>
        <w:t xml:space="preserve">The consistency penalty applies when OSM highway_score &lt; 0.20 (major road territory) but city condition score &gt; 0.80 (excellent sidewalk). This pattern may indicate the spatial join matched a sidewalk belonging to an adjacent road rather than the target edge.</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Fonts w:ascii="Arial" w:cs="Arial" w:eastAsia="Arial" w:hAnsi="Arial"/>
          <w:sz w:val="20"/>
          <w:szCs w:val="20"/>
          <w:rtl w:val="0"/>
        </w:rPr>
        <w:t xml:space="preserve">City surface score is computed as min(condition_score, material_score). The minimum is conservative: a road rated ‘excellent’ in condition but made of gravel should not score as well as an asphalt road in the same condition.</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6.4  Canonical edge schema</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000000"/>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highway_score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Walkability quality of road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highway_confidence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float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Certainty about highway_score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surface_score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float|None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Surface quality (material +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00000"/>
                <w:sz w:val="20"/>
                <w:szCs w:val="20"/>
                <w:rtl w:val="0"/>
              </w:rPr>
              <w:t xml:space="preserve">surface_confidence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float|None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20"/>
                <w:szCs w:val="20"/>
                <w:rtl w:val="0"/>
              </w:rPr>
              <w:t xml:space="preserve">Certainty about surface_score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0"/>
                <w:szCs w:val="20"/>
                <w:rtl w:val="0"/>
              </w:rPr>
              <w:t xml:space="preserve">foot_access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000000"/>
                <w:sz w:val="20"/>
                <w:szCs w:val="20"/>
                <w:rtl w:val="0"/>
              </w:rPr>
              <w:t xml:space="preserve">str|None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0"/>
                <w:szCs w:val="20"/>
                <w:rtl w:val="0"/>
              </w:rPr>
              <w:t xml:space="preserve">Resolved foot= or access= tag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20"/>
                <w:szCs w:val="20"/>
                <w:rtl w:val="0"/>
              </w:rPr>
              <w:t xml:space="preserve">is_pedestrian_dedicated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True for footway, path, pedestrian,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edge_class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"pedestrian" | "shared" | "road"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Edge length in metres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data_source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Highest-tier source: city_inventory | context:… | highway=… | no_tag…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sidewalk_condition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str|None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Raw condition label from Boston sidewalk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sidewalk_width_ft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float|None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Sidewalk width in feet from city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sidewalk_survey_date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str|None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ISO date string of last field survey</w:t>
            </w:r>
            <w:r w:rsidDel="00000000" w:rsidR="00000000" w:rsidRPr="00000000">
              <w:rPr>
                <w:rtl w:val="0"/>
              </w:rPr>
            </w:r>
          </w:p>
        </w:tc>
      </w:tr>
    </w:tbl>
    <w:p w:rsidR="00000000" w:rsidDel="00000000" w:rsidP="00000000" w:rsidRDefault="00000000" w:rsidRPr="00000000" w14:paraId="0000012A">
      <w:pPr>
        <w:spacing w:after="80" w:before="80" w:lineRule="auto"/>
        <w:rPr/>
      </w:pPr>
      <w:r w:rsidDel="00000000" w:rsidR="00000000" w:rsidRPr="00000000">
        <w:rPr>
          <w:rtl w:val="0"/>
        </w:rPr>
      </w:r>
    </w:p>
    <w:p w:rsidR="00000000" w:rsidDel="00000000" w:rsidP="00000000" w:rsidRDefault="00000000" w:rsidRPr="00000000" w14:paraId="0000012B">
      <w:pPr>
        <w:pStyle w:val="Heading1"/>
        <w:pBdr>
          <w:bottom w:color="2e75b6" w:space="1" w:sz="6" w:val="single"/>
        </w:pBdr>
        <w:spacing w:after="160" w:before="320" w:lineRule="auto"/>
        <w:rPr/>
      </w:pPr>
      <w:r w:rsidDel="00000000" w:rsidR="00000000" w:rsidRPr="00000000">
        <w:rPr>
          <w:rFonts w:ascii="Arial" w:cs="Arial" w:eastAsia="Arial" w:hAnsi="Arial"/>
          <w:b w:val="1"/>
          <w:bCs w:val="1"/>
          <w:color w:val="2e75b6"/>
          <w:sz w:val="32"/>
          <w:szCs w:val="32"/>
          <w:rtl w:val="0"/>
        </w:rPr>
        <w:t xml:space="preserve">7. Outstanding Items &amp; Next Steps</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7.1  Immediate next steps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inspect_inventory_fields() against the actual Boston Sidewalk Inventory shapefile to verify SWK_* field name constants in build.py</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build.py end-to-end and inspect a sample of enriched edges for sanity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scoring/factors.py: per-factor scoring functions that consume the canonical schema and FACTOR_WEIGHTS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end-to-end route test with Yen’s k-shortest paths</w:t>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7.2  Not yet implemented</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DEM-derived elevation layer: planned as a factor but not yet in the canonical schema or scoring</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Crossing quality scoring: field in FACTOR_WEIGHTS but no data source wired up yet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 density scoring: requires a separate POI query from OSM</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Streamlit UI: weight sliders, route input, map display</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strategy: pairwise preference testing, Spearman rank correlation, learning-to-rank weight refitting</w:t>
      </w:r>
    </w:p>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2"/>
        <w:spacing w:after="120" w:before="240" w:lineRule="auto"/>
        <w:rPr/>
      </w:pPr>
      <w:r w:rsidDel="00000000" w:rsidR="00000000" w:rsidRPr="00000000">
        <w:rPr>
          <w:rFonts w:ascii="Arial" w:cs="Arial" w:eastAsia="Arial" w:hAnsi="Arial"/>
          <w:b w:val="1"/>
          <w:bCs w:val="1"/>
          <w:color w:val="1f4e79"/>
          <w:sz w:val="26"/>
          <w:szCs w:val="26"/>
          <w:rtl w:val="0"/>
        </w:rPr>
        <w:t xml:space="preserve">7.3  Known production TODOs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TODO in build.py: once FACTOR_WEIGHTS are finalised via learning-to-rank, add a --precompute flag that writes the composite walkability score at build time rather than query time. Currently scoring is deferred to routing time to keep weight adjustment responsive during development.</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Yen’s k-shortest paths is the planned routing algorithm (via networkx). The k and the score/time trade-off parameters are still to be decided.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City-agnostic expansion: the fallback hierarchy (city data → OSM tags → context → geometry) is designed so that Boston-specific data supplements but does not replace the core logic. Adding a new city requires only a new spatial join data source.</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Fonts w:ascii="Arial" w:cs="Arial" w:eastAsia="Arial" w:hAnsi="Arial"/>
        <w:color w:val="888888"/>
        <w:sz w:val="18"/>
        <w:szCs w:val="18"/>
        <w:rtl w:val="0"/>
      </w:rPr>
      <w:t xml:space="preserve">Boston Walkability Router — Project Summary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9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