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http://www.lifecall.org/cpc.html</w:t>
        </w:r>
      </w:hyperlink>
      <w:r w:rsidDel="00000000" w:rsidR="00000000" w:rsidRPr="00000000">
        <w:rPr>
          <w:rtl w:val="0"/>
        </w:rPr>
        <w:t xml:space="preserve"> all 50 states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https://www.californiaprolife.org/crisis-pregnancy-centers/</w:t>
        </w:r>
      </w:hyperlink>
      <w:r w:rsidDel="00000000" w:rsidR="00000000" w:rsidRPr="00000000">
        <w:rPr>
          <w:rtl w:val="0"/>
        </w:rPr>
        <w:t xml:space="preserve"> california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free webscraper to go thru each site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ifecall.org/cpc.html" TargetMode="External"/><Relationship Id="rId6" Type="http://schemas.openxmlformats.org/officeDocument/2006/relationships/hyperlink" Target="https://www.californiaprolife.org/crisis-pregnancy-centers/" TargetMode="External"/><Relationship Id="rId7" Type="http://schemas.openxmlformats.org/officeDocument/2006/relationships/hyperlink" Target="http://webscraper.io/" TargetMode="External"/></Relationships>
</file>