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8A9" w:rsidRDefault="00B678A9">
      <w:r>
        <w:t xml:space="preserve">Ohjeet </w:t>
      </w:r>
      <w:proofErr w:type="spellStart"/>
      <w:r>
        <w:t>Haliaksen</w:t>
      </w:r>
      <w:proofErr w:type="spellEnd"/>
      <w:r>
        <w:t xml:space="preserve"> aineiston käyttöön</w:t>
      </w:r>
    </w:p>
    <w:p w:rsidR="00B678A9" w:rsidRDefault="00B678A9"/>
    <w:p w:rsidR="00B678A9" w:rsidRDefault="00B678A9">
      <w:r>
        <w:t>Aleksi Lehikoinen / 23.7.2017</w:t>
      </w:r>
    </w:p>
    <w:p w:rsidR="00B678A9" w:rsidRDefault="00B678A9"/>
    <w:p w:rsidR="001763D7" w:rsidRDefault="001763D7">
      <w:commentRangeStart w:id="0"/>
      <w:r>
        <w:t>Aineiston käyttö ja siihen viittaaminen</w:t>
      </w:r>
      <w:commentRangeEnd w:id="0"/>
      <w:r w:rsidR="00400D20">
        <w:rPr>
          <w:rStyle w:val="CommentReference"/>
          <w:vanish/>
        </w:rPr>
        <w:commentReference w:id="0"/>
      </w:r>
    </w:p>
    <w:p w:rsidR="001763D7" w:rsidRDefault="001763D7"/>
    <w:p w:rsidR="0063572E" w:rsidRDefault="0063572E" w:rsidP="001763D7">
      <w:r>
        <w:t xml:space="preserve">Lintuaseman aineistosta on avoimesti ladattavissa päiväkohtaiset lajisummat </w:t>
      </w:r>
      <w:r w:rsidR="00D23CAF">
        <w:t>aseman aloituksesta vuodesta 1979 lähtien eri havainnointitavoittain</w:t>
      </w:r>
      <w:r>
        <w:t xml:space="preserve">: paikalliset, muutto, vakiomuutonhavainnointi, lisäalueen paikalliset sekä yömuutto. Aineisto on </w:t>
      </w:r>
      <w:proofErr w:type="spellStart"/>
      <w:r w:rsidR="001763D7">
        <w:t>zip</w:t>
      </w:r>
      <w:r>
        <w:t>-</w:t>
      </w:r>
      <w:r w:rsidR="001763D7">
        <w:t>tied</w:t>
      </w:r>
      <w:r>
        <w:t>ossa</w:t>
      </w:r>
      <w:proofErr w:type="spellEnd"/>
      <w:r>
        <w:t xml:space="preserve">, ja sen voi ladata alla olevasta linkistä. Aineisto voi käyttää vapaasti kun siihen viitataan oikealla tavalla: </w:t>
      </w:r>
      <w:commentRangeStart w:id="1"/>
      <w:proofErr w:type="spellStart"/>
      <w:r>
        <w:t>Tringa</w:t>
      </w:r>
      <w:proofErr w:type="spellEnd"/>
      <w:r>
        <w:t xml:space="preserve"> </w:t>
      </w:r>
      <w:proofErr w:type="spellStart"/>
      <w:r>
        <w:t>society</w:t>
      </w:r>
      <w:proofErr w:type="spellEnd"/>
      <w:r>
        <w:t xml:space="preserve"> (2017)</w:t>
      </w:r>
      <w:r w:rsidR="001763D7">
        <w:t xml:space="preserve"> Data of the Hanko Bird </w:t>
      </w:r>
      <w:proofErr w:type="spellStart"/>
      <w:r w:rsidR="001763D7">
        <w:t>Observatory</w:t>
      </w:r>
      <w:proofErr w:type="spellEnd"/>
      <w:r w:rsidR="001763D7">
        <w:t xml:space="preserve">: </w:t>
      </w:r>
      <w:proofErr w:type="spellStart"/>
      <w:r w:rsidR="001763D7">
        <w:t>day</w:t>
      </w:r>
      <w:proofErr w:type="spellEnd"/>
      <w:r w:rsidR="001763D7">
        <w:t xml:space="preserve"> </w:t>
      </w:r>
      <w:proofErr w:type="spellStart"/>
      <w:r w:rsidR="001763D7">
        <w:t>counts</w:t>
      </w:r>
      <w:proofErr w:type="spellEnd"/>
      <w:r w:rsidR="001763D7">
        <w:t xml:space="preserve">. </w:t>
      </w:r>
      <w:proofErr w:type="spellStart"/>
      <w:r w:rsidR="001763D7">
        <w:t>Available</w:t>
      </w:r>
      <w:proofErr w:type="spellEnd"/>
      <w:r w:rsidR="00824836">
        <w:t xml:space="preserve"> at URL. </w:t>
      </w:r>
      <w:r w:rsidR="00400E6F">
        <w:t>&lt;</w:t>
      </w:r>
      <w:proofErr w:type="spellStart"/>
      <w:r w:rsidR="001763D7">
        <w:t>Downloaded</w:t>
      </w:r>
      <w:proofErr w:type="spellEnd"/>
      <w:r w:rsidR="001763D7">
        <w:t xml:space="preserve"> on </w:t>
      </w:r>
      <w:proofErr w:type="spellStart"/>
      <w:r w:rsidR="001763D7">
        <w:t>Date-Month-Year</w:t>
      </w:r>
      <w:proofErr w:type="spellEnd"/>
      <w:r w:rsidR="00400E6F">
        <w:t>&gt;</w:t>
      </w:r>
      <w:r w:rsidR="001763D7">
        <w:t xml:space="preserve">. </w:t>
      </w:r>
      <w:commentRangeEnd w:id="1"/>
      <w:r w:rsidR="00400D20">
        <w:rPr>
          <w:rStyle w:val="CommentReference"/>
          <w:vanish/>
        </w:rPr>
        <w:commentReference w:id="1"/>
      </w:r>
      <w:r w:rsidR="00400D20">
        <w:t xml:space="preserve">Aineistonkeruumenetelmät on kuvattu julkaisussa </w:t>
      </w:r>
      <w:commentRangeStart w:id="2"/>
      <w:r w:rsidR="00400D20">
        <w:t xml:space="preserve">Lehikoinen &amp; Vähätalo (2000) ja Vähätalo ym. (2004). </w:t>
      </w:r>
      <w:commentRangeEnd w:id="2"/>
      <w:r w:rsidR="00400D20">
        <w:rPr>
          <w:rStyle w:val="CommentReference"/>
          <w:vanish/>
        </w:rPr>
        <w:commentReference w:id="2"/>
      </w:r>
      <w:r w:rsidR="001763D7">
        <w:t xml:space="preserve">Aineiston tarjoaja ei ota vastuuta aineiston analysointitavasta tai mahdollisesti aineistossa olevista tallennusvirheistä. Aineiston käyttöön liittyvistä kysymyksistä ota yhteyttä osoitteeseen </w:t>
      </w:r>
      <w:hyperlink r:id="rId6" w:history="1">
        <w:r w:rsidR="001763D7" w:rsidRPr="00B24F68">
          <w:rPr>
            <w:rStyle w:val="Hyperlink"/>
          </w:rPr>
          <w:t>halias@tringa.fi</w:t>
        </w:r>
      </w:hyperlink>
      <w:r w:rsidR="001763D7">
        <w:t xml:space="preserve">. Mikäli aineistosta tuotetaan julkaisu, pyydetään siitä lähettämään kopio samaan osoitteeseen </w:t>
      </w:r>
      <w:proofErr w:type="spellStart"/>
      <w:r w:rsidR="001763D7">
        <w:t>pdf-muodossa</w:t>
      </w:r>
      <w:proofErr w:type="spellEnd"/>
      <w:r w:rsidR="001763D7">
        <w:t xml:space="preserve"> tai postitse osoitteeseen </w:t>
      </w:r>
      <w:proofErr w:type="spellStart"/>
      <w:r w:rsidR="001763D7">
        <w:t>Tringa</w:t>
      </w:r>
      <w:proofErr w:type="spellEnd"/>
      <w:r w:rsidR="001763D7">
        <w:t xml:space="preserve"> ry, Annankatu 29 A 16, 00100 Helsinki.</w:t>
      </w:r>
      <w:r w:rsidR="00AC5239">
        <w:t xml:space="preserve"> Aineisto kattaa havainnot vuoden 2016 loppuun mennessä ja tiedostoa tullaa päivittämään uudella aineistolla noin vuoden välein.</w:t>
      </w:r>
    </w:p>
    <w:p w:rsidR="001763D7" w:rsidRDefault="001763D7"/>
    <w:p w:rsidR="001763D7" w:rsidRDefault="001763D7">
      <w:r>
        <w:t>Aineiston sisältö</w:t>
      </w:r>
    </w:p>
    <w:p w:rsidR="001763D7" w:rsidRDefault="001763D7"/>
    <w:p w:rsidR="001763D7" w:rsidRDefault="001763D7">
      <w:r>
        <w:t xml:space="preserve">Aineisto sisältää kolme tiedostoa: i) Lyhyet ohjeet tiedoston rakenteesta ja käytöstä (sama kuin tämän sivun teksti), ii) Varsinainen aineistotiedosto </w:t>
      </w:r>
      <w:proofErr w:type="spellStart"/>
      <w:r>
        <w:t>csv-muodossa</w:t>
      </w:r>
      <w:proofErr w:type="spellEnd"/>
      <w:r>
        <w:t xml:space="preserve"> ja iii) R-ohjelman koodi, jolla voi nopeasti visualisoida lajikohtaisia vuodenaikaisia esiintymisiä.</w:t>
      </w:r>
      <w:r w:rsidR="00EC5260">
        <w:t xml:space="preserve"> Aineistoa voi selailla esimerkiksi </w:t>
      </w:r>
      <w:proofErr w:type="spellStart"/>
      <w:r w:rsidR="00EC5260">
        <w:t>excelissä</w:t>
      </w:r>
      <w:proofErr w:type="spellEnd"/>
      <w:r w:rsidR="00EC5260">
        <w:t xml:space="preserve"> ilman R-ohjelmaa.</w:t>
      </w:r>
      <w:r w:rsidR="000711EA">
        <w:t xml:space="preserve"> </w:t>
      </w:r>
      <w:r w:rsidR="00810027">
        <w:t xml:space="preserve">Ilmaisen </w:t>
      </w:r>
      <w:r w:rsidR="000711EA">
        <w:t xml:space="preserve">R-ohjelman voi ladata osoitteesta </w:t>
      </w:r>
      <w:hyperlink r:id="rId7" w:history="1">
        <w:r w:rsidR="000711EA" w:rsidRPr="00B24F68">
          <w:rPr>
            <w:rStyle w:val="Hyperlink"/>
          </w:rPr>
          <w:t>https://cran.r-project.org/bin/windows/base/</w:t>
        </w:r>
      </w:hyperlink>
      <w:r w:rsidR="000711EA">
        <w:t xml:space="preserve"> ja </w:t>
      </w:r>
      <w:proofErr w:type="spellStart"/>
      <w:r w:rsidR="000711EA">
        <w:t>RStudion</w:t>
      </w:r>
      <w:proofErr w:type="spellEnd"/>
      <w:r w:rsidR="000711EA">
        <w:t xml:space="preserve"> </w:t>
      </w:r>
      <w:r w:rsidR="000711EA" w:rsidRPr="000711EA">
        <w:t>https://www.rstudio.com/products/rstudio/download/</w:t>
      </w:r>
      <w:r w:rsidR="000711EA">
        <w:t>.</w:t>
      </w:r>
    </w:p>
    <w:p w:rsidR="0063572E" w:rsidRDefault="0063572E"/>
    <w:p w:rsidR="00B678A9" w:rsidRDefault="007B4174">
      <w:r>
        <w:t>Tiedostossa on yhteensä 15</w:t>
      </w:r>
      <w:r w:rsidR="00B678A9">
        <w:t xml:space="preserve"> saraketta:</w:t>
      </w:r>
    </w:p>
    <w:p w:rsidR="00B678A9" w:rsidRDefault="007B4174" w:rsidP="007B4174">
      <w:pPr>
        <w:pStyle w:val="ListParagraph"/>
        <w:numPr>
          <w:ilvl w:val="0"/>
          <w:numId w:val="1"/>
        </w:numPr>
        <w:tabs>
          <w:tab w:val="left" w:pos="993"/>
        </w:tabs>
        <w:ind w:left="993" w:hanging="633"/>
      </w:pPr>
      <w:r>
        <w:t>[</w:t>
      </w:r>
      <w:proofErr w:type="spellStart"/>
      <w:r>
        <w:t>FIN_name</w:t>
      </w:r>
      <w:proofErr w:type="spellEnd"/>
      <w:r>
        <w:t xml:space="preserve">] </w:t>
      </w:r>
      <w:r w:rsidR="00B678A9">
        <w:t>Lajin tai lajiryhmän suomenkielinen nimi</w:t>
      </w:r>
    </w:p>
    <w:p w:rsidR="00B678A9" w:rsidRDefault="007B4174" w:rsidP="007B4174">
      <w:pPr>
        <w:pStyle w:val="ListParagraph"/>
        <w:numPr>
          <w:ilvl w:val="0"/>
          <w:numId w:val="1"/>
        </w:numPr>
        <w:tabs>
          <w:tab w:val="left" w:pos="993"/>
        </w:tabs>
        <w:ind w:left="993" w:hanging="633"/>
      </w:pPr>
      <w:r>
        <w:t>[</w:t>
      </w:r>
      <w:proofErr w:type="spellStart"/>
      <w:r>
        <w:t>SWE_name</w:t>
      </w:r>
      <w:proofErr w:type="spellEnd"/>
      <w:r>
        <w:t xml:space="preserve">] </w:t>
      </w:r>
      <w:r w:rsidR="00B678A9">
        <w:t>Lajin tai lajiryhmän ruotsinkielinen nimi</w:t>
      </w:r>
    </w:p>
    <w:p w:rsidR="00B678A9" w:rsidRDefault="007B4174" w:rsidP="007B4174">
      <w:pPr>
        <w:pStyle w:val="ListParagraph"/>
        <w:numPr>
          <w:ilvl w:val="0"/>
          <w:numId w:val="1"/>
        </w:numPr>
        <w:tabs>
          <w:tab w:val="left" w:pos="993"/>
        </w:tabs>
        <w:ind w:left="993" w:hanging="633"/>
      </w:pPr>
      <w:r>
        <w:t>[</w:t>
      </w:r>
      <w:proofErr w:type="spellStart"/>
      <w:r>
        <w:t>ENG_name</w:t>
      </w:r>
      <w:proofErr w:type="spellEnd"/>
      <w:r>
        <w:t xml:space="preserve">] </w:t>
      </w:r>
      <w:r w:rsidR="00B678A9">
        <w:t>Lajin tai lajiryhmän englanninkielinen nimi</w:t>
      </w:r>
    </w:p>
    <w:p w:rsidR="00B678A9" w:rsidRDefault="007B4174" w:rsidP="007B4174">
      <w:pPr>
        <w:pStyle w:val="ListParagraph"/>
        <w:numPr>
          <w:ilvl w:val="0"/>
          <w:numId w:val="1"/>
        </w:numPr>
        <w:tabs>
          <w:tab w:val="left" w:pos="993"/>
        </w:tabs>
        <w:ind w:left="993" w:hanging="633"/>
      </w:pPr>
      <w:r>
        <w:t>[</w:t>
      </w:r>
      <w:proofErr w:type="spellStart"/>
      <w:r>
        <w:t>Sci_name</w:t>
      </w:r>
      <w:proofErr w:type="spellEnd"/>
      <w:r>
        <w:t xml:space="preserve">] </w:t>
      </w:r>
      <w:r w:rsidR="00B678A9">
        <w:t>Lajin tai lajiryhmän tieteellinen nimi</w:t>
      </w:r>
    </w:p>
    <w:p w:rsidR="007B4174" w:rsidRDefault="00B678A9" w:rsidP="007B4174">
      <w:pPr>
        <w:pStyle w:val="ListParagraph"/>
        <w:numPr>
          <w:ilvl w:val="0"/>
          <w:numId w:val="1"/>
        </w:numPr>
        <w:tabs>
          <w:tab w:val="left" w:pos="993"/>
        </w:tabs>
        <w:ind w:left="993" w:hanging="633"/>
      </w:pPr>
      <w:r>
        <w:t>[</w:t>
      </w:r>
      <w:proofErr w:type="spellStart"/>
      <w:r>
        <w:t>Species_Abb</w:t>
      </w:r>
      <w:proofErr w:type="spellEnd"/>
      <w:r>
        <w:t>] Lajin tai lajiryhmän lyhenne</w:t>
      </w:r>
    </w:p>
    <w:p w:rsidR="00B678A9" w:rsidRDefault="007B4174" w:rsidP="007B4174">
      <w:pPr>
        <w:pStyle w:val="ListParagraph"/>
        <w:numPr>
          <w:ilvl w:val="0"/>
          <w:numId w:val="1"/>
        </w:numPr>
        <w:tabs>
          <w:tab w:val="left" w:pos="993"/>
        </w:tabs>
        <w:ind w:left="993" w:hanging="633"/>
      </w:pPr>
      <w:r>
        <w:t>[</w:t>
      </w:r>
      <w:proofErr w:type="spellStart"/>
      <w:r>
        <w:t>Species_code</w:t>
      </w:r>
      <w:proofErr w:type="spellEnd"/>
      <w:r>
        <w:t>] Lajin tai lajiryhmän numero</w:t>
      </w:r>
    </w:p>
    <w:p w:rsidR="00B678A9" w:rsidRDefault="00B678A9" w:rsidP="007B4174">
      <w:pPr>
        <w:pStyle w:val="ListParagraph"/>
        <w:numPr>
          <w:ilvl w:val="0"/>
          <w:numId w:val="1"/>
        </w:numPr>
        <w:tabs>
          <w:tab w:val="left" w:pos="993"/>
        </w:tabs>
        <w:ind w:left="993" w:hanging="633"/>
      </w:pPr>
      <w:r>
        <w:t>[</w:t>
      </w:r>
      <w:proofErr w:type="spellStart"/>
      <w:r>
        <w:t>Date</w:t>
      </w:r>
      <w:proofErr w:type="spellEnd"/>
      <w:r>
        <w:t>] Päivämäärä muodossa PÄIVÄ.KUUKAUSI.VUOSI</w:t>
      </w:r>
    </w:p>
    <w:p w:rsidR="00B678A9" w:rsidRDefault="00B678A9" w:rsidP="007B4174">
      <w:pPr>
        <w:pStyle w:val="ListParagraph"/>
        <w:numPr>
          <w:ilvl w:val="0"/>
          <w:numId w:val="1"/>
        </w:numPr>
        <w:tabs>
          <w:tab w:val="left" w:pos="993"/>
        </w:tabs>
        <w:ind w:left="993" w:hanging="633"/>
      </w:pPr>
      <w:r>
        <w:t>[</w:t>
      </w:r>
      <w:proofErr w:type="spellStart"/>
      <w:r>
        <w:t>Day-of-Year</w:t>
      </w:r>
      <w:proofErr w:type="spellEnd"/>
      <w:r>
        <w:t>] Ns. Julia</w:t>
      </w:r>
      <w:r w:rsidR="007B4174">
        <w:t xml:space="preserve">aninen päivämäärä eli kuluvana </w:t>
      </w:r>
      <w:r>
        <w:t>vuonna monesko päivämäärä. 1.1. = 1, 2.1. = 2, jne.</w:t>
      </w:r>
      <w:r w:rsidR="007B4174">
        <w:t xml:space="preserve"> Karkausvuosina 31.12. = 366, muuten 365.</w:t>
      </w:r>
    </w:p>
    <w:p w:rsidR="00B678A9" w:rsidRDefault="00B678A9" w:rsidP="007B4174">
      <w:pPr>
        <w:pStyle w:val="ListParagraph"/>
        <w:numPr>
          <w:ilvl w:val="0"/>
          <w:numId w:val="1"/>
        </w:numPr>
        <w:tabs>
          <w:tab w:val="left" w:pos="993"/>
        </w:tabs>
        <w:ind w:left="993" w:hanging="633"/>
      </w:pPr>
      <w:r>
        <w:t xml:space="preserve">[Vuosi] </w:t>
      </w:r>
      <w:r w:rsidR="007B4174">
        <w:t>Havaintopäivän vuosi</w:t>
      </w:r>
    </w:p>
    <w:p w:rsidR="00B678A9" w:rsidRDefault="00B678A9" w:rsidP="007B4174">
      <w:pPr>
        <w:pStyle w:val="ListParagraph"/>
        <w:numPr>
          <w:ilvl w:val="0"/>
          <w:numId w:val="1"/>
        </w:numPr>
        <w:tabs>
          <w:tab w:val="left" w:pos="993"/>
        </w:tabs>
        <w:ind w:left="993" w:hanging="633"/>
      </w:pPr>
      <w:r>
        <w:t>[</w:t>
      </w:r>
      <w:proofErr w:type="spellStart"/>
      <w:r>
        <w:t>Local</w:t>
      </w:r>
      <w:proofErr w:type="spellEnd"/>
      <w:r>
        <w:t xml:space="preserve">] </w:t>
      </w:r>
      <w:r w:rsidR="007B4174">
        <w:t>Havaittujen p</w:t>
      </w:r>
      <w:r>
        <w:t>aikallisten lintujen lukumäärä. Kyyhkyillä, käet, pöllöillä, kehrääjillä, kirskujilla, säihkylinnuilla, tikoilla ja varpuslinnuilla määrät tarkoittavat lukumäärää, joka on havaittu niemen kärjessä olevalta ydinalueelta. Muilla lajeilla (vesi- ja rantalinnut, petolinnut) sarakkeen luku kuvaa koko seuranta-alueella havaittujen yksilöiden määrää.</w:t>
      </w:r>
    </w:p>
    <w:p w:rsidR="00B678A9" w:rsidRDefault="00B678A9" w:rsidP="007B4174">
      <w:pPr>
        <w:pStyle w:val="ListParagraph"/>
        <w:numPr>
          <w:ilvl w:val="0"/>
          <w:numId w:val="1"/>
        </w:numPr>
        <w:tabs>
          <w:tab w:val="left" w:pos="993"/>
        </w:tabs>
        <w:ind w:left="993" w:hanging="633"/>
      </w:pPr>
      <w:r>
        <w:t>[</w:t>
      </w:r>
      <w:proofErr w:type="spellStart"/>
      <w:r>
        <w:t>Migr</w:t>
      </w:r>
      <w:proofErr w:type="spellEnd"/>
      <w:r>
        <w:t xml:space="preserve">] </w:t>
      </w:r>
      <w:r w:rsidR="000F3645">
        <w:t>Koko päivänä m</w:t>
      </w:r>
      <w:r>
        <w:t>uutolla havaittujen lintujen lukumäärä.</w:t>
      </w:r>
    </w:p>
    <w:p w:rsidR="000F7586" w:rsidRDefault="00B678A9" w:rsidP="007B4174">
      <w:pPr>
        <w:pStyle w:val="ListParagraph"/>
        <w:numPr>
          <w:ilvl w:val="0"/>
          <w:numId w:val="1"/>
        </w:numPr>
        <w:tabs>
          <w:tab w:val="left" w:pos="993"/>
        </w:tabs>
        <w:ind w:left="993" w:hanging="633"/>
      </w:pPr>
      <w:r>
        <w:t>[</w:t>
      </w:r>
      <w:proofErr w:type="spellStart"/>
      <w:r>
        <w:t>Stand</w:t>
      </w:r>
      <w:proofErr w:type="spellEnd"/>
      <w:r>
        <w:t>] Vakio</w:t>
      </w:r>
      <w:r w:rsidR="000F7586">
        <w:t>idulla muutonhavainnointijaksolla havaitut muuttajat. Vakiohavainnointi alkaa auringonnoususta ja kestää 1.4.–1.11. neljä tuntia, muina aikoina kaksi tuntia.</w:t>
      </w:r>
      <w:r w:rsidR="00BC20DA">
        <w:t xml:space="preserve"> Huomaa, että vakiota ei ole suoritettu kaikkina havaintopäivinä, eli nolla arvo ei välttämättä tarkoita, että vakio on suoritettu ja nolla lintua havaittu.</w:t>
      </w:r>
    </w:p>
    <w:p w:rsidR="000F7586" w:rsidRDefault="000F7586" w:rsidP="007B4174">
      <w:pPr>
        <w:pStyle w:val="ListParagraph"/>
        <w:numPr>
          <w:ilvl w:val="0"/>
          <w:numId w:val="1"/>
        </w:numPr>
        <w:tabs>
          <w:tab w:val="left" w:pos="993"/>
        </w:tabs>
        <w:ind w:left="993" w:hanging="633"/>
      </w:pPr>
      <w:r>
        <w:t>[</w:t>
      </w:r>
      <w:proofErr w:type="spellStart"/>
      <w:r>
        <w:t>Additional</w:t>
      </w:r>
      <w:proofErr w:type="spellEnd"/>
      <w:r>
        <w:t>] Ns. lisäalueella havaittujen yksilöiden lukumääriä kyyhkyjen, käkien, pöllöjen, kehrääjien, kirskujien, säihkylintujen, tikkojen ja varpuslintujen osalta. Mikäli lajia ei ole havaittu ydinalueella (ks. kohta 9 [</w:t>
      </w:r>
      <w:proofErr w:type="spellStart"/>
      <w:r>
        <w:t>Local</w:t>
      </w:r>
      <w:proofErr w:type="spellEnd"/>
      <w:r>
        <w:t>]), mutta laji on havaittu lisäalueella lukumäärä on kirjattu. Lukumäärä on kirjattu myös mikäli lisäalueen havaintomäärä on merkittä. Tämän sarakkeen tiedot ovat luonteeltaan satunnaishavaintoja, joiden käyttöä ei suositella analyyseissä ilman tarkkaa harkintaa.</w:t>
      </w:r>
    </w:p>
    <w:p w:rsidR="00BA5D47" w:rsidRDefault="000F7586" w:rsidP="007B4174">
      <w:pPr>
        <w:pStyle w:val="ListParagraph"/>
        <w:numPr>
          <w:ilvl w:val="0"/>
          <w:numId w:val="1"/>
        </w:numPr>
        <w:tabs>
          <w:tab w:val="left" w:pos="993"/>
        </w:tabs>
        <w:ind w:left="993" w:hanging="633"/>
      </w:pPr>
      <w:r>
        <w:t>[</w:t>
      </w:r>
      <w:proofErr w:type="spellStart"/>
      <w:r>
        <w:t>Observed</w:t>
      </w:r>
      <w:proofErr w:type="spellEnd"/>
      <w:r>
        <w:t>] Aseman alkuaikoina joidenkin lajien paikallislukumäärää ei välttämättä kirjattu vaikka laji havaittiin (ns. + merkintä). Mikäli laji on havaittu</w:t>
      </w:r>
      <w:r w:rsidR="00004209">
        <w:t xml:space="preserve"> paikallisena</w:t>
      </w:r>
      <w:r>
        <w:t>, mutta lukumäärää ei ole kirjattu saa tämä sarake arvon TRUE, mikäli lajin paikallisten lukumäärä on puolestaan kirjattu (ja vaikka se olisi 0) saa sarake arvon FALSE.</w:t>
      </w:r>
    </w:p>
    <w:p w:rsidR="00400D20" w:rsidRDefault="00BA5D47" w:rsidP="007B4174">
      <w:pPr>
        <w:pStyle w:val="ListParagraph"/>
        <w:numPr>
          <w:ilvl w:val="0"/>
          <w:numId w:val="1"/>
        </w:numPr>
        <w:tabs>
          <w:tab w:val="left" w:pos="993"/>
        </w:tabs>
        <w:ind w:left="993" w:hanging="633"/>
      </w:pPr>
      <w:r>
        <w:t>[</w:t>
      </w:r>
      <w:proofErr w:type="spellStart"/>
      <w:r>
        <w:t>Night_migr</w:t>
      </w:r>
      <w:proofErr w:type="spellEnd"/>
      <w:r>
        <w:t xml:space="preserve">] </w:t>
      </w:r>
      <w:proofErr w:type="spellStart"/>
      <w:r>
        <w:t>Occasional</w:t>
      </w:r>
      <w:proofErr w:type="spellEnd"/>
      <w:r>
        <w:t xml:space="preserve"> </w:t>
      </w:r>
      <w:proofErr w:type="spellStart"/>
      <w:r>
        <w:t>night</w:t>
      </w:r>
      <w:proofErr w:type="spellEnd"/>
      <w:r>
        <w:t xml:space="preserve"> </w:t>
      </w:r>
      <w:proofErr w:type="spellStart"/>
      <w:r>
        <w:t>migration</w:t>
      </w:r>
      <w:proofErr w:type="spellEnd"/>
      <w:r>
        <w:t xml:space="preserve"> </w:t>
      </w:r>
      <w:proofErr w:type="spellStart"/>
      <w:r>
        <w:t>sums</w:t>
      </w:r>
      <w:proofErr w:type="spellEnd"/>
      <w:r>
        <w:t xml:space="preserve">. </w:t>
      </w:r>
      <w:proofErr w:type="spellStart"/>
      <w:r>
        <w:t>Mainly</w:t>
      </w:r>
      <w:proofErr w:type="spellEnd"/>
      <w:r>
        <w:t xml:space="preserve"> </w:t>
      </w:r>
      <w:proofErr w:type="spellStart"/>
      <w:r>
        <w:t>has</w:t>
      </w:r>
      <w:proofErr w:type="spellEnd"/>
      <w:r>
        <w:t xml:space="preserve"> </w:t>
      </w:r>
      <w:proofErr w:type="spellStart"/>
      <w:r>
        <w:t>importance</w:t>
      </w:r>
      <w:proofErr w:type="spellEnd"/>
      <w:r>
        <w:t xml:space="preserve"> in the </w:t>
      </w:r>
      <w:proofErr w:type="spellStart"/>
      <w:r>
        <w:t>Bittern</w:t>
      </w:r>
      <w:proofErr w:type="spellEnd"/>
      <w:r>
        <w:t xml:space="preserve">, </w:t>
      </w:r>
      <w:proofErr w:type="spellStart"/>
      <w:r>
        <w:t>where</w:t>
      </w:r>
      <w:proofErr w:type="spellEnd"/>
      <w:r>
        <w:t xml:space="preserve"> </w:t>
      </w:r>
      <w:proofErr w:type="spellStart"/>
      <w:r>
        <w:t>majority</w:t>
      </w:r>
      <w:proofErr w:type="spellEnd"/>
      <w:r>
        <w:t xml:space="preserve"> of the </w:t>
      </w:r>
      <w:proofErr w:type="spellStart"/>
      <w:r>
        <w:t>observations</w:t>
      </w:r>
      <w:proofErr w:type="spellEnd"/>
      <w:r>
        <w:t xml:space="preserve"> </w:t>
      </w:r>
      <w:proofErr w:type="spellStart"/>
      <w:r>
        <w:t>are</w:t>
      </w:r>
      <w:proofErr w:type="spellEnd"/>
      <w:r>
        <w:t xml:space="preserve"> </w:t>
      </w:r>
      <w:proofErr w:type="spellStart"/>
      <w:r>
        <w:t>done</w:t>
      </w:r>
      <w:proofErr w:type="spellEnd"/>
      <w:r>
        <w:t xml:space="preserve"> </w:t>
      </w:r>
      <w:proofErr w:type="spellStart"/>
      <w:r>
        <w:t>during</w:t>
      </w:r>
      <w:proofErr w:type="spellEnd"/>
      <w:r>
        <w:t xml:space="preserve"> </w:t>
      </w:r>
      <w:proofErr w:type="spellStart"/>
      <w:r>
        <w:t>night</w:t>
      </w:r>
      <w:proofErr w:type="spellEnd"/>
      <w:r>
        <w:t>.</w:t>
      </w:r>
    </w:p>
    <w:p w:rsidR="00400D20" w:rsidRDefault="00400D20" w:rsidP="00400D20">
      <w:pPr>
        <w:tabs>
          <w:tab w:val="left" w:pos="993"/>
        </w:tabs>
      </w:pPr>
    </w:p>
    <w:p w:rsidR="00400D20" w:rsidRDefault="00400D20" w:rsidP="00400D20">
      <w:pPr>
        <w:tabs>
          <w:tab w:val="left" w:pos="993"/>
        </w:tabs>
      </w:pPr>
    </w:p>
    <w:p w:rsidR="00400D20" w:rsidRDefault="00400D20" w:rsidP="00400D20">
      <w:pPr>
        <w:tabs>
          <w:tab w:val="left" w:pos="993"/>
        </w:tabs>
      </w:pPr>
      <w:r>
        <w:t>Kirjallisuus</w:t>
      </w:r>
    </w:p>
    <w:p w:rsidR="00400D20" w:rsidRDefault="00400D20" w:rsidP="00400D20">
      <w:pPr>
        <w:tabs>
          <w:tab w:val="left" w:pos="993"/>
        </w:tabs>
      </w:pPr>
    </w:p>
    <w:p w:rsidR="00400D20" w:rsidRPr="00BA6E93" w:rsidRDefault="00400D20" w:rsidP="00400D20">
      <w:pPr>
        <w:widowControl w:val="0"/>
        <w:tabs>
          <w:tab w:val="left" w:pos="851"/>
        </w:tabs>
        <w:autoSpaceDE w:val="0"/>
        <w:autoSpaceDN w:val="0"/>
        <w:adjustRightInd w:val="0"/>
        <w:ind w:left="709" w:right="-993" w:hanging="709"/>
      </w:pPr>
      <w:r w:rsidRPr="00400D20">
        <w:rPr>
          <w:bCs/>
        </w:rPr>
        <w:t>Lehikoinen, A.</w:t>
      </w:r>
      <w:r w:rsidRPr="00BA6E93">
        <w:t xml:space="preserve"> &amp; Vähätalo, A. 2000: Lintujen muuton ajoittuminen Hangon lintuasemalla vuosina 1979–1999. — </w:t>
      </w:r>
      <w:proofErr w:type="spellStart"/>
      <w:r w:rsidRPr="00BA6E93">
        <w:t>Tringa</w:t>
      </w:r>
      <w:proofErr w:type="spellEnd"/>
      <w:r w:rsidRPr="00BA6E93">
        <w:t xml:space="preserve"> 27: 150–227.</w:t>
      </w:r>
    </w:p>
    <w:p w:rsidR="00B678A9" w:rsidRDefault="00400D20" w:rsidP="00400D20">
      <w:pPr>
        <w:tabs>
          <w:tab w:val="left" w:pos="993"/>
        </w:tabs>
        <w:ind w:left="709" w:hanging="709"/>
      </w:pPr>
      <w:r w:rsidRPr="00BA6E93">
        <w:t xml:space="preserve">Vähätalo, A. V., Rainio, K., </w:t>
      </w:r>
      <w:r w:rsidRPr="00400D20">
        <w:rPr>
          <w:bCs/>
        </w:rPr>
        <w:t>Lehikoinen, A.</w:t>
      </w:r>
      <w:r w:rsidRPr="00BA6E93">
        <w:t xml:space="preserve"> &amp; Lehikoinen, E.</w:t>
      </w:r>
      <w:r>
        <w:rPr>
          <w:lang w:val="en-US"/>
        </w:rPr>
        <w:t xml:space="preserve"> 2004:</w:t>
      </w:r>
      <w:r w:rsidRPr="00BA6E93">
        <w:rPr>
          <w:lang w:val="en-US"/>
        </w:rPr>
        <w:t xml:space="preserve"> Spring arrival of birds depends on the North Atlantic Oscillation. — Journal of Avian Biology 35: 210–216.</w:t>
      </w:r>
    </w:p>
    <w:sectPr w:rsidR="00B678A9" w:rsidSect="00B678A9">
      <w:pgSz w:w="11900" w:h="16840"/>
      <w:pgMar w:top="1440" w:right="1800" w:bottom="1440" w:left="1800"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eksi Lehikoinen" w:date="2017-07-24T17:35:00Z" w:initials="AL">
    <w:p w:rsidR="000711EA" w:rsidRDefault="000711EA">
      <w:pPr>
        <w:pStyle w:val="CommentText"/>
      </w:pPr>
      <w:r>
        <w:rPr>
          <w:rStyle w:val="CommentReference"/>
        </w:rPr>
        <w:annotationRef/>
      </w:r>
      <w:r>
        <w:t>Tämä teksti sekä ruotsiksi ja englanniksi sitten kun ollaan yksimielisiä sisällöstä</w:t>
      </w:r>
    </w:p>
  </w:comment>
  <w:comment w:id="1" w:author="Aleksi Lehikoinen" w:date="2017-07-24T17:36:00Z" w:initials="AL">
    <w:p w:rsidR="000711EA" w:rsidRDefault="000711EA">
      <w:pPr>
        <w:pStyle w:val="CommentText"/>
      </w:pPr>
      <w:r>
        <w:rPr>
          <w:rStyle w:val="CommentReference"/>
        </w:rPr>
        <w:annotationRef/>
      </w:r>
      <w:r>
        <w:t xml:space="preserve">Onko ehdotuksia? </w:t>
      </w:r>
    </w:p>
  </w:comment>
  <w:comment w:id="2" w:author="Aleksi Lehikoinen" w:date="2017-07-24T17:38:00Z" w:initials="AL">
    <w:p w:rsidR="000711EA" w:rsidRDefault="000711EA">
      <w:pPr>
        <w:pStyle w:val="CommentText"/>
      </w:pPr>
      <w:r>
        <w:rPr>
          <w:rStyle w:val="CommentReference"/>
        </w:rPr>
        <w:annotationRef/>
      </w:r>
      <w:r>
        <w:t>Saa ehdottaa muitakin julkaisuja. Näistä linkitys suoraan verkkosivuilla oleviin julkaisuihin</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59"/>
    <w:family w:val="auto"/>
    <w:pitch w:val="variable"/>
    <w:sig w:usb0="00000201" w:usb1="00000000" w:usb2="00000000" w:usb3="00000000" w:csb0="00000004" w:csb1="00000000"/>
  </w:font>
  <w:font w:name="Cambria">
    <w:altName w:val="Times New Roman"/>
    <w:panose1 w:val="00000000000000000000"/>
    <w:charset w:val="4D"/>
    <w:family w:val="roman"/>
    <w:notTrueType/>
    <w:pitch w:val="default"/>
    <w:sig w:usb0="00000003" w:usb1="00000000" w:usb2="00000000" w:usb3="00000000" w:csb0="00000001" w:csb1="00000000"/>
  </w:font>
  <w:font w:name="Lucida Grande">
    <w:panose1 w:val="020B05030202030202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BF5269"/>
    <w:multiLevelType w:val="hybridMultilevel"/>
    <w:tmpl w:val="43E40468"/>
    <w:lvl w:ilvl="0" w:tplc="87762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678A9"/>
    <w:rsid w:val="00004209"/>
    <w:rsid w:val="000711EA"/>
    <w:rsid w:val="000E1578"/>
    <w:rsid w:val="000F3645"/>
    <w:rsid w:val="000F7586"/>
    <w:rsid w:val="001763D7"/>
    <w:rsid w:val="00400D20"/>
    <w:rsid w:val="00400E6F"/>
    <w:rsid w:val="00454D92"/>
    <w:rsid w:val="005A1D9C"/>
    <w:rsid w:val="00627868"/>
    <w:rsid w:val="0063572E"/>
    <w:rsid w:val="007B4174"/>
    <w:rsid w:val="00810027"/>
    <w:rsid w:val="00824836"/>
    <w:rsid w:val="00A148CA"/>
    <w:rsid w:val="00AC5239"/>
    <w:rsid w:val="00B678A9"/>
    <w:rsid w:val="00BA5D47"/>
    <w:rsid w:val="00BC20DA"/>
    <w:rsid w:val="00D23CAF"/>
    <w:rsid w:val="00EC5260"/>
  </w:rsids>
  <m:mathPr>
    <m:mathFont m:val="American Typewriter"/>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B8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678A9"/>
    <w:pPr>
      <w:ind w:left="720"/>
      <w:contextualSpacing/>
    </w:pPr>
  </w:style>
  <w:style w:type="character" w:styleId="Hyperlink">
    <w:name w:val="Hyperlink"/>
    <w:basedOn w:val="DefaultParagraphFont"/>
    <w:uiPriority w:val="99"/>
    <w:semiHidden/>
    <w:unhideWhenUsed/>
    <w:rsid w:val="001763D7"/>
    <w:rPr>
      <w:color w:val="0000FF" w:themeColor="hyperlink"/>
      <w:u w:val="single"/>
    </w:rPr>
  </w:style>
  <w:style w:type="character" w:styleId="CommentReference">
    <w:name w:val="annotation reference"/>
    <w:basedOn w:val="DefaultParagraphFont"/>
    <w:uiPriority w:val="99"/>
    <w:semiHidden/>
    <w:unhideWhenUsed/>
    <w:rsid w:val="00400D20"/>
    <w:rPr>
      <w:sz w:val="18"/>
      <w:szCs w:val="18"/>
    </w:rPr>
  </w:style>
  <w:style w:type="paragraph" w:styleId="CommentText">
    <w:name w:val="annotation text"/>
    <w:basedOn w:val="Normal"/>
    <w:link w:val="CommentTextChar"/>
    <w:uiPriority w:val="99"/>
    <w:semiHidden/>
    <w:unhideWhenUsed/>
    <w:rsid w:val="00400D20"/>
  </w:style>
  <w:style w:type="character" w:customStyle="1" w:styleId="CommentTextChar">
    <w:name w:val="Comment Text Char"/>
    <w:basedOn w:val="DefaultParagraphFont"/>
    <w:link w:val="CommentText"/>
    <w:uiPriority w:val="99"/>
    <w:semiHidden/>
    <w:rsid w:val="00400D20"/>
  </w:style>
  <w:style w:type="paragraph" w:styleId="CommentSubject">
    <w:name w:val="annotation subject"/>
    <w:basedOn w:val="CommentText"/>
    <w:next w:val="CommentText"/>
    <w:link w:val="CommentSubjectChar"/>
    <w:uiPriority w:val="99"/>
    <w:semiHidden/>
    <w:unhideWhenUsed/>
    <w:rsid w:val="00400D20"/>
    <w:rPr>
      <w:b/>
      <w:bCs/>
      <w:sz w:val="20"/>
      <w:szCs w:val="20"/>
    </w:rPr>
  </w:style>
  <w:style w:type="character" w:customStyle="1" w:styleId="CommentSubjectChar">
    <w:name w:val="Comment Subject Char"/>
    <w:basedOn w:val="CommentTextChar"/>
    <w:link w:val="CommentSubject"/>
    <w:uiPriority w:val="99"/>
    <w:semiHidden/>
    <w:rsid w:val="00400D20"/>
    <w:rPr>
      <w:b/>
      <w:bCs/>
      <w:sz w:val="20"/>
      <w:szCs w:val="20"/>
    </w:rPr>
  </w:style>
  <w:style w:type="paragraph" w:styleId="BalloonText">
    <w:name w:val="Balloon Text"/>
    <w:basedOn w:val="Normal"/>
    <w:link w:val="BalloonTextChar"/>
    <w:uiPriority w:val="99"/>
    <w:semiHidden/>
    <w:unhideWhenUsed/>
    <w:rsid w:val="00400D20"/>
    <w:rPr>
      <w:rFonts w:ascii="Lucida Grande" w:hAnsi="Lucida Grande"/>
      <w:sz w:val="18"/>
      <w:szCs w:val="18"/>
    </w:rPr>
  </w:style>
  <w:style w:type="character" w:customStyle="1" w:styleId="BalloonTextChar">
    <w:name w:val="Balloon Text Char"/>
    <w:basedOn w:val="DefaultParagraphFont"/>
    <w:link w:val="BalloonText"/>
    <w:uiPriority w:val="99"/>
    <w:semiHidden/>
    <w:rsid w:val="00400D2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yperlink" Target="mailto:halias@tringa.fi" TargetMode="External"/><Relationship Id="rId7" Type="http://schemas.openxmlformats.org/officeDocument/2006/relationships/hyperlink" Target="https://cran.r-project.org/bin/windows/bas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515</Words>
  <Characters>2941</Characters>
  <Application>Microsoft Macintosh Word</Application>
  <DocSecurity>0</DocSecurity>
  <Lines>24</Lines>
  <Paragraphs>5</Paragraphs>
  <ScaleCrop>false</ScaleCrop>
  <Company>Novia</Company>
  <LinksUpToDate>false</LinksUpToDate>
  <CharactersWithSpaces>3611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Lehikoinen</dc:creator>
  <cp:keywords/>
  <cp:lastModifiedBy>Aleksi Lehikoinen</cp:lastModifiedBy>
  <cp:revision>11</cp:revision>
  <dcterms:created xsi:type="dcterms:W3CDTF">2017-07-23T06:58:00Z</dcterms:created>
  <dcterms:modified xsi:type="dcterms:W3CDTF">2017-07-24T14:47:00Z</dcterms:modified>
</cp:coreProperties>
</file>