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06EC" w14:textId="58CD1953" w:rsidR="00885B5D" w:rsidRDefault="586A28E4" w:rsidP="531DB6BA">
      <w:pPr>
        <w:jc w:val="center"/>
        <w:rPr>
          <w:rFonts w:ascii="Times New Roman" w:eastAsia="Times New Roman" w:hAnsi="Times New Roman" w:cs="Times New Roman"/>
        </w:rPr>
      </w:pPr>
      <w:r w:rsidRPr="531DB6BA">
        <w:rPr>
          <w:rFonts w:ascii="Times New Roman" w:eastAsia="Times New Roman" w:hAnsi="Times New Roman" w:cs="Times New Roman"/>
        </w:rPr>
        <w:t>Project Proposal</w:t>
      </w:r>
    </w:p>
    <w:p w14:paraId="15C31CE5" w14:textId="52359898" w:rsidR="00885B5D" w:rsidRDefault="586A28E4" w:rsidP="531DB6BA">
      <w:pPr>
        <w:rPr>
          <w:rFonts w:ascii="Times New Roman" w:eastAsia="Times New Roman" w:hAnsi="Times New Roman" w:cs="Times New Roman"/>
        </w:rPr>
      </w:pPr>
      <w:r w:rsidRPr="531DB6BA">
        <w:rPr>
          <w:rFonts w:ascii="Times New Roman" w:eastAsia="Times New Roman" w:hAnsi="Times New Roman" w:cs="Times New Roman"/>
        </w:rPr>
        <w:t>Group 3</w:t>
      </w:r>
    </w:p>
    <w:p w14:paraId="2C078E63" w14:textId="3A3A0352" w:rsidR="00885B5D" w:rsidRDefault="68481324" w:rsidP="531DB6BA">
      <w:p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  <w:u w:val="single"/>
        </w:rPr>
        <w:t>Group Members</w:t>
      </w:r>
      <w:r w:rsidRPr="36A354B6">
        <w:rPr>
          <w:rFonts w:ascii="Times New Roman" w:eastAsia="Times New Roman" w:hAnsi="Times New Roman" w:cs="Times New Roman"/>
        </w:rPr>
        <w:t xml:space="preserve">: Dhanya Menon, Timothy Jacobs, Chloe McCabe, Jeffrey Leonard, </w:t>
      </w:r>
      <w:proofErr w:type="spellStart"/>
      <w:r w:rsidRPr="36A354B6">
        <w:rPr>
          <w:rFonts w:ascii="Times New Roman" w:eastAsia="Times New Roman" w:hAnsi="Times New Roman" w:cs="Times New Roman"/>
        </w:rPr>
        <w:t>Abhineu</w:t>
      </w:r>
      <w:proofErr w:type="spellEnd"/>
      <w:r w:rsidRPr="36A354B6">
        <w:rPr>
          <w:rFonts w:ascii="Times New Roman" w:eastAsia="Times New Roman" w:hAnsi="Times New Roman" w:cs="Times New Roman"/>
        </w:rPr>
        <w:t xml:space="preserve"> Pradhan</w:t>
      </w:r>
    </w:p>
    <w:p w14:paraId="1B5DB277" w14:textId="1BE1F956" w:rsidR="6544CB66" w:rsidRDefault="6544CB66" w:rsidP="36A354B6">
      <w:p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</w:rPr>
        <w:t xml:space="preserve">Group Name: </w:t>
      </w:r>
      <w:proofErr w:type="spellStart"/>
      <w:r w:rsidR="2F49B152" w:rsidRPr="36A354B6">
        <w:rPr>
          <w:rFonts w:ascii="Times New Roman" w:eastAsia="Times New Roman" w:hAnsi="Times New Roman" w:cs="Times New Roman"/>
        </w:rPr>
        <w:t>MoneyMagnets</w:t>
      </w:r>
      <w:proofErr w:type="spellEnd"/>
    </w:p>
    <w:p w14:paraId="68E4AF17" w14:textId="7EDAECAF" w:rsidR="28E96EAE" w:rsidRDefault="28E96EAE" w:rsidP="36A354B6">
      <w:p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</w:rPr>
        <w:t>Dataset: The U.S. Securities and Exchange Commission (SEC)</w:t>
      </w:r>
      <w:r w:rsidR="290BFF0A" w:rsidRPr="36A354B6">
        <w:rPr>
          <w:rFonts w:ascii="Times New Roman" w:eastAsia="Times New Roman" w:hAnsi="Times New Roman" w:cs="Times New Roman"/>
        </w:rPr>
        <w:t xml:space="preserve">. </w:t>
      </w:r>
      <w:r w:rsidR="290BFF0A" w:rsidRPr="36A354B6">
        <w:rPr>
          <w:rFonts w:ascii="Times New Roman" w:eastAsia="Times New Roman" w:hAnsi="Times New Roman" w:cs="Times New Roman"/>
          <w:i/>
          <w:iCs/>
        </w:rPr>
        <w:t>This is a public data set with unlimited rights to use</w:t>
      </w:r>
    </w:p>
    <w:p w14:paraId="2BAC1EBF" w14:textId="2A8BA3D2" w:rsidR="3319B46F" w:rsidRDefault="3BA4FBD1" w:rsidP="531DB6BA">
      <w:p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  <w:u w:val="single"/>
        </w:rPr>
        <w:t>Project Description</w:t>
      </w:r>
      <w:r w:rsidR="0D8C6068" w:rsidRPr="36A354B6">
        <w:rPr>
          <w:rFonts w:ascii="Times New Roman" w:eastAsia="Times New Roman" w:hAnsi="Times New Roman" w:cs="Times New Roman"/>
        </w:rPr>
        <w:t xml:space="preserve">: Investment </w:t>
      </w:r>
      <w:r w:rsidR="4494DDAA" w:rsidRPr="36A354B6">
        <w:rPr>
          <w:rFonts w:ascii="Times New Roman" w:eastAsia="Times New Roman" w:hAnsi="Times New Roman" w:cs="Times New Roman"/>
        </w:rPr>
        <w:t>firm</w:t>
      </w:r>
      <w:r w:rsidR="0D8C6068" w:rsidRPr="36A354B6">
        <w:rPr>
          <w:rFonts w:ascii="Times New Roman" w:eastAsia="Times New Roman" w:hAnsi="Times New Roman" w:cs="Times New Roman"/>
        </w:rPr>
        <w:t xml:space="preserve">s play an integral role in building their </w:t>
      </w:r>
      <w:r w:rsidR="2F99DB36" w:rsidRPr="36A354B6">
        <w:rPr>
          <w:rFonts w:ascii="Times New Roman" w:eastAsia="Times New Roman" w:hAnsi="Times New Roman" w:cs="Times New Roman"/>
        </w:rPr>
        <w:t>clients'</w:t>
      </w:r>
      <w:r w:rsidR="0D8C6068" w:rsidRPr="36A354B6">
        <w:rPr>
          <w:rFonts w:ascii="Times New Roman" w:eastAsia="Times New Roman" w:hAnsi="Times New Roman" w:cs="Times New Roman"/>
        </w:rPr>
        <w:t xml:space="preserve"> w</w:t>
      </w:r>
      <w:r w:rsidR="61F8EEED" w:rsidRPr="36A354B6">
        <w:rPr>
          <w:rFonts w:ascii="Times New Roman" w:eastAsia="Times New Roman" w:hAnsi="Times New Roman" w:cs="Times New Roman"/>
        </w:rPr>
        <w:t xml:space="preserve">ealth, guiding them in achieving long-term financial </w:t>
      </w:r>
      <w:r w:rsidR="572DEF65" w:rsidRPr="36A354B6">
        <w:rPr>
          <w:rFonts w:ascii="Times New Roman" w:eastAsia="Times New Roman" w:hAnsi="Times New Roman" w:cs="Times New Roman"/>
        </w:rPr>
        <w:t>goals</w:t>
      </w:r>
      <w:r w:rsidR="61F8EEED" w:rsidRPr="36A354B6">
        <w:rPr>
          <w:rFonts w:ascii="Times New Roman" w:eastAsia="Times New Roman" w:hAnsi="Times New Roman" w:cs="Times New Roman"/>
        </w:rPr>
        <w:t xml:space="preserve"> and navigating complex financial situations. </w:t>
      </w:r>
      <w:r w:rsidR="69D1DD76" w:rsidRPr="36A354B6">
        <w:rPr>
          <w:rFonts w:ascii="Times New Roman" w:eastAsia="Times New Roman" w:hAnsi="Times New Roman" w:cs="Times New Roman"/>
        </w:rPr>
        <w:t>The</w:t>
      </w:r>
      <w:r w:rsidR="57E4A12F" w:rsidRPr="36A354B6">
        <w:rPr>
          <w:rFonts w:ascii="Times New Roman" w:eastAsia="Times New Roman" w:hAnsi="Times New Roman" w:cs="Times New Roman"/>
        </w:rPr>
        <w:t xml:space="preserve"> </w:t>
      </w:r>
      <w:r w:rsidR="1D79CF87" w:rsidRPr="36A354B6">
        <w:rPr>
          <w:rFonts w:ascii="Times New Roman" w:eastAsia="Times New Roman" w:hAnsi="Times New Roman" w:cs="Times New Roman"/>
        </w:rPr>
        <w:t>SEC</w:t>
      </w:r>
      <w:r w:rsidR="57E4A12F" w:rsidRPr="36A354B6">
        <w:rPr>
          <w:rFonts w:ascii="Times New Roman" w:eastAsia="Times New Roman" w:hAnsi="Times New Roman" w:cs="Times New Roman"/>
        </w:rPr>
        <w:t xml:space="preserve"> </w:t>
      </w:r>
      <w:r w:rsidR="1595C5EC" w:rsidRPr="36A354B6">
        <w:rPr>
          <w:rFonts w:ascii="Times New Roman" w:eastAsia="Times New Roman" w:hAnsi="Times New Roman" w:cs="Times New Roman"/>
        </w:rPr>
        <w:t xml:space="preserve">identifies </w:t>
      </w:r>
      <w:r w:rsidR="57E4A12F" w:rsidRPr="36A354B6">
        <w:rPr>
          <w:rFonts w:ascii="Times New Roman" w:eastAsia="Times New Roman" w:hAnsi="Times New Roman" w:cs="Times New Roman"/>
        </w:rPr>
        <w:t xml:space="preserve">a high-net-worth individual as </w:t>
      </w:r>
      <w:r w:rsidR="5F3C3155" w:rsidRPr="36A354B6">
        <w:rPr>
          <w:rFonts w:ascii="Times New Roman" w:eastAsia="Times New Roman" w:hAnsi="Times New Roman" w:cs="Times New Roman"/>
        </w:rPr>
        <w:t>an “</w:t>
      </w:r>
      <w:r w:rsidR="6DF1D144" w:rsidRPr="36A354B6">
        <w:rPr>
          <w:rFonts w:ascii="Times New Roman" w:eastAsia="Times New Roman" w:hAnsi="Times New Roman" w:cs="Times New Roman"/>
        </w:rPr>
        <w:t>Accredited Investor”</w:t>
      </w:r>
      <w:r w:rsidR="7D209FC7" w:rsidRPr="36A354B6">
        <w:rPr>
          <w:rFonts w:ascii="Times New Roman" w:eastAsia="Times New Roman" w:hAnsi="Times New Roman" w:cs="Times New Roman"/>
        </w:rPr>
        <w:t>. S</w:t>
      </w:r>
      <w:r w:rsidR="57E4A12F" w:rsidRPr="36A354B6">
        <w:rPr>
          <w:rFonts w:ascii="Times New Roman" w:eastAsia="Times New Roman" w:hAnsi="Times New Roman" w:cs="Times New Roman"/>
        </w:rPr>
        <w:t>omeone w</w:t>
      </w:r>
      <w:r w:rsidR="2182689A" w:rsidRPr="36A354B6">
        <w:rPr>
          <w:rFonts w:ascii="Times New Roman" w:eastAsia="Times New Roman" w:hAnsi="Times New Roman" w:cs="Times New Roman"/>
        </w:rPr>
        <w:t>ho has</w:t>
      </w:r>
      <w:r w:rsidR="5CEDCAC4" w:rsidRPr="36A354B6">
        <w:rPr>
          <w:rFonts w:ascii="Times New Roman" w:eastAsia="Times New Roman" w:hAnsi="Times New Roman" w:cs="Times New Roman"/>
        </w:rPr>
        <w:t xml:space="preserve"> a</w:t>
      </w:r>
      <w:r w:rsidR="57E4A12F" w:rsidRPr="36A354B6">
        <w:rPr>
          <w:rFonts w:ascii="Times New Roman" w:eastAsia="Times New Roman" w:hAnsi="Times New Roman" w:cs="Times New Roman"/>
        </w:rPr>
        <w:t xml:space="preserve"> net worth of </w:t>
      </w:r>
      <w:r w:rsidR="768C8E04" w:rsidRPr="36A354B6">
        <w:rPr>
          <w:rFonts w:ascii="Times New Roman" w:eastAsia="Times New Roman" w:hAnsi="Times New Roman" w:cs="Times New Roman"/>
        </w:rPr>
        <w:t>at least $</w:t>
      </w:r>
      <w:r w:rsidR="7E9E7B69" w:rsidRPr="36A354B6">
        <w:rPr>
          <w:rFonts w:ascii="Times New Roman" w:eastAsia="Times New Roman" w:hAnsi="Times New Roman" w:cs="Times New Roman"/>
        </w:rPr>
        <w:t>1</w:t>
      </w:r>
      <w:r w:rsidR="2EF9657D" w:rsidRPr="36A354B6">
        <w:rPr>
          <w:rFonts w:ascii="Times New Roman" w:eastAsia="Times New Roman" w:hAnsi="Times New Roman" w:cs="Times New Roman"/>
        </w:rPr>
        <w:t xml:space="preserve"> </w:t>
      </w:r>
      <w:r w:rsidR="768C8E04" w:rsidRPr="36A354B6">
        <w:rPr>
          <w:rFonts w:ascii="Times New Roman" w:eastAsia="Times New Roman" w:hAnsi="Times New Roman" w:cs="Times New Roman"/>
        </w:rPr>
        <w:t>million o</w:t>
      </w:r>
      <w:r w:rsidR="170E5485" w:rsidRPr="36A354B6">
        <w:rPr>
          <w:rFonts w:ascii="Times New Roman" w:eastAsia="Times New Roman" w:hAnsi="Times New Roman" w:cs="Times New Roman"/>
        </w:rPr>
        <w:t xml:space="preserve">r </w:t>
      </w:r>
      <w:r w:rsidR="5E28EFCF" w:rsidRPr="36A354B6">
        <w:rPr>
          <w:rFonts w:ascii="Times New Roman" w:eastAsia="Times New Roman" w:hAnsi="Times New Roman" w:cs="Times New Roman"/>
        </w:rPr>
        <w:t xml:space="preserve">an </w:t>
      </w:r>
      <w:r w:rsidR="273788E9" w:rsidRPr="36A354B6">
        <w:rPr>
          <w:rFonts w:ascii="Times New Roman" w:eastAsia="Times New Roman" w:hAnsi="Times New Roman" w:cs="Times New Roman"/>
        </w:rPr>
        <w:t xml:space="preserve">income of at least </w:t>
      </w:r>
      <w:r w:rsidR="170E5485" w:rsidRPr="36A354B6">
        <w:rPr>
          <w:rFonts w:ascii="Times New Roman" w:eastAsia="Times New Roman" w:hAnsi="Times New Roman" w:cs="Times New Roman"/>
        </w:rPr>
        <w:t>$</w:t>
      </w:r>
      <w:r w:rsidR="2AFABFD7" w:rsidRPr="36A354B6">
        <w:rPr>
          <w:rFonts w:ascii="Times New Roman" w:eastAsia="Times New Roman" w:hAnsi="Times New Roman" w:cs="Times New Roman"/>
        </w:rPr>
        <w:t>200,000 per year</w:t>
      </w:r>
      <w:r w:rsidR="589B5A80" w:rsidRPr="36A354B6">
        <w:rPr>
          <w:rFonts w:ascii="Times New Roman" w:eastAsia="Times New Roman" w:hAnsi="Times New Roman" w:cs="Times New Roman"/>
        </w:rPr>
        <w:t>. They could also be someone</w:t>
      </w:r>
      <w:r w:rsidR="2AFABFD7" w:rsidRPr="36A354B6">
        <w:rPr>
          <w:rFonts w:ascii="Times New Roman" w:eastAsia="Times New Roman" w:hAnsi="Times New Roman" w:cs="Times New Roman"/>
        </w:rPr>
        <w:t xml:space="preserve"> who holds a financial professional license</w:t>
      </w:r>
      <w:r w:rsidR="768C8E04" w:rsidRPr="36A354B6">
        <w:rPr>
          <w:rFonts w:ascii="Times New Roman" w:eastAsia="Times New Roman" w:hAnsi="Times New Roman" w:cs="Times New Roman"/>
        </w:rPr>
        <w:t xml:space="preserve">. We will be looking at </w:t>
      </w:r>
      <w:r w:rsidR="445BBAC6" w:rsidRPr="36A354B6">
        <w:rPr>
          <w:rFonts w:ascii="Times New Roman" w:eastAsia="Times New Roman" w:hAnsi="Times New Roman" w:cs="Times New Roman"/>
        </w:rPr>
        <w:t xml:space="preserve">how the distribution of high-net-worth </w:t>
      </w:r>
      <w:r w:rsidR="5CCB1AB9" w:rsidRPr="36A354B6">
        <w:rPr>
          <w:rFonts w:ascii="Times New Roman" w:eastAsia="Times New Roman" w:hAnsi="Times New Roman" w:cs="Times New Roman"/>
        </w:rPr>
        <w:t xml:space="preserve">individuals (HNWI) </w:t>
      </w:r>
      <w:r w:rsidR="445BBAC6" w:rsidRPr="36A354B6">
        <w:rPr>
          <w:rFonts w:ascii="Times New Roman" w:eastAsia="Times New Roman" w:hAnsi="Times New Roman" w:cs="Times New Roman"/>
        </w:rPr>
        <w:t>a</w:t>
      </w:r>
      <w:r w:rsidR="678809C0" w:rsidRPr="36A354B6">
        <w:rPr>
          <w:rFonts w:ascii="Times New Roman" w:eastAsia="Times New Roman" w:hAnsi="Times New Roman" w:cs="Times New Roman"/>
        </w:rPr>
        <w:t>nd</w:t>
      </w:r>
      <w:r w:rsidR="445BBAC6" w:rsidRPr="36A354B6">
        <w:rPr>
          <w:rFonts w:ascii="Times New Roman" w:eastAsia="Times New Roman" w:hAnsi="Times New Roman" w:cs="Times New Roman"/>
        </w:rPr>
        <w:t xml:space="preserve"> strategies </w:t>
      </w:r>
      <w:r w:rsidR="3CC21AE8" w:rsidRPr="36A354B6">
        <w:rPr>
          <w:rFonts w:ascii="Times New Roman" w:eastAsia="Times New Roman" w:hAnsi="Times New Roman" w:cs="Times New Roman"/>
        </w:rPr>
        <w:t xml:space="preserve">used by investment advising </w:t>
      </w:r>
      <w:proofErr w:type="gramStart"/>
      <w:r w:rsidR="3CC21AE8" w:rsidRPr="36A354B6">
        <w:rPr>
          <w:rFonts w:ascii="Times New Roman" w:eastAsia="Times New Roman" w:hAnsi="Times New Roman" w:cs="Times New Roman"/>
        </w:rPr>
        <w:t>firms</w:t>
      </w:r>
      <w:r w:rsidR="6586C7F5" w:rsidRPr="36A354B6">
        <w:rPr>
          <w:rFonts w:ascii="Times New Roman" w:eastAsia="Times New Roman" w:hAnsi="Times New Roman" w:cs="Times New Roman"/>
        </w:rPr>
        <w:t>,</w:t>
      </w:r>
      <w:proofErr w:type="gramEnd"/>
      <w:r w:rsidR="3CC21AE8" w:rsidRPr="36A354B6">
        <w:rPr>
          <w:rFonts w:ascii="Times New Roman" w:eastAsia="Times New Roman" w:hAnsi="Times New Roman" w:cs="Times New Roman"/>
        </w:rPr>
        <w:t xml:space="preserve"> vary based on firm size, location, and compensation structure. </w:t>
      </w:r>
      <w:r w:rsidR="734B9EBC" w:rsidRPr="36A354B6">
        <w:rPr>
          <w:rFonts w:ascii="Times New Roman" w:eastAsia="Times New Roman" w:hAnsi="Times New Roman" w:cs="Times New Roman"/>
        </w:rPr>
        <w:t>Thi</w:t>
      </w:r>
      <w:r w:rsidR="3CC21AE8" w:rsidRPr="36A354B6">
        <w:rPr>
          <w:rFonts w:ascii="Times New Roman" w:eastAsia="Times New Roman" w:hAnsi="Times New Roman" w:cs="Times New Roman"/>
        </w:rPr>
        <w:t>s will provide insi</w:t>
      </w:r>
      <w:r w:rsidR="69EE5C67" w:rsidRPr="36A354B6">
        <w:rPr>
          <w:rFonts w:ascii="Times New Roman" w:eastAsia="Times New Roman" w:hAnsi="Times New Roman" w:cs="Times New Roman"/>
        </w:rPr>
        <w:t xml:space="preserve">ghts into how a firm </w:t>
      </w:r>
      <w:r w:rsidR="63D8E2C0" w:rsidRPr="36A354B6">
        <w:rPr>
          <w:rFonts w:ascii="Times New Roman" w:eastAsia="Times New Roman" w:hAnsi="Times New Roman" w:cs="Times New Roman"/>
        </w:rPr>
        <w:t>attracts</w:t>
      </w:r>
      <w:r w:rsidR="5641EC68" w:rsidRPr="36A354B6">
        <w:rPr>
          <w:rFonts w:ascii="Times New Roman" w:eastAsia="Times New Roman" w:hAnsi="Times New Roman" w:cs="Times New Roman"/>
        </w:rPr>
        <w:t xml:space="preserve"> and</w:t>
      </w:r>
      <w:r w:rsidR="69EE5C67" w:rsidRPr="36A354B6">
        <w:rPr>
          <w:rFonts w:ascii="Times New Roman" w:eastAsia="Times New Roman" w:hAnsi="Times New Roman" w:cs="Times New Roman"/>
        </w:rPr>
        <w:t xml:space="preserve"> </w:t>
      </w:r>
      <w:r w:rsidR="71072BCE" w:rsidRPr="36A354B6">
        <w:rPr>
          <w:rFonts w:ascii="Times New Roman" w:eastAsia="Times New Roman" w:hAnsi="Times New Roman" w:cs="Times New Roman"/>
        </w:rPr>
        <w:t>retains</w:t>
      </w:r>
      <w:r w:rsidR="69EE5C67" w:rsidRPr="36A354B6">
        <w:rPr>
          <w:rFonts w:ascii="Times New Roman" w:eastAsia="Times New Roman" w:hAnsi="Times New Roman" w:cs="Times New Roman"/>
        </w:rPr>
        <w:t xml:space="preserve"> HNWI </w:t>
      </w:r>
      <w:r w:rsidR="240F8DD0" w:rsidRPr="36A354B6">
        <w:rPr>
          <w:rFonts w:ascii="Times New Roman" w:eastAsia="Times New Roman" w:hAnsi="Times New Roman" w:cs="Times New Roman"/>
        </w:rPr>
        <w:t>and how they</w:t>
      </w:r>
      <w:r w:rsidR="750A320F" w:rsidRPr="36A354B6">
        <w:rPr>
          <w:rFonts w:ascii="Times New Roman" w:eastAsia="Times New Roman" w:hAnsi="Times New Roman" w:cs="Times New Roman"/>
        </w:rPr>
        <w:t xml:space="preserve"> impact financial outcomes</w:t>
      </w:r>
      <w:r w:rsidR="57F02F16" w:rsidRPr="36A354B6">
        <w:rPr>
          <w:rFonts w:ascii="Times New Roman" w:eastAsia="Times New Roman" w:hAnsi="Times New Roman" w:cs="Times New Roman"/>
        </w:rPr>
        <w:t>.</w:t>
      </w:r>
    </w:p>
    <w:p w14:paraId="5CDBBB43" w14:textId="323C0EE2" w:rsidR="20E36972" w:rsidRDefault="20E36972" w:rsidP="36A354B6">
      <w:p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  <w:u w:val="single"/>
        </w:rPr>
        <w:t xml:space="preserve">Data Collection: </w:t>
      </w:r>
      <w:r w:rsidR="6C11E7A5" w:rsidRPr="36A354B6">
        <w:rPr>
          <w:rFonts w:ascii="Times New Roman" w:eastAsia="Times New Roman" w:hAnsi="Times New Roman" w:cs="Times New Roman"/>
        </w:rPr>
        <w:t xml:space="preserve">We will be collecting our data from the official SEC </w:t>
      </w:r>
      <w:r w:rsidR="3AF6E8FC" w:rsidRPr="36A354B6">
        <w:rPr>
          <w:rFonts w:ascii="Times New Roman" w:eastAsia="Times New Roman" w:hAnsi="Times New Roman" w:cs="Times New Roman"/>
        </w:rPr>
        <w:t>web</w:t>
      </w:r>
      <w:r w:rsidR="6C11E7A5" w:rsidRPr="36A354B6">
        <w:rPr>
          <w:rFonts w:ascii="Times New Roman" w:eastAsia="Times New Roman" w:hAnsi="Times New Roman" w:cs="Times New Roman"/>
        </w:rPr>
        <w:t>site</w:t>
      </w:r>
      <w:r w:rsidR="5D915714" w:rsidRPr="36A354B6">
        <w:rPr>
          <w:rFonts w:ascii="Times New Roman" w:eastAsia="Times New Roman" w:hAnsi="Times New Roman" w:cs="Times New Roman"/>
        </w:rPr>
        <w:t xml:space="preserve"> and using the Form ADV to identify the fields in the </w:t>
      </w:r>
      <w:r w:rsidR="4D309C69" w:rsidRPr="36A354B6">
        <w:rPr>
          <w:rFonts w:ascii="Times New Roman" w:eastAsia="Times New Roman" w:hAnsi="Times New Roman" w:cs="Times New Roman"/>
        </w:rPr>
        <w:t>data set.</w:t>
      </w:r>
      <w:r w:rsidR="4B0CCF91" w:rsidRPr="36A354B6">
        <w:rPr>
          <w:rFonts w:ascii="Times New Roman" w:eastAsia="Times New Roman" w:hAnsi="Times New Roman" w:cs="Times New Roman"/>
        </w:rPr>
        <w:t xml:space="preserve"> This data set</w:t>
      </w:r>
      <w:r w:rsidR="1647B304" w:rsidRPr="36A354B6">
        <w:rPr>
          <w:rFonts w:ascii="Times New Roman" w:eastAsia="Times New Roman" w:hAnsi="Times New Roman" w:cs="Times New Roman"/>
        </w:rPr>
        <w:t xml:space="preserve"> is updated </w:t>
      </w:r>
      <w:proofErr w:type="gramStart"/>
      <w:r w:rsidR="1647B304" w:rsidRPr="36A354B6">
        <w:rPr>
          <w:rFonts w:ascii="Times New Roman" w:eastAsia="Times New Roman" w:hAnsi="Times New Roman" w:cs="Times New Roman"/>
        </w:rPr>
        <w:t xml:space="preserve">on </w:t>
      </w:r>
      <w:r w:rsidR="49F3CDFE" w:rsidRPr="36A354B6">
        <w:rPr>
          <w:rFonts w:ascii="Times New Roman" w:eastAsia="Times New Roman" w:hAnsi="Times New Roman" w:cs="Times New Roman"/>
        </w:rPr>
        <w:t xml:space="preserve">a </w:t>
      </w:r>
      <w:r w:rsidR="357115C0" w:rsidRPr="36A354B6">
        <w:rPr>
          <w:rFonts w:ascii="Times New Roman" w:eastAsia="Times New Roman" w:hAnsi="Times New Roman" w:cs="Times New Roman"/>
        </w:rPr>
        <w:t xml:space="preserve">monthly </w:t>
      </w:r>
      <w:r w:rsidR="1647B304" w:rsidRPr="36A354B6">
        <w:rPr>
          <w:rFonts w:ascii="Times New Roman" w:eastAsia="Times New Roman" w:hAnsi="Times New Roman" w:cs="Times New Roman"/>
        </w:rPr>
        <w:t>basis</w:t>
      </w:r>
      <w:proofErr w:type="gramEnd"/>
      <w:r w:rsidR="6E307775" w:rsidRPr="36A354B6">
        <w:rPr>
          <w:rFonts w:ascii="Times New Roman" w:eastAsia="Times New Roman" w:hAnsi="Times New Roman" w:cs="Times New Roman"/>
        </w:rPr>
        <w:t>. F</w:t>
      </w:r>
      <w:r w:rsidR="1647B304" w:rsidRPr="36A354B6">
        <w:rPr>
          <w:rFonts w:ascii="Times New Roman" w:eastAsia="Times New Roman" w:hAnsi="Times New Roman" w:cs="Times New Roman"/>
        </w:rPr>
        <w:t>or this project</w:t>
      </w:r>
      <w:r w:rsidR="69EB3C15" w:rsidRPr="36A354B6">
        <w:rPr>
          <w:rFonts w:ascii="Times New Roman" w:eastAsia="Times New Roman" w:hAnsi="Times New Roman" w:cs="Times New Roman"/>
        </w:rPr>
        <w:t>, we</w:t>
      </w:r>
      <w:r w:rsidR="1647B304" w:rsidRPr="36A354B6">
        <w:rPr>
          <w:rFonts w:ascii="Times New Roman" w:eastAsia="Times New Roman" w:hAnsi="Times New Roman" w:cs="Times New Roman"/>
        </w:rPr>
        <w:t xml:space="preserve"> will be using the most recent data</w:t>
      </w:r>
      <w:r w:rsidR="1D3A0E17" w:rsidRPr="36A354B6">
        <w:rPr>
          <w:rFonts w:ascii="Times New Roman" w:eastAsia="Times New Roman" w:hAnsi="Times New Roman" w:cs="Times New Roman"/>
        </w:rPr>
        <w:t xml:space="preserve"> </w:t>
      </w:r>
      <w:r w:rsidR="46EE6DD4" w:rsidRPr="36A354B6">
        <w:rPr>
          <w:rFonts w:ascii="Times New Roman" w:eastAsia="Times New Roman" w:hAnsi="Times New Roman" w:cs="Times New Roman"/>
        </w:rPr>
        <w:t>from</w:t>
      </w:r>
      <w:r w:rsidR="52F23F65" w:rsidRPr="36A354B6">
        <w:rPr>
          <w:rFonts w:ascii="Times New Roman" w:eastAsia="Times New Roman" w:hAnsi="Times New Roman" w:cs="Times New Roman"/>
        </w:rPr>
        <w:t xml:space="preserve"> </w:t>
      </w:r>
      <w:proofErr w:type="gramStart"/>
      <w:r w:rsidR="4C929C55" w:rsidRPr="36A354B6">
        <w:rPr>
          <w:rFonts w:ascii="Times New Roman" w:eastAsia="Times New Roman" w:hAnsi="Times New Roman" w:cs="Times New Roman"/>
        </w:rPr>
        <w:t>February</w:t>
      </w:r>
      <w:r w:rsidR="52F23F65" w:rsidRPr="36A354B6">
        <w:rPr>
          <w:rFonts w:ascii="Times New Roman" w:eastAsia="Times New Roman" w:hAnsi="Times New Roman" w:cs="Times New Roman"/>
        </w:rPr>
        <w:t>,</w:t>
      </w:r>
      <w:proofErr w:type="gramEnd"/>
      <w:r w:rsidR="52F23F65" w:rsidRPr="36A354B6">
        <w:rPr>
          <w:rFonts w:ascii="Times New Roman" w:eastAsia="Times New Roman" w:hAnsi="Times New Roman" w:cs="Times New Roman"/>
        </w:rPr>
        <w:t xml:space="preserve"> 202</w:t>
      </w:r>
      <w:r w:rsidR="6D6F0F47" w:rsidRPr="36A354B6">
        <w:rPr>
          <w:rFonts w:ascii="Times New Roman" w:eastAsia="Times New Roman" w:hAnsi="Times New Roman" w:cs="Times New Roman"/>
        </w:rPr>
        <w:t>5</w:t>
      </w:r>
      <w:r w:rsidR="52F23F65" w:rsidRPr="36A354B6">
        <w:rPr>
          <w:rFonts w:ascii="Times New Roman" w:eastAsia="Times New Roman" w:hAnsi="Times New Roman" w:cs="Times New Roman"/>
        </w:rPr>
        <w:t>.</w:t>
      </w:r>
      <w:r w:rsidR="43D71A63" w:rsidRPr="36A354B6">
        <w:rPr>
          <w:rFonts w:ascii="Times New Roman" w:eastAsia="Times New Roman" w:hAnsi="Times New Roman" w:cs="Times New Roman"/>
        </w:rPr>
        <w:t xml:space="preserve"> </w:t>
      </w:r>
      <w:r w:rsidR="1D303771" w:rsidRPr="36A354B6">
        <w:rPr>
          <w:rFonts w:ascii="Times New Roman" w:eastAsia="Times New Roman" w:hAnsi="Times New Roman" w:cs="Times New Roman"/>
        </w:rPr>
        <w:t>The</w:t>
      </w:r>
      <w:r w:rsidR="2E897A83" w:rsidRPr="36A354B6">
        <w:rPr>
          <w:rFonts w:ascii="Times New Roman" w:eastAsia="Times New Roman" w:hAnsi="Times New Roman" w:cs="Times New Roman"/>
        </w:rPr>
        <w:t>re are</w:t>
      </w:r>
      <w:r w:rsidR="131C04D6" w:rsidRPr="36A354B6">
        <w:rPr>
          <w:rFonts w:ascii="Times New Roman" w:eastAsia="Times New Roman" w:hAnsi="Times New Roman" w:cs="Times New Roman"/>
        </w:rPr>
        <w:t xml:space="preserve"> </w:t>
      </w:r>
      <w:r w:rsidR="1D303771" w:rsidRPr="36A354B6">
        <w:rPr>
          <w:rFonts w:ascii="Times New Roman" w:eastAsia="Times New Roman" w:hAnsi="Times New Roman" w:cs="Times New Roman"/>
        </w:rPr>
        <w:t xml:space="preserve">15,964 rows and </w:t>
      </w:r>
      <w:r w:rsidR="44B47F12" w:rsidRPr="36A354B6">
        <w:rPr>
          <w:rFonts w:ascii="Times New Roman" w:eastAsia="Times New Roman" w:hAnsi="Times New Roman" w:cs="Times New Roman"/>
        </w:rPr>
        <w:t>469</w:t>
      </w:r>
      <w:r w:rsidR="5D6482AE" w:rsidRPr="36A354B6">
        <w:rPr>
          <w:rFonts w:ascii="Times New Roman" w:eastAsia="Times New Roman" w:hAnsi="Times New Roman" w:cs="Times New Roman"/>
        </w:rPr>
        <w:t xml:space="preserve"> </w:t>
      </w:r>
      <w:r w:rsidR="44B47F12" w:rsidRPr="36A354B6">
        <w:rPr>
          <w:rFonts w:ascii="Times New Roman" w:eastAsia="Times New Roman" w:hAnsi="Times New Roman" w:cs="Times New Roman"/>
        </w:rPr>
        <w:t>columns</w:t>
      </w:r>
      <w:r w:rsidR="35F26101" w:rsidRPr="36A354B6">
        <w:rPr>
          <w:rFonts w:ascii="Times New Roman" w:eastAsia="Times New Roman" w:hAnsi="Times New Roman" w:cs="Times New Roman"/>
        </w:rPr>
        <w:t xml:space="preserve"> </w:t>
      </w:r>
      <w:r w:rsidR="7D213729" w:rsidRPr="36A354B6">
        <w:rPr>
          <w:rFonts w:ascii="Times New Roman" w:eastAsia="Times New Roman" w:hAnsi="Times New Roman" w:cs="Times New Roman"/>
        </w:rPr>
        <w:t>that</w:t>
      </w:r>
      <w:r w:rsidR="35F26101" w:rsidRPr="36A354B6">
        <w:rPr>
          <w:rFonts w:ascii="Times New Roman" w:eastAsia="Times New Roman" w:hAnsi="Times New Roman" w:cs="Times New Roman"/>
        </w:rPr>
        <w:t xml:space="preserve"> provide comprehensive detail on</w:t>
      </w:r>
      <w:r w:rsidR="1DD3BFF0" w:rsidRPr="36A354B6">
        <w:rPr>
          <w:rFonts w:ascii="Times New Roman" w:eastAsia="Times New Roman" w:hAnsi="Times New Roman" w:cs="Times New Roman"/>
        </w:rPr>
        <w:t xml:space="preserve"> different</w:t>
      </w:r>
      <w:r w:rsidR="35F26101" w:rsidRPr="36A354B6">
        <w:rPr>
          <w:rFonts w:ascii="Times New Roman" w:eastAsia="Times New Roman" w:hAnsi="Times New Roman" w:cs="Times New Roman"/>
        </w:rPr>
        <w:t xml:space="preserve"> investment advisory</w:t>
      </w:r>
      <w:r w:rsidR="7E6C2E76" w:rsidRPr="36A354B6">
        <w:rPr>
          <w:rFonts w:ascii="Times New Roman" w:eastAsia="Times New Roman" w:hAnsi="Times New Roman" w:cs="Times New Roman"/>
        </w:rPr>
        <w:t xml:space="preserve"> firms</w:t>
      </w:r>
      <w:r w:rsidR="68B0BB95" w:rsidRPr="36A354B6">
        <w:rPr>
          <w:rFonts w:ascii="Times New Roman" w:eastAsia="Times New Roman" w:hAnsi="Times New Roman" w:cs="Times New Roman"/>
        </w:rPr>
        <w:t>.</w:t>
      </w:r>
    </w:p>
    <w:p w14:paraId="19E6F67B" w14:textId="25EE8CD6" w:rsidR="44B47F12" w:rsidRDefault="44B47F12" w:rsidP="531DB6BA">
      <w:pPr>
        <w:rPr>
          <w:rFonts w:ascii="Times New Roman" w:eastAsia="Times New Roman" w:hAnsi="Times New Roman" w:cs="Times New Roman"/>
          <w:u w:val="single"/>
        </w:rPr>
      </w:pPr>
      <w:r w:rsidRPr="531DB6BA">
        <w:rPr>
          <w:rFonts w:ascii="Times New Roman" w:eastAsia="Times New Roman" w:hAnsi="Times New Roman" w:cs="Times New Roman"/>
          <w:u w:val="single"/>
        </w:rPr>
        <w:t>Questions:</w:t>
      </w:r>
    </w:p>
    <w:p w14:paraId="33790B5E" w14:textId="3D2721F5" w:rsidR="44B47F12" w:rsidRDefault="44B47F12" w:rsidP="531DB6BA">
      <w:p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</w:rPr>
        <w:t xml:space="preserve">Main Question: </w:t>
      </w: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What key factors </w:t>
      </w:r>
      <w:r w:rsidR="12D4CCEC" w:rsidRPr="36A354B6">
        <w:rPr>
          <w:rFonts w:ascii="Times New Roman" w:eastAsia="Times New Roman" w:hAnsi="Times New Roman" w:cs="Times New Roman"/>
          <w:color w:val="000000" w:themeColor="text1"/>
        </w:rPr>
        <w:t>influence</w:t>
      </w: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C18A756" w:rsidRPr="36A354B6">
        <w:rPr>
          <w:rFonts w:ascii="Times New Roman" w:eastAsia="Times New Roman" w:hAnsi="Times New Roman" w:cs="Times New Roman"/>
          <w:color w:val="000000" w:themeColor="text1"/>
        </w:rPr>
        <w:t>advisors'</w:t>
      </w: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 practices and high net worth client distribution across firm sizes, location</w:t>
      </w:r>
      <w:r w:rsidR="1A97F51F" w:rsidRPr="36A354B6">
        <w:rPr>
          <w:rFonts w:ascii="Times New Roman" w:eastAsia="Times New Roman" w:hAnsi="Times New Roman" w:cs="Times New Roman"/>
          <w:color w:val="000000" w:themeColor="text1"/>
        </w:rPr>
        <w:t>s</w:t>
      </w: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 and compensation model</w:t>
      </w:r>
      <w:r w:rsidR="69143B70" w:rsidRPr="36A354B6">
        <w:rPr>
          <w:rFonts w:ascii="Times New Roman" w:eastAsia="Times New Roman" w:hAnsi="Times New Roman" w:cs="Times New Roman"/>
          <w:color w:val="000000" w:themeColor="text1"/>
        </w:rPr>
        <w:t>s</w:t>
      </w: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?  </w:t>
      </w:r>
      <w:r w:rsidRPr="36A354B6">
        <w:rPr>
          <w:rFonts w:ascii="Times New Roman" w:eastAsia="Times New Roman" w:hAnsi="Times New Roman" w:cs="Times New Roman"/>
        </w:rPr>
        <w:t xml:space="preserve"> </w:t>
      </w:r>
    </w:p>
    <w:p w14:paraId="1E41A086" w14:textId="586BC030" w:rsidR="61A208AA" w:rsidRDefault="61A208AA" w:rsidP="531DB6BA">
      <w:pPr>
        <w:rPr>
          <w:rFonts w:ascii="Times New Roman" w:eastAsia="Times New Roman" w:hAnsi="Times New Roman" w:cs="Times New Roman"/>
        </w:rPr>
      </w:pPr>
      <w:r w:rsidRPr="531DB6BA">
        <w:rPr>
          <w:rFonts w:ascii="Times New Roman" w:eastAsia="Times New Roman" w:hAnsi="Times New Roman" w:cs="Times New Roman"/>
        </w:rPr>
        <w:t xml:space="preserve">Research Questions: </w:t>
      </w:r>
    </w:p>
    <w:p w14:paraId="1E069AD3" w14:textId="25EB51FA" w:rsidR="529DAABE" w:rsidRDefault="2EF6FC83" w:rsidP="36A354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What types of organizations </w:t>
      </w:r>
      <w:proofErr w:type="gramStart"/>
      <w:r w:rsidRPr="36A354B6">
        <w:rPr>
          <w:rFonts w:ascii="Times New Roman" w:eastAsia="Times New Roman" w:hAnsi="Times New Roman" w:cs="Times New Roman"/>
          <w:color w:val="000000" w:themeColor="text1"/>
        </w:rPr>
        <w:t>catered</w:t>
      </w:r>
      <w:proofErr w:type="gramEnd"/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 to clients with </w:t>
      </w:r>
      <w:proofErr w:type="gramStart"/>
      <w:r w:rsidRPr="36A354B6">
        <w:rPr>
          <w:rFonts w:ascii="Times New Roman" w:eastAsia="Times New Roman" w:hAnsi="Times New Roman" w:cs="Times New Roman"/>
          <w:color w:val="000000" w:themeColor="text1"/>
        </w:rPr>
        <w:t>a high</w:t>
      </w:r>
      <w:proofErr w:type="gramEnd"/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 net worth? </w:t>
      </w:r>
      <w:r w:rsidR="531BB0B8" w:rsidRPr="36A354B6">
        <w:rPr>
          <w:rFonts w:ascii="Times New Roman" w:eastAsia="Times New Roman" w:hAnsi="Times New Roman" w:cs="Times New Roman"/>
          <w:color w:val="000000" w:themeColor="text1"/>
        </w:rPr>
        <w:t>W</w:t>
      </w:r>
      <w:r w:rsidR="2B6E5B26" w:rsidRPr="36A354B6">
        <w:rPr>
          <w:rFonts w:ascii="Times New Roman" w:eastAsia="Times New Roman" w:hAnsi="Times New Roman" w:cs="Times New Roman"/>
          <w:color w:val="000000" w:themeColor="text1"/>
        </w:rPr>
        <w:t>hat attributes</w:t>
      </w:r>
      <w:r w:rsidR="5E6EF1E8" w:rsidRPr="36A354B6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="5E6EF1E8" w:rsidRPr="36A354B6">
        <w:rPr>
          <w:rFonts w:ascii="Times New Roman" w:eastAsia="Times New Roman" w:hAnsi="Times New Roman" w:cs="Times New Roman"/>
          <w:color w:val="000000" w:themeColor="text1"/>
        </w:rPr>
        <w:t>eg.</w:t>
      </w:r>
      <w:proofErr w:type="spellEnd"/>
      <w:r w:rsidR="5E6EF1E8" w:rsidRPr="36A354B6">
        <w:rPr>
          <w:rFonts w:ascii="Times New Roman" w:eastAsia="Times New Roman" w:hAnsi="Times New Roman" w:cs="Times New Roman"/>
          <w:color w:val="000000" w:themeColor="text1"/>
        </w:rPr>
        <w:t>, size, geographic location, or assets)</w:t>
      </w:r>
      <w:r w:rsidR="2B6E5B26" w:rsidRPr="36A354B6">
        <w:rPr>
          <w:rFonts w:ascii="Times New Roman" w:eastAsia="Times New Roman" w:hAnsi="Times New Roman" w:cs="Times New Roman"/>
          <w:color w:val="000000" w:themeColor="text1"/>
        </w:rPr>
        <w:t xml:space="preserve"> correlate with their ability to attract high net worth clients?</w:t>
      </w:r>
    </w:p>
    <w:p w14:paraId="5E3F09AC" w14:textId="1B8CAD16" w:rsidR="61A208AA" w:rsidRDefault="61A208AA" w:rsidP="531DB6B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Are smaller investment advisory firms more likely to specialize in niche investment strategies </w:t>
      </w:r>
      <w:r w:rsidR="08B5A0DE" w:rsidRPr="36A354B6">
        <w:rPr>
          <w:rFonts w:ascii="Times New Roman" w:eastAsia="Times New Roman" w:hAnsi="Times New Roman" w:cs="Times New Roman"/>
          <w:color w:val="000000" w:themeColor="text1"/>
        </w:rPr>
        <w:t>than</w:t>
      </w:r>
      <w:r w:rsidRPr="36A354B6">
        <w:rPr>
          <w:rFonts w:ascii="Times New Roman" w:eastAsia="Times New Roman" w:hAnsi="Times New Roman" w:cs="Times New Roman"/>
          <w:color w:val="000000" w:themeColor="text1"/>
        </w:rPr>
        <w:t xml:space="preserve"> larger firms?</w:t>
      </w:r>
    </w:p>
    <w:p w14:paraId="703A7C0A" w14:textId="42A4B071" w:rsidR="2FA9CAB0" w:rsidRDefault="2FA9CAB0" w:rsidP="36A354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36A354B6">
        <w:rPr>
          <w:rFonts w:ascii="Times New Roman" w:eastAsia="Times New Roman" w:hAnsi="Times New Roman" w:cs="Times New Roman"/>
          <w:color w:val="000000" w:themeColor="text1"/>
        </w:rPr>
        <w:t>Are certain regions or states more likely to have investment advisers catering to high-net-worth individuals? What patterns can be observed from the principal office locations of these advis</w:t>
      </w:r>
      <w:r w:rsidR="5D2286DC" w:rsidRPr="36A354B6">
        <w:rPr>
          <w:rFonts w:ascii="Times New Roman" w:eastAsia="Times New Roman" w:hAnsi="Times New Roman" w:cs="Times New Roman"/>
          <w:color w:val="000000" w:themeColor="text1"/>
        </w:rPr>
        <w:t>o</w:t>
      </w:r>
      <w:r w:rsidRPr="36A354B6">
        <w:rPr>
          <w:rFonts w:ascii="Times New Roman" w:eastAsia="Times New Roman" w:hAnsi="Times New Roman" w:cs="Times New Roman"/>
          <w:color w:val="000000" w:themeColor="text1"/>
        </w:rPr>
        <w:t>rs?</w:t>
      </w:r>
    </w:p>
    <w:p w14:paraId="6B60C9B3" w14:textId="1C5F9A9A" w:rsidR="1883F1F2" w:rsidRDefault="1883F1F2" w:rsidP="36A354B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FYI: </w:t>
      </w:r>
      <w:r w:rsidR="42EEECDB"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>Questions</w:t>
      </w:r>
      <w:r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may be subject to change</w:t>
      </w:r>
      <w:r w:rsidR="1032E435"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as we progress in our analysis.</w:t>
      </w:r>
      <w:r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6CDC9800"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>The</w:t>
      </w:r>
      <w:r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dataset is large enough to allow </w:t>
      </w:r>
      <w:r w:rsidR="56CDC168"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>this</w:t>
      </w:r>
      <w:r w:rsidRPr="36A354B6">
        <w:rPr>
          <w:rFonts w:ascii="Times New Roman" w:eastAsia="Times New Roman" w:hAnsi="Times New Roman" w:cs="Times New Roman"/>
          <w:i/>
          <w:iCs/>
          <w:color w:val="000000" w:themeColor="text1"/>
        </w:rPr>
        <w:t>.</w:t>
      </w:r>
    </w:p>
    <w:p w14:paraId="2FFB9624" w14:textId="7F6CBD88" w:rsidR="531DB6BA" w:rsidRDefault="531DB6BA" w:rsidP="36A354B6">
      <w:pPr>
        <w:rPr>
          <w:rFonts w:ascii="Times New Roman" w:eastAsia="Times New Roman" w:hAnsi="Times New Roman" w:cs="Times New Roman"/>
        </w:rPr>
      </w:pPr>
    </w:p>
    <w:sectPr w:rsidR="531DB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C52B9"/>
    <w:multiLevelType w:val="hybridMultilevel"/>
    <w:tmpl w:val="2FF66920"/>
    <w:lvl w:ilvl="0" w:tplc="8CFAD54C">
      <w:start w:val="1"/>
      <w:numFmt w:val="decimal"/>
      <w:lvlText w:val="%1."/>
      <w:lvlJc w:val="left"/>
      <w:pPr>
        <w:ind w:left="720" w:hanging="360"/>
      </w:pPr>
    </w:lvl>
    <w:lvl w:ilvl="1" w:tplc="4CA4B758">
      <w:start w:val="1"/>
      <w:numFmt w:val="lowerLetter"/>
      <w:lvlText w:val="%2."/>
      <w:lvlJc w:val="left"/>
      <w:pPr>
        <w:ind w:left="1440" w:hanging="360"/>
      </w:pPr>
    </w:lvl>
    <w:lvl w:ilvl="2" w:tplc="2EC6B78A">
      <w:start w:val="1"/>
      <w:numFmt w:val="lowerRoman"/>
      <w:lvlText w:val="%3."/>
      <w:lvlJc w:val="right"/>
      <w:pPr>
        <w:ind w:left="2160" w:hanging="180"/>
      </w:pPr>
    </w:lvl>
    <w:lvl w:ilvl="3" w:tplc="DE2A6FBA">
      <w:start w:val="1"/>
      <w:numFmt w:val="decimal"/>
      <w:lvlText w:val="%4."/>
      <w:lvlJc w:val="left"/>
      <w:pPr>
        <w:ind w:left="2880" w:hanging="360"/>
      </w:pPr>
    </w:lvl>
    <w:lvl w:ilvl="4" w:tplc="B48A8C3E">
      <w:start w:val="1"/>
      <w:numFmt w:val="lowerLetter"/>
      <w:lvlText w:val="%5."/>
      <w:lvlJc w:val="left"/>
      <w:pPr>
        <w:ind w:left="3600" w:hanging="360"/>
      </w:pPr>
    </w:lvl>
    <w:lvl w:ilvl="5" w:tplc="A4EC66EA">
      <w:start w:val="1"/>
      <w:numFmt w:val="lowerRoman"/>
      <w:lvlText w:val="%6."/>
      <w:lvlJc w:val="right"/>
      <w:pPr>
        <w:ind w:left="4320" w:hanging="180"/>
      </w:pPr>
    </w:lvl>
    <w:lvl w:ilvl="6" w:tplc="81D8D4EE">
      <w:start w:val="1"/>
      <w:numFmt w:val="decimal"/>
      <w:lvlText w:val="%7."/>
      <w:lvlJc w:val="left"/>
      <w:pPr>
        <w:ind w:left="5040" w:hanging="360"/>
      </w:pPr>
    </w:lvl>
    <w:lvl w:ilvl="7" w:tplc="70D41486">
      <w:start w:val="1"/>
      <w:numFmt w:val="lowerLetter"/>
      <w:lvlText w:val="%8."/>
      <w:lvlJc w:val="left"/>
      <w:pPr>
        <w:ind w:left="5760" w:hanging="360"/>
      </w:pPr>
    </w:lvl>
    <w:lvl w:ilvl="8" w:tplc="D952D5F0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9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A79DFC"/>
    <w:rsid w:val="006E5CF9"/>
    <w:rsid w:val="00885B5D"/>
    <w:rsid w:val="00B230D8"/>
    <w:rsid w:val="00FB7A1A"/>
    <w:rsid w:val="078B98B6"/>
    <w:rsid w:val="078D1AB4"/>
    <w:rsid w:val="08B5A0DE"/>
    <w:rsid w:val="0AD5A72B"/>
    <w:rsid w:val="0B37676D"/>
    <w:rsid w:val="0B698A4E"/>
    <w:rsid w:val="0BCDD51B"/>
    <w:rsid w:val="0D3E30E5"/>
    <w:rsid w:val="0D8C6068"/>
    <w:rsid w:val="0F4C22AE"/>
    <w:rsid w:val="0F4E238B"/>
    <w:rsid w:val="1032E435"/>
    <w:rsid w:val="1296A81B"/>
    <w:rsid w:val="12D22A82"/>
    <w:rsid w:val="12D4CCEC"/>
    <w:rsid w:val="131C04D6"/>
    <w:rsid w:val="138E0863"/>
    <w:rsid w:val="13C54358"/>
    <w:rsid w:val="14512FF5"/>
    <w:rsid w:val="1595C5EC"/>
    <w:rsid w:val="16251BC2"/>
    <w:rsid w:val="1647B304"/>
    <w:rsid w:val="170E5485"/>
    <w:rsid w:val="18197E19"/>
    <w:rsid w:val="1883F1F2"/>
    <w:rsid w:val="18A7F089"/>
    <w:rsid w:val="19FB006F"/>
    <w:rsid w:val="1A97F51F"/>
    <w:rsid w:val="1BB6B54D"/>
    <w:rsid w:val="1C18A756"/>
    <w:rsid w:val="1C3A5381"/>
    <w:rsid w:val="1D303771"/>
    <w:rsid w:val="1D3A0E17"/>
    <w:rsid w:val="1D79CF87"/>
    <w:rsid w:val="1DD3BFF0"/>
    <w:rsid w:val="1DFA4534"/>
    <w:rsid w:val="1E314EF7"/>
    <w:rsid w:val="1E5EE091"/>
    <w:rsid w:val="1ED775BE"/>
    <w:rsid w:val="1F271C2B"/>
    <w:rsid w:val="1F82CB00"/>
    <w:rsid w:val="201C74AA"/>
    <w:rsid w:val="20E36972"/>
    <w:rsid w:val="21402FCC"/>
    <w:rsid w:val="2182689A"/>
    <w:rsid w:val="23DBFBA5"/>
    <w:rsid w:val="240F8DD0"/>
    <w:rsid w:val="26D4729A"/>
    <w:rsid w:val="273788E9"/>
    <w:rsid w:val="276428DD"/>
    <w:rsid w:val="28E96EAE"/>
    <w:rsid w:val="290BFF0A"/>
    <w:rsid w:val="29B3AD05"/>
    <w:rsid w:val="29D45E07"/>
    <w:rsid w:val="2AFABFD7"/>
    <w:rsid w:val="2B1FE6BA"/>
    <w:rsid w:val="2B36E5A4"/>
    <w:rsid w:val="2B6E5B26"/>
    <w:rsid w:val="2E50CD3C"/>
    <w:rsid w:val="2E897A83"/>
    <w:rsid w:val="2EF6FC83"/>
    <w:rsid w:val="2EF9657D"/>
    <w:rsid w:val="2F14C6A0"/>
    <w:rsid w:val="2F49B152"/>
    <w:rsid w:val="2F99DB36"/>
    <w:rsid w:val="2FA9CAB0"/>
    <w:rsid w:val="2FC5455B"/>
    <w:rsid w:val="3319B46F"/>
    <w:rsid w:val="34984A3F"/>
    <w:rsid w:val="357115C0"/>
    <w:rsid w:val="35F26101"/>
    <w:rsid w:val="36A354B6"/>
    <w:rsid w:val="36CA67F6"/>
    <w:rsid w:val="36D301B0"/>
    <w:rsid w:val="37DDBF24"/>
    <w:rsid w:val="39CE0423"/>
    <w:rsid w:val="3AF6E8FC"/>
    <w:rsid w:val="3B572368"/>
    <w:rsid w:val="3BA4FBD1"/>
    <w:rsid w:val="3CC21AE8"/>
    <w:rsid w:val="3D45869B"/>
    <w:rsid w:val="3E8693B1"/>
    <w:rsid w:val="41AF0ED3"/>
    <w:rsid w:val="42EEECDB"/>
    <w:rsid w:val="43B472E9"/>
    <w:rsid w:val="43D71A63"/>
    <w:rsid w:val="445BBAC6"/>
    <w:rsid w:val="4494DDAA"/>
    <w:rsid w:val="44B47F12"/>
    <w:rsid w:val="46608D6F"/>
    <w:rsid w:val="46830D5A"/>
    <w:rsid w:val="46B2769A"/>
    <w:rsid w:val="46EE6DD4"/>
    <w:rsid w:val="48B04320"/>
    <w:rsid w:val="490F6BAE"/>
    <w:rsid w:val="4926AB40"/>
    <w:rsid w:val="49F3CDFE"/>
    <w:rsid w:val="4A829B2D"/>
    <w:rsid w:val="4AEEBA39"/>
    <w:rsid w:val="4B0CCF91"/>
    <w:rsid w:val="4C59A60B"/>
    <w:rsid w:val="4C929C55"/>
    <w:rsid w:val="4CCD8FB7"/>
    <w:rsid w:val="4D309C69"/>
    <w:rsid w:val="4DF5E556"/>
    <w:rsid w:val="4E346EC2"/>
    <w:rsid w:val="4E78B5AE"/>
    <w:rsid w:val="4E83A0A9"/>
    <w:rsid w:val="50CBCB99"/>
    <w:rsid w:val="529DAABE"/>
    <w:rsid w:val="52AB8864"/>
    <w:rsid w:val="52F23F65"/>
    <w:rsid w:val="52FA5DD8"/>
    <w:rsid w:val="531BB0B8"/>
    <w:rsid w:val="531DB6BA"/>
    <w:rsid w:val="54CBC49C"/>
    <w:rsid w:val="557DBB41"/>
    <w:rsid w:val="5641EC68"/>
    <w:rsid w:val="56CDC168"/>
    <w:rsid w:val="572DEF65"/>
    <w:rsid w:val="57E4A12F"/>
    <w:rsid w:val="57F02F16"/>
    <w:rsid w:val="57FBAE09"/>
    <w:rsid w:val="58090825"/>
    <w:rsid w:val="586A28E4"/>
    <w:rsid w:val="589B5A80"/>
    <w:rsid w:val="59CE1CF3"/>
    <w:rsid w:val="5C20546D"/>
    <w:rsid w:val="5CCB1AB9"/>
    <w:rsid w:val="5CEDCAC4"/>
    <w:rsid w:val="5D2286DC"/>
    <w:rsid w:val="5D6482AE"/>
    <w:rsid w:val="5D915714"/>
    <w:rsid w:val="5DB689A3"/>
    <w:rsid w:val="5E28EFCF"/>
    <w:rsid w:val="5E6EF1E8"/>
    <w:rsid w:val="5EA4693F"/>
    <w:rsid w:val="5F3C3155"/>
    <w:rsid w:val="6100437F"/>
    <w:rsid w:val="61868C65"/>
    <w:rsid w:val="6191DCDC"/>
    <w:rsid w:val="61A208AA"/>
    <w:rsid w:val="61C905EA"/>
    <w:rsid w:val="61F8EEED"/>
    <w:rsid w:val="628B4659"/>
    <w:rsid w:val="6378B967"/>
    <w:rsid w:val="63B3B71E"/>
    <w:rsid w:val="63D4D1AC"/>
    <w:rsid w:val="63D8E2C0"/>
    <w:rsid w:val="6493D65D"/>
    <w:rsid w:val="64E05B47"/>
    <w:rsid w:val="6544CB66"/>
    <w:rsid w:val="6586C7F5"/>
    <w:rsid w:val="65F2B1FF"/>
    <w:rsid w:val="66812240"/>
    <w:rsid w:val="678809C0"/>
    <w:rsid w:val="67EEE869"/>
    <w:rsid w:val="680803EC"/>
    <w:rsid w:val="68481324"/>
    <w:rsid w:val="68B0BB95"/>
    <w:rsid w:val="68D4BE01"/>
    <w:rsid w:val="69143B70"/>
    <w:rsid w:val="69D1DD76"/>
    <w:rsid w:val="69EB3C15"/>
    <w:rsid w:val="69EE5C67"/>
    <w:rsid w:val="6B05D871"/>
    <w:rsid w:val="6C11E7A5"/>
    <w:rsid w:val="6C9A662B"/>
    <w:rsid w:val="6CDC9800"/>
    <w:rsid w:val="6D509F3A"/>
    <w:rsid w:val="6D6F0F47"/>
    <w:rsid w:val="6DC10696"/>
    <w:rsid w:val="6DE49CCE"/>
    <w:rsid w:val="6DF1D144"/>
    <w:rsid w:val="6E307775"/>
    <w:rsid w:val="6E587330"/>
    <w:rsid w:val="6F1FEC70"/>
    <w:rsid w:val="71072BCE"/>
    <w:rsid w:val="72DAEF72"/>
    <w:rsid w:val="7302A479"/>
    <w:rsid w:val="734B9EBC"/>
    <w:rsid w:val="73DD2EA7"/>
    <w:rsid w:val="750A320F"/>
    <w:rsid w:val="75D9D36B"/>
    <w:rsid w:val="768C8E04"/>
    <w:rsid w:val="78E8B12C"/>
    <w:rsid w:val="792736A1"/>
    <w:rsid w:val="794193F4"/>
    <w:rsid w:val="79A79DFC"/>
    <w:rsid w:val="7A345F80"/>
    <w:rsid w:val="7A786691"/>
    <w:rsid w:val="7A842B40"/>
    <w:rsid w:val="7B6729FA"/>
    <w:rsid w:val="7D209FC7"/>
    <w:rsid w:val="7D213729"/>
    <w:rsid w:val="7E6C2E76"/>
    <w:rsid w:val="7E9E7B69"/>
    <w:rsid w:val="7F458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9DFC"/>
  <w15:chartTrackingRefBased/>
  <w15:docId w15:val="{3F8A4BFD-CA7E-4BFF-8A57-CEF4FCE3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31DB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933B6AB35354CBA5BECE79466CA53" ma:contentTypeVersion="4" ma:contentTypeDescription="Create a new document." ma:contentTypeScope="" ma:versionID="a7994b3eb5df33f07089cfca15144611">
  <xsd:schema xmlns:xsd="http://www.w3.org/2001/XMLSchema" xmlns:xs="http://www.w3.org/2001/XMLSchema" xmlns:p="http://schemas.microsoft.com/office/2006/metadata/properties" xmlns:ns2="b9ccdc2d-9ebe-4533-9c6f-cf15e49228e6" targetNamespace="http://schemas.microsoft.com/office/2006/metadata/properties" ma:root="true" ma:fieldsID="1c28ec6b0fad3fa941c70543bcd3cedf" ns2:_="">
    <xsd:import namespace="b9ccdc2d-9ebe-4533-9c6f-cf15e492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cdc2d-9ebe-4533-9c6f-cf15e492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7ECC9-A012-4188-A6D2-B0904750FF44}">
  <ds:schemaRefs>
    <ds:schemaRef ds:uri="http://schemas.microsoft.com/office/infopath/2007/PartnerControls"/>
    <ds:schemaRef ds:uri="http://purl.org/dc/terms/"/>
    <ds:schemaRef ds:uri="b9ccdc2d-9ebe-4533-9c6f-cf15e49228e6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723047-40FA-4CB4-BEDA-128F1F412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6AFC6-E34F-4130-8CEF-914C3EE41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cdc2d-9ebe-4533-9c6f-cf15e492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Abhineu M</dc:creator>
  <cp:keywords/>
  <dc:description/>
  <cp:lastModifiedBy>Leonard, Jeffrey G</cp:lastModifiedBy>
  <cp:revision>2</cp:revision>
  <dcterms:created xsi:type="dcterms:W3CDTF">2025-05-14T23:18:00Z</dcterms:created>
  <dcterms:modified xsi:type="dcterms:W3CDTF">2025-05-14T23:18:00Z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0x010100729933B6AB35354CBA5BECE79466CA53</vt:lpwstr>
  </property>
</Properties>
</file>