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2"/>
          <w:szCs w:val="22"/>
        </w:rPr>
      </w:pPr>
      <w:r>
        <w:rPr>
          <w:b/>
          <w:sz w:val="22"/>
          <w:szCs w:val="22"/>
        </w:rPr>
        <w:t>VIDEO GUIDE: Metamorphosis, Growth, and Development</w:t>
      </w:r>
    </w:p>
    <w:p>
      <w:pPr>
        <w:pStyle w:val="Normal"/>
        <w:spacing w:lineRule="auto" w:line="276"/>
        <w:rPr>
          <w:sz w:val="22"/>
          <w:szCs w:val="22"/>
        </w:rPr>
      </w:pPr>
      <w:r>
        <w:rPr>
          <w:b/>
          <w:sz w:val="22"/>
          <w:szCs w:val="22"/>
        </w:rPr>
        <w:t xml:space="preserve">Directions: </w:t>
      </w:r>
      <w:r>
        <w:rPr>
          <w:sz w:val="22"/>
          <w:szCs w:val="22"/>
        </w:rPr>
        <w:t>Watch the video and answer the following questions.</w:t>
      </w:r>
    </w:p>
    <w:p>
      <w:pPr>
        <w:pStyle w:val="ListParagraph"/>
        <w:numPr>
          <w:ilvl w:val="0"/>
          <w:numId w:val="1"/>
        </w:numPr>
        <w:spacing w:lineRule="auto" w:line="276"/>
        <w:rPr>
          <w:sz w:val="22"/>
          <w:szCs w:val="22"/>
        </w:rPr>
      </w:pPr>
      <w:r>
        <w:rPr>
          <w:sz w:val="22"/>
          <w:szCs w:val="22"/>
        </w:rPr>
        <w:t>Define the following terms related to reproduction:</w:t>
      </w:r>
    </w:p>
    <w:p>
      <w:pPr>
        <w:pStyle w:val="ListParagraph"/>
        <w:numPr>
          <w:ilvl w:val="1"/>
          <w:numId w:val="1"/>
        </w:numPr>
        <w:spacing w:lineRule="auto" w:line="276"/>
        <w:ind w:left="720" w:hanging="360"/>
        <w:rPr>
          <w:sz w:val="22"/>
          <w:szCs w:val="22"/>
        </w:rPr>
      </w:pPr>
      <w:r>
        <w:rPr>
          <w:sz w:val="22"/>
          <w:szCs w:val="22"/>
        </w:rPr>
        <w:t xml:space="preserve">Parthenogenesis – </w:t>
      </w:r>
      <w:r>
        <w:rPr>
          <w:b/>
          <w:bCs/>
          <w:sz w:val="22"/>
          <w:szCs w:val="22"/>
        </w:rPr>
        <w:t>reproduction without males</w:t>
      </w:r>
    </w:p>
    <w:p>
      <w:pPr>
        <w:pStyle w:val="ListParagraph"/>
        <w:numPr>
          <w:ilvl w:val="1"/>
          <w:numId w:val="1"/>
        </w:numPr>
        <w:spacing w:lineRule="auto" w:line="276"/>
        <w:ind w:left="720" w:hanging="360"/>
        <w:rPr>
          <w:sz w:val="22"/>
          <w:szCs w:val="22"/>
        </w:rPr>
      </w:pPr>
      <w:r>
        <w:rPr>
          <w:sz w:val="22"/>
          <w:szCs w:val="22"/>
        </w:rPr>
        <w:t xml:space="preserve">Haplodiploidy – </w:t>
      </w:r>
      <w:r>
        <w:rPr>
          <w:b/>
          <w:bCs/>
          <w:sz w:val="22"/>
          <w:szCs w:val="22"/>
        </w:rPr>
        <w:t>unfertilized eggs become males, while fertilized eggs become females</w:t>
      </w:r>
    </w:p>
    <w:p>
      <w:pPr>
        <w:pStyle w:val="ListParagraph"/>
        <w:numPr>
          <w:ilvl w:val="1"/>
          <w:numId w:val="1"/>
        </w:numPr>
        <w:spacing w:lineRule="auto" w:line="276"/>
        <w:ind w:left="720" w:hanging="360"/>
        <w:rPr>
          <w:sz w:val="22"/>
          <w:szCs w:val="22"/>
        </w:rPr>
      </w:pPr>
      <w:r>
        <w:rPr>
          <w:sz w:val="22"/>
          <w:szCs w:val="22"/>
        </w:rPr>
        <w:t xml:space="preserve">Oviparous – </w:t>
      </w:r>
      <w:r>
        <w:rPr>
          <w:b/>
          <w:bCs/>
          <w:sz w:val="22"/>
          <w:szCs w:val="22"/>
        </w:rPr>
        <w:t>insect hatches from an egg</w:t>
      </w:r>
    </w:p>
    <w:p>
      <w:pPr>
        <w:pStyle w:val="ListParagraph"/>
        <w:numPr>
          <w:ilvl w:val="1"/>
          <w:numId w:val="1"/>
        </w:numPr>
        <w:spacing w:lineRule="auto" w:line="276"/>
        <w:ind w:left="720" w:hanging="360"/>
        <w:rPr>
          <w:sz w:val="22"/>
          <w:szCs w:val="22"/>
        </w:rPr>
      </w:pPr>
      <w:r>
        <w:rPr>
          <w:sz w:val="22"/>
          <w:szCs w:val="22"/>
        </w:rPr>
        <w:t xml:space="preserve">Ovoviparous – </w:t>
      </w:r>
      <w:r>
        <w:rPr>
          <w:b/>
          <w:bCs/>
          <w:sz w:val="22"/>
          <w:szCs w:val="22"/>
        </w:rPr>
        <w:t>insect hatches within the female and the first growth stage is laid</w:t>
      </w:r>
    </w:p>
    <w:p>
      <w:pPr>
        <w:pStyle w:val="ListParagraph"/>
        <w:numPr>
          <w:ilvl w:val="1"/>
          <w:numId w:val="1"/>
        </w:numPr>
        <w:spacing w:lineRule="auto" w:line="276"/>
        <w:ind w:left="720" w:hanging="360"/>
        <w:rPr>
          <w:sz w:val="22"/>
          <w:szCs w:val="22"/>
        </w:rPr>
      </w:pPr>
      <w:r>
        <w:rPr>
          <w:sz w:val="22"/>
          <w:szCs w:val="22"/>
        </w:rPr>
        <w:t xml:space="preserve">Viviparous – </w:t>
      </w:r>
      <w:r>
        <w:rPr>
          <w:b/>
          <w:bCs/>
          <w:sz w:val="22"/>
          <w:szCs w:val="22"/>
        </w:rPr>
        <w:t>insect is actively developed and immature when laid</w:t>
      </w:r>
    </w:p>
    <w:p>
      <w:pPr>
        <w:pStyle w:val="ListParagraph"/>
        <w:numPr>
          <w:ilvl w:val="0"/>
          <w:numId w:val="1"/>
        </w:numPr>
        <w:spacing w:lineRule="auto" w:line="276"/>
        <w:rPr>
          <w:sz w:val="22"/>
          <w:szCs w:val="22"/>
        </w:rPr>
      </w:pPr>
      <w:r>
        <w:rPr>
          <w:sz w:val="22"/>
          <w:szCs w:val="22"/>
        </w:rPr>
        <w:t>Fill in the words from the word bank.</w:t>
      </w:r>
    </w:p>
    <w:p>
      <w:pPr>
        <w:pStyle w:val="ListParagraph"/>
        <w:spacing w:lineRule="auto" w:line="276"/>
        <w:ind w:left="360" w:hanging="0"/>
        <w:rPr>
          <w:sz w:val="22"/>
          <w:szCs w:val="22"/>
        </w:rPr>
      </w:pPr>
      <w:r>
        <w:rPr>
          <w:sz w:val="22"/>
          <w:szCs w:val="22"/>
        </w:rPr>
        <w:t xml:space="preserve">The sperm enters the egg through the </w:t>
      </w:r>
      <w:r>
        <w:rPr>
          <w:b/>
          <w:bCs/>
          <w:sz w:val="22"/>
          <w:szCs w:val="22"/>
        </w:rPr>
        <w:t>micropyle</w:t>
      </w:r>
      <w:r>
        <w:rPr>
          <w:sz w:val="22"/>
          <w:szCs w:val="22"/>
        </w:rPr>
        <w:t xml:space="preserve">. When larva or nymph emerges from the egg or when an adult insect emerges from a pupa, it is called </w:t>
      </w:r>
      <w:r>
        <w:rPr>
          <w:b/>
          <w:bCs/>
          <w:sz w:val="22"/>
          <w:szCs w:val="22"/>
        </w:rPr>
        <w:t>eclosion</w:t>
      </w:r>
      <w:r>
        <w:rPr>
          <w:sz w:val="22"/>
          <w:szCs w:val="22"/>
        </w:rPr>
        <w:t xml:space="preserve">. It sheds its exoskeleton during </w:t>
      </w:r>
      <w:r>
        <w:rPr>
          <w:b/>
          <w:bCs/>
          <w:sz w:val="22"/>
          <w:szCs w:val="22"/>
        </w:rPr>
        <w:t>molting</w:t>
      </w:r>
      <w:r>
        <w:rPr>
          <w:sz w:val="22"/>
          <w:szCs w:val="22"/>
        </w:rPr>
        <w:t xml:space="preserve"> and develops into the next growth stage or </w:t>
      </w:r>
      <w:r>
        <w:rPr>
          <w:b/>
          <w:bCs/>
          <w:sz w:val="22"/>
          <w:szCs w:val="22"/>
        </w:rPr>
        <w:t>instar</w:t>
      </w:r>
      <w:r>
        <w:rPr>
          <w:sz w:val="22"/>
          <w:szCs w:val="22"/>
        </w:rPr>
        <w:t xml:space="preserve"> for a particular time or </w:t>
      </w:r>
      <w:r>
        <w:rPr>
          <w:b w:val="false"/>
          <w:bCs w:val="false"/>
          <w:sz w:val="22"/>
          <w:szCs w:val="22"/>
        </w:rPr>
        <w:t>stadium</w:t>
      </w:r>
      <w:r>
        <w:rPr>
          <w:sz w:val="22"/>
          <w:szCs w:val="22"/>
        </w:rPr>
        <w:t>.</w:t>
      </w:r>
    </w:p>
    <w:p>
      <w:pPr>
        <w:pStyle w:val="ListParagraph"/>
        <w:spacing w:lineRule="auto" w:line="276"/>
        <w:ind w:left="360" w:hanging="0"/>
        <w:rPr>
          <w:sz w:val="22"/>
          <w:szCs w:val="22"/>
        </w:rPr>
      </w:pPr>
      <w:r>
        <w:rPr>
          <w:b/>
          <w:i/>
          <w:sz w:val="22"/>
          <w:szCs w:val="22"/>
        </w:rPr>
        <w:t>Word Bank:</w:t>
      </w:r>
      <w:r>
        <w:rPr>
          <w:b/>
          <w:sz w:val="22"/>
          <w:szCs w:val="22"/>
        </w:rPr>
        <w:t xml:space="preserve"> </w:t>
      </w:r>
      <w:r>
        <w:rPr>
          <w:b/>
          <w:i/>
          <w:sz w:val="22"/>
          <w:szCs w:val="22"/>
        </w:rPr>
        <w:t>molting or ecdysis, eclosion, micropyle, stadium, instar</w:t>
      </w:r>
    </w:p>
    <w:p>
      <w:pPr>
        <w:pStyle w:val="ListParagraph"/>
        <w:numPr>
          <w:ilvl w:val="0"/>
          <w:numId w:val="1"/>
        </w:numPr>
        <w:spacing w:lineRule="auto" w:line="276"/>
        <w:rPr>
          <w:sz w:val="22"/>
          <w:szCs w:val="22"/>
        </w:rPr>
      </w:pPr>
      <w:r>
        <w:rPr>
          <w:rFonts w:cs="Calibri" w:cstheme="minorHAnsi"/>
          <w:sz w:val="22"/>
          <w:szCs w:val="22"/>
          <w:shd w:fill="FFFFFF" w:val="clear"/>
        </w:rPr>
        <w:t>Describe the three types of metamorphosis listed below (including wing development and stages) and provide an Order that would go through that this metamorphosis. </w:t>
      </w:r>
    </w:p>
    <w:p>
      <w:pPr>
        <w:pStyle w:val="ListParagraph"/>
        <w:numPr>
          <w:ilvl w:val="1"/>
          <w:numId w:val="1"/>
        </w:numPr>
        <w:spacing w:lineRule="auto" w:line="276"/>
        <w:ind w:left="720" w:hanging="360"/>
        <w:rPr>
          <w:sz w:val="22"/>
          <w:szCs w:val="22"/>
        </w:rPr>
      </w:pPr>
      <w:r>
        <w:rPr>
          <w:rFonts w:cs="Calibri" w:cstheme="minorHAnsi"/>
          <w:sz w:val="22"/>
          <w:szCs w:val="22"/>
          <w:shd w:fill="FFFFFF" w:val="clear"/>
        </w:rPr>
        <w:t>Ametabolous - </w:t>
      </w:r>
      <w:r>
        <w:rPr>
          <w:rFonts w:cs="Calibri" w:cstheme="minorHAnsi"/>
          <w:b/>
          <w:bCs/>
          <w:sz w:val="22"/>
          <w:szCs w:val="22"/>
          <w:shd w:fill="FFFFFF" w:val="clear"/>
        </w:rPr>
        <w:t>the simplest form of metamorphosis where the only difference between immature and adult members of a species are sexual and size.  These insects do not have wings.</w:t>
      </w:r>
      <w:r>
        <w:rPr>
          <w:rFonts w:cs="Calibri" w:cstheme="minorHAnsi"/>
          <w:sz w:val="22"/>
          <w:szCs w:val="22"/>
        </w:rPr>
        <w:br/>
      </w:r>
      <w:r>
        <w:rPr>
          <w:rFonts w:cs="Calibri" w:cstheme="minorHAnsi"/>
          <w:sz w:val="22"/>
          <w:szCs w:val="22"/>
          <w:shd w:fill="FFFFFF" w:val="clear"/>
        </w:rPr>
        <w:t> Order: </w:t>
      </w:r>
      <w:r>
        <w:rPr>
          <w:rFonts w:cs="Calibri" w:cstheme="minorHAnsi"/>
          <w:b/>
          <w:bCs/>
          <w:sz w:val="22"/>
          <w:szCs w:val="22"/>
          <w:shd w:fill="FFFFFF" w:val="clear"/>
        </w:rPr>
        <w:t>Zygentoma</w:t>
      </w:r>
    </w:p>
    <w:p>
      <w:pPr>
        <w:pStyle w:val="ListParagraph"/>
        <w:numPr>
          <w:ilvl w:val="1"/>
          <w:numId w:val="1"/>
        </w:numPr>
        <w:spacing w:lineRule="auto" w:line="276"/>
        <w:ind w:left="720" w:hanging="360"/>
        <w:rPr>
          <w:sz w:val="22"/>
          <w:szCs w:val="22"/>
        </w:rPr>
      </w:pPr>
      <w:r>
        <w:rPr>
          <w:rFonts w:cs="Calibri" w:cstheme="minorHAnsi"/>
          <w:sz w:val="22"/>
          <w:szCs w:val="22"/>
          <w:shd w:fill="FFFFFF" w:val="clear"/>
        </w:rPr>
        <w:t>Hemimetabolous (incomplete/gradual) - </w:t>
      </w:r>
      <w:r>
        <w:rPr>
          <w:rFonts w:cs="Calibri" w:cstheme="minorHAnsi"/>
          <w:b/>
          <w:bCs/>
          <w:sz w:val="22"/>
          <w:szCs w:val="22"/>
          <w:shd w:fill="FFFFFF" w:val="clear"/>
        </w:rPr>
        <w:t>the nymphs or n</w:t>
      </w:r>
      <w:r>
        <w:rPr>
          <w:rFonts w:cs="Calibri" w:cstheme="minorHAnsi"/>
          <w:b/>
          <w:bCs/>
          <w:sz w:val="22"/>
          <w:szCs w:val="22"/>
          <w:shd w:fill="FFFFFF" w:val="clear"/>
        </w:rPr>
        <w:t>a</w:t>
      </w:r>
      <w:r>
        <w:rPr>
          <w:rFonts w:cs="Calibri" w:cstheme="minorHAnsi"/>
          <w:b/>
          <w:bCs/>
          <w:sz w:val="22"/>
          <w:szCs w:val="22"/>
          <w:shd w:fill="FFFFFF" w:val="clear"/>
        </w:rPr>
        <w:t xml:space="preserve">iads are similar to adults but have morphological changes, namely wing development, before they are adults.  </w:t>
      </w:r>
      <w:r>
        <w:rPr>
          <w:rFonts w:cs="Calibri" w:cstheme="minorHAnsi"/>
          <w:b/>
          <w:bCs/>
          <w:sz w:val="22"/>
          <w:szCs w:val="22"/>
          <w:shd w:fill="FFFFFF" w:val="clear"/>
        </w:rPr>
        <w:t>The nymphs or naiads also eat similar food to the adults.</w:t>
      </w:r>
      <w:r>
        <w:rPr>
          <w:rFonts w:cs="Calibri" w:cstheme="minorHAnsi"/>
          <w:sz w:val="22"/>
          <w:szCs w:val="22"/>
        </w:rPr>
        <w:br/>
      </w:r>
      <w:r>
        <w:rPr>
          <w:rFonts w:cs="Calibri" w:cstheme="minorHAnsi"/>
          <w:sz w:val="22"/>
          <w:szCs w:val="22"/>
          <w:shd w:fill="FFFFFF" w:val="clear"/>
        </w:rPr>
        <w:t xml:space="preserve"> Order: </w:t>
      </w:r>
      <w:r>
        <w:rPr>
          <w:rFonts w:cs="Calibri" w:cstheme="minorHAnsi"/>
          <w:b/>
          <w:bCs/>
          <w:sz w:val="22"/>
          <w:szCs w:val="22"/>
          <w:shd w:fill="FFFFFF" w:val="clear"/>
        </w:rPr>
        <w:t>Hemiptera</w:t>
      </w:r>
    </w:p>
    <w:p>
      <w:pPr>
        <w:pStyle w:val="ListParagraph"/>
        <w:numPr>
          <w:ilvl w:val="1"/>
          <w:numId w:val="1"/>
        </w:numPr>
        <w:spacing w:lineRule="auto" w:line="276"/>
        <w:ind w:left="720" w:hanging="360"/>
        <w:rPr>
          <w:sz w:val="22"/>
          <w:szCs w:val="22"/>
        </w:rPr>
      </w:pPr>
      <w:r>
        <w:rPr>
          <w:rFonts w:cs="Calibri" w:cstheme="minorHAnsi"/>
          <w:sz w:val="22"/>
          <w:szCs w:val="22"/>
          <w:shd w:fill="FFFFFF" w:val="clear"/>
        </w:rPr>
        <w:t xml:space="preserve"> </w:t>
      </w:r>
      <w:r>
        <w:rPr>
          <w:rFonts w:cs="Calibri" w:cstheme="minorHAnsi"/>
          <w:sz w:val="22"/>
          <w:szCs w:val="22"/>
          <w:shd w:fill="FFFFFF" w:val="clear"/>
        </w:rPr>
        <w:t>Holometabolous (complete) - </w:t>
      </w:r>
      <w:r>
        <w:rPr>
          <w:rFonts w:cs="Calibri" w:cstheme="minorHAnsi"/>
          <w:b/>
          <w:bCs/>
          <w:sz w:val="22"/>
          <w:szCs w:val="22"/>
          <w:shd w:fill="FFFFFF" w:val="clear"/>
        </w:rPr>
        <w:t xml:space="preserve">the insect completely changes morphologically throughout its life cycle.  </w:t>
      </w:r>
      <w:r>
        <w:rPr>
          <w:rFonts w:cs="Calibri" w:cstheme="minorHAnsi"/>
          <w:sz w:val="22"/>
          <w:szCs w:val="22"/>
        </w:rPr>
        <w:br/>
      </w:r>
      <w:r>
        <w:rPr>
          <w:rFonts w:cs="Calibri" w:cstheme="minorHAnsi"/>
          <w:sz w:val="22"/>
          <w:szCs w:val="22"/>
          <w:shd w:fill="FFFFFF" w:val="clear"/>
        </w:rPr>
        <w:t xml:space="preserve"> Order: </w:t>
      </w:r>
      <w:r>
        <w:rPr>
          <w:rFonts w:cs="Calibri" w:cstheme="minorHAnsi"/>
          <w:b/>
          <w:bCs/>
          <w:sz w:val="22"/>
          <w:szCs w:val="22"/>
          <w:shd w:fill="FFFFFF" w:val="clear"/>
        </w:rPr>
        <w:t>Coleoptera</w:t>
      </w:r>
    </w:p>
    <w:p>
      <w:pPr>
        <w:pStyle w:val="ListParagraph"/>
        <w:numPr>
          <w:ilvl w:val="0"/>
          <w:numId w:val="1"/>
        </w:numPr>
        <w:spacing w:lineRule="auto" w:line="276"/>
        <w:rPr>
          <w:sz w:val="22"/>
          <w:szCs w:val="22"/>
        </w:rPr>
      </w:pPr>
      <w:r>
        <w:rPr>
          <w:rFonts w:cs="Calibri" w:cstheme="minorHAnsi"/>
          <w:sz w:val="22"/>
          <w:szCs w:val="22"/>
          <w:shd w:fill="FFFFFF" w:val="clear"/>
        </w:rPr>
        <w:t>Describe the 5 types of larvae with an example of a type of insect with it.</w:t>
      </w:r>
    </w:p>
    <w:p>
      <w:pPr>
        <w:pStyle w:val="ListParagraph"/>
        <w:numPr>
          <w:ilvl w:val="1"/>
          <w:numId w:val="1"/>
        </w:numPr>
        <w:spacing w:lineRule="auto" w:line="276"/>
        <w:rPr>
          <w:sz w:val="22"/>
          <w:szCs w:val="22"/>
        </w:rPr>
      </w:pPr>
      <w:r>
        <w:rPr>
          <w:rFonts w:cs="Calibri" w:cstheme="minorHAnsi"/>
          <w:sz w:val="22"/>
          <w:szCs w:val="22"/>
          <w:shd w:fill="FFFFFF" w:val="clear"/>
        </w:rPr>
        <w:t>Eruciform –</w:t>
      </w:r>
      <w:r>
        <w:rPr>
          <w:rFonts w:cs="Calibri" w:cstheme="minorHAnsi"/>
          <w:sz w:val="22"/>
          <w:szCs w:val="22"/>
          <w:shd w:fill="FFFFFF" w:val="clear"/>
        </w:rPr>
        <w:t xml:space="preserve"> </w:t>
      </w:r>
      <w:r>
        <w:rPr>
          <w:rFonts w:cs="Calibri" w:cstheme="minorHAnsi"/>
          <w:b/>
          <w:bCs/>
          <w:sz w:val="22"/>
          <w:szCs w:val="22"/>
          <w:shd w:fill="FFFFFF" w:val="clear"/>
        </w:rPr>
        <w:t>long cylindrical bodies with thoracic legs with additional prolegs to help move</w:t>
      </w:r>
    </w:p>
    <w:p>
      <w:pPr>
        <w:pStyle w:val="ListParagraph"/>
        <w:numPr>
          <w:ilvl w:val="1"/>
          <w:numId w:val="1"/>
        </w:numPr>
        <w:spacing w:lineRule="auto" w:line="276"/>
        <w:rPr>
          <w:sz w:val="22"/>
          <w:szCs w:val="22"/>
        </w:rPr>
      </w:pPr>
      <w:r>
        <w:rPr>
          <w:rFonts w:cs="Calibri" w:cstheme="minorHAnsi"/>
          <w:sz w:val="22"/>
          <w:szCs w:val="22"/>
          <w:shd w:fill="FFFFFF" w:val="clear"/>
        </w:rPr>
        <w:t>Elateriform –</w:t>
      </w:r>
      <w:r>
        <w:rPr>
          <w:rFonts w:cs="Calibri" w:cstheme="minorHAnsi"/>
          <w:sz w:val="22"/>
          <w:szCs w:val="22"/>
          <w:shd w:fill="FFFFFF" w:val="clear"/>
        </w:rPr>
        <w:t xml:space="preserve"> </w:t>
      </w:r>
      <w:r>
        <w:rPr>
          <w:rFonts w:cs="Calibri" w:cstheme="minorHAnsi"/>
          <w:b/>
          <w:bCs/>
          <w:sz w:val="22"/>
          <w:szCs w:val="22"/>
          <w:shd w:fill="FFFFFF" w:val="clear"/>
        </w:rPr>
        <w:t>long cylindrical body with thoracic legs but no abdominal prolegs, prognathous mouthparts</w:t>
      </w:r>
    </w:p>
    <w:p>
      <w:pPr>
        <w:pStyle w:val="ListParagraph"/>
        <w:numPr>
          <w:ilvl w:val="1"/>
          <w:numId w:val="1"/>
        </w:numPr>
        <w:spacing w:lineRule="auto" w:line="276"/>
        <w:rPr>
          <w:sz w:val="22"/>
          <w:szCs w:val="22"/>
        </w:rPr>
      </w:pPr>
      <w:r>
        <w:rPr>
          <w:rFonts w:cs="Calibri" w:cstheme="minorHAnsi"/>
          <w:sz w:val="22"/>
          <w:szCs w:val="22"/>
          <w:shd w:fill="FFFFFF" w:val="clear"/>
        </w:rPr>
        <w:t xml:space="preserve">Scarabaeiform – </w:t>
      </w:r>
      <w:r>
        <w:rPr>
          <w:rFonts w:cs="Calibri" w:cstheme="minorHAnsi"/>
          <w:b/>
          <w:bCs/>
          <w:sz w:val="22"/>
          <w:szCs w:val="22"/>
          <w:shd w:fill="FFFFFF" w:val="clear"/>
        </w:rPr>
        <w:t xml:space="preserve">grub-like, sluggish, and generally inactive </w:t>
      </w:r>
    </w:p>
    <w:p>
      <w:pPr>
        <w:pStyle w:val="ListParagraph"/>
        <w:numPr>
          <w:ilvl w:val="1"/>
          <w:numId w:val="1"/>
        </w:numPr>
        <w:spacing w:lineRule="auto" w:line="276"/>
        <w:rPr>
          <w:sz w:val="22"/>
          <w:szCs w:val="22"/>
        </w:rPr>
      </w:pPr>
      <w:r>
        <w:rPr>
          <w:rFonts w:cs="Calibri" w:cstheme="minorHAnsi"/>
          <w:sz w:val="22"/>
          <w:szCs w:val="22"/>
          <w:shd w:fill="FFFFFF" w:val="clear"/>
        </w:rPr>
        <w:t>Campodeiform  –</w:t>
      </w:r>
      <w:r>
        <w:rPr>
          <w:rFonts w:cs="Calibri" w:cstheme="minorHAnsi"/>
          <w:b/>
          <w:bCs/>
          <w:sz w:val="22"/>
          <w:szCs w:val="22"/>
          <w:shd w:fill="FFFFFF" w:val="clear"/>
        </w:rPr>
        <w:t xml:space="preserve"> </w:t>
      </w:r>
      <w:r>
        <w:rPr>
          <w:rFonts w:cs="Calibri" w:cstheme="minorHAnsi"/>
          <w:b/>
          <w:bCs/>
          <w:sz w:val="22"/>
          <w:szCs w:val="22"/>
          <w:shd w:fill="FFFFFF" w:val="clear"/>
        </w:rPr>
        <w:t>developed thoracic legs, with visible cerci and antennae.  Dorsoventrally flattened, elongated body.</w:t>
      </w:r>
    </w:p>
    <w:p>
      <w:pPr>
        <w:pStyle w:val="ListParagraph"/>
        <w:numPr>
          <w:ilvl w:val="1"/>
          <w:numId w:val="1"/>
        </w:numPr>
        <w:spacing w:lineRule="auto" w:line="276"/>
        <w:rPr>
          <w:sz w:val="22"/>
          <w:szCs w:val="22"/>
        </w:rPr>
      </w:pPr>
      <w:r>
        <w:rPr>
          <w:rFonts w:cs="Calibri" w:cstheme="minorHAnsi"/>
          <w:sz w:val="22"/>
          <w:szCs w:val="22"/>
          <w:shd w:fill="FFFFFF" w:val="clear"/>
        </w:rPr>
        <w:t xml:space="preserve">Vermiform – </w:t>
      </w:r>
      <w:r>
        <w:rPr>
          <w:rFonts w:cs="Calibri" w:cstheme="minorHAnsi"/>
          <w:b/>
          <w:bCs/>
          <w:sz w:val="22"/>
          <w:szCs w:val="22"/>
          <w:shd w:fill="FFFFFF" w:val="clear"/>
        </w:rPr>
        <w:t>Long cylindrical body with no legs</w:t>
      </w:r>
    </w:p>
    <w:p>
      <w:pPr>
        <w:pStyle w:val="ListParagraph"/>
        <w:numPr>
          <w:ilvl w:val="0"/>
          <w:numId w:val="1"/>
        </w:numPr>
        <w:spacing w:lineRule="auto" w:line="276"/>
        <w:rPr>
          <w:sz w:val="22"/>
          <w:szCs w:val="22"/>
        </w:rPr>
      </w:pPr>
      <w:r>
        <w:rPr>
          <w:rFonts w:cs="Calibri" w:cstheme="minorHAnsi"/>
          <w:sz w:val="22"/>
          <w:szCs w:val="22"/>
          <w:shd w:fill="FFFFFF" w:val="clear"/>
        </w:rPr>
        <w:t>Describe the 3 types of pupae with an example of a type of insect with it.</w:t>
      </w:r>
    </w:p>
    <w:p>
      <w:pPr>
        <w:pStyle w:val="ListParagraph"/>
        <w:numPr>
          <w:ilvl w:val="1"/>
          <w:numId w:val="1"/>
        </w:numPr>
        <w:spacing w:lineRule="auto" w:line="276"/>
        <w:rPr>
          <w:sz w:val="22"/>
          <w:szCs w:val="22"/>
        </w:rPr>
      </w:pPr>
      <w:r>
        <w:rPr>
          <w:rFonts w:cs="Calibri" w:cstheme="minorHAnsi"/>
          <w:sz w:val="22"/>
          <w:szCs w:val="22"/>
          <w:shd w:fill="FFFFFF" w:val="clear"/>
        </w:rPr>
        <w:t xml:space="preserve">Exarate – </w:t>
      </w:r>
      <w:r>
        <w:rPr>
          <w:rFonts w:cs="Calibri" w:cstheme="minorHAnsi"/>
          <w:b/>
          <w:bCs/>
          <w:sz w:val="22"/>
          <w:szCs w:val="22"/>
          <w:shd w:fill="FFFFFF" w:val="clear"/>
        </w:rPr>
        <w:t xml:space="preserve">appendages are free from the body and </w:t>
      </w:r>
      <w:r>
        <w:rPr>
          <w:rFonts w:cs="Calibri" w:cstheme="minorHAnsi"/>
          <w:b/>
          <w:bCs/>
          <w:sz w:val="22"/>
          <w:szCs w:val="22"/>
          <w:shd w:fill="FFFFFF" w:val="clear"/>
        </w:rPr>
        <w:t xml:space="preserve">easily </w:t>
      </w:r>
      <w:r>
        <w:rPr>
          <w:rFonts w:cs="Calibri" w:cstheme="minorHAnsi"/>
          <w:b/>
          <w:bCs/>
          <w:sz w:val="22"/>
          <w:szCs w:val="22"/>
          <w:shd w:fill="FFFFFF" w:val="clear"/>
        </w:rPr>
        <w:t xml:space="preserve">visible.  </w:t>
      </w:r>
      <w:r>
        <w:rPr>
          <w:rFonts w:cs="Calibri" w:cstheme="minorHAnsi"/>
          <w:b/>
          <w:bCs/>
          <w:sz w:val="22"/>
          <w:szCs w:val="22"/>
          <w:shd w:fill="FFFFFF" w:val="clear"/>
        </w:rPr>
        <w:t>For example, stag beetle pupa have all their appendages loose from the body.</w:t>
      </w:r>
    </w:p>
    <w:p>
      <w:pPr>
        <w:pStyle w:val="ListParagraph"/>
        <w:numPr>
          <w:ilvl w:val="1"/>
          <w:numId w:val="1"/>
        </w:numPr>
        <w:spacing w:lineRule="auto" w:line="276"/>
        <w:rPr>
          <w:sz w:val="22"/>
          <w:szCs w:val="22"/>
        </w:rPr>
      </w:pPr>
      <w:r>
        <w:rPr>
          <w:rFonts w:cs="Calibri" w:cstheme="minorHAnsi"/>
          <w:sz w:val="22"/>
          <w:szCs w:val="22"/>
          <w:shd w:fill="FFFFFF" w:val="clear"/>
        </w:rPr>
        <w:t xml:space="preserve">Obtect – </w:t>
      </w:r>
      <w:r>
        <w:rPr>
          <w:rFonts w:cs="Calibri" w:cstheme="minorHAnsi"/>
          <w:b/>
          <w:bCs/>
          <w:sz w:val="22"/>
          <w:szCs w:val="22"/>
          <w:shd w:fill="FFFFFF" w:val="clear"/>
        </w:rPr>
        <w:t xml:space="preserve">appendages are connected to the body, for example </w:t>
      </w:r>
      <w:r>
        <w:rPr>
          <w:rFonts w:cs="Calibri" w:cstheme="minorHAnsi"/>
          <w:b/>
          <w:bCs/>
          <w:sz w:val="22"/>
          <w:szCs w:val="22"/>
          <w:shd w:fill="FFFFFF" w:val="clear"/>
        </w:rPr>
        <w:t xml:space="preserve">a monarch butterfly in a cocoon. </w:t>
      </w:r>
    </w:p>
    <w:p>
      <w:pPr>
        <w:pStyle w:val="ListParagraph"/>
        <w:numPr>
          <w:ilvl w:val="1"/>
          <w:numId w:val="1"/>
        </w:numPr>
        <w:spacing w:lineRule="auto" w:line="276"/>
        <w:rPr>
          <w:sz w:val="22"/>
          <w:szCs w:val="22"/>
        </w:rPr>
      </w:pPr>
      <w:r>
        <w:rPr>
          <w:rFonts w:cs="Calibri" w:cstheme="minorHAnsi"/>
          <w:sz w:val="22"/>
          <w:szCs w:val="22"/>
          <w:shd w:fill="FFFFFF" w:val="clear"/>
        </w:rPr>
        <w:t xml:space="preserve">Coarctate – </w:t>
      </w:r>
      <w:bookmarkStart w:id="0" w:name="_GoBack"/>
      <w:bookmarkEnd w:id="0"/>
      <w:r>
        <w:rPr>
          <w:rFonts w:cs="Calibri" w:cstheme="minorHAnsi"/>
          <w:b/>
          <w:bCs/>
          <w:sz w:val="22"/>
          <w:szCs w:val="22"/>
          <w:shd w:fill="FFFFFF" w:val="clear"/>
        </w:rPr>
        <w:t>the whole pupa is surrounded by the hardened skin of the previous instar.  The crane fly is an example species.</w:t>
        <w:br/>
        <w:br/>
        <w:br/>
      </w:r>
    </w:p>
    <w:p>
      <w:pPr>
        <w:pStyle w:val="ListParagraph"/>
        <w:numPr>
          <w:ilvl w:val="0"/>
          <w:numId w:val="1"/>
        </w:numPr>
        <w:spacing w:lineRule="auto" w:line="276" w:before="0" w:after="0"/>
        <w:contextualSpacing/>
        <w:rPr>
          <w:sz w:val="22"/>
          <w:szCs w:val="22"/>
        </w:rPr>
      </w:pPr>
      <w:r>
        <w:rPr>
          <w:rFonts w:cs="Calibri" w:cstheme="minorHAnsi"/>
          <w:sz w:val="22"/>
          <w:szCs w:val="22"/>
        </w:rPr>
        <w:t>Fill in the words from word bank.</w:t>
      </w:r>
    </w:p>
    <w:p>
      <w:pPr>
        <w:pStyle w:val="ListParagraph"/>
        <w:spacing w:lineRule="auto" w:line="276" w:before="0" w:after="0"/>
        <w:ind w:left="360" w:hanging="0"/>
        <w:contextualSpacing/>
        <w:rPr>
          <w:sz w:val="22"/>
          <w:szCs w:val="22"/>
        </w:rPr>
      </w:pPr>
      <w:r>
        <w:rPr>
          <w:rFonts w:cs="Calibri" w:cstheme="minorHAnsi"/>
          <w:b/>
          <w:bCs/>
          <w:sz w:val="22"/>
          <w:szCs w:val="22"/>
        </w:rPr>
        <w:t>Univoltine</w:t>
      </w:r>
      <w:r>
        <w:rPr>
          <w:rFonts w:cs="Calibri" w:cstheme="minorHAnsi"/>
          <w:sz w:val="22"/>
          <w:szCs w:val="22"/>
        </w:rPr>
        <w:t xml:space="preserve"> insects tend to have one generation per year and use resources that are seasonally restricted such as </w:t>
      </w:r>
      <w:r>
        <w:rPr>
          <w:rFonts w:cs="Calibri" w:cstheme="minorHAnsi"/>
          <w:b/>
          <w:bCs/>
          <w:sz w:val="22"/>
          <w:szCs w:val="22"/>
        </w:rPr>
        <w:t>grasshoppers</w:t>
      </w:r>
      <w:r>
        <w:rPr>
          <w:rFonts w:cs="Calibri" w:cstheme="minorHAnsi"/>
          <w:sz w:val="22"/>
          <w:szCs w:val="22"/>
        </w:rPr>
        <w:t xml:space="preserve"> and corn rootworms. Bivoltine insects have </w:t>
      </w:r>
      <w:r>
        <w:rPr>
          <w:rFonts w:cs="Calibri" w:cstheme="minorHAnsi"/>
          <w:b/>
          <w:bCs/>
          <w:sz w:val="22"/>
          <w:szCs w:val="22"/>
        </w:rPr>
        <w:t>two</w:t>
      </w:r>
      <w:r>
        <w:rPr>
          <w:rFonts w:cs="Calibri" w:cstheme="minorHAnsi"/>
          <w:sz w:val="22"/>
          <w:szCs w:val="22"/>
        </w:rPr>
        <w:t xml:space="preserve"> generations per years such as the green cloverworm. </w:t>
      </w:r>
      <w:r>
        <w:rPr>
          <w:rFonts w:cs="Calibri" w:cstheme="minorHAnsi"/>
          <w:b/>
          <w:bCs/>
          <w:sz w:val="22"/>
          <w:szCs w:val="22"/>
        </w:rPr>
        <w:t>Multivoltine</w:t>
      </w:r>
      <w:r>
        <w:rPr>
          <w:rFonts w:cs="Calibri" w:cstheme="minorHAnsi"/>
          <w:sz w:val="22"/>
          <w:szCs w:val="22"/>
        </w:rPr>
        <w:t xml:space="preserve"> insects tend to be small and fast-developing having </w:t>
      </w:r>
      <w:r>
        <w:rPr>
          <w:rFonts w:cs="Calibri" w:cstheme="minorHAnsi"/>
          <w:b/>
          <w:bCs/>
          <w:sz w:val="22"/>
          <w:szCs w:val="22"/>
        </w:rPr>
        <w:t>several</w:t>
      </w:r>
      <w:r>
        <w:rPr>
          <w:rFonts w:cs="Calibri" w:cstheme="minorHAnsi"/>
          <w:sz w:val="22"/>
          <w:szCs w:val="22"/>
        </w:rPr>
        <w:t xml:space="preserve"> generations per year. Examples include house flies, thrips, and </w:t>
      </w:r>
      <w:r>
        <w:rPr>
          <w:rFonts w:cs="Calibri" w:cstheme="minorHAnsi"/>
          <w:b/>
          <w:bCs/>
          <w:sz w:val="22"/>
          <w:szCs w:val="22"/>
        </w:rPr>
        <w:t>aphids</w:t>
      </w:r>
      <w:r>
        <w:rPr>
          <w:rFonts w:cs="Calibri" w:cstheme="minorHAnsi"/>
          <w:sz w:val="22"/>
          <w:szCs w:val="22"/>
        </w:rPr>
        <w:t>.</w:t>
      </w:r>
    </w:p>
    <w:p>
      <w:pPr>
        <w:pStyle w:val="Normal"/>
        <w:spacing w:lineRule="auto" w:line="276" w:before="0" w:after="0"/>
        <w:ind w:firstLine="360"/>
        <w:rPr>
          <w:sz w:val="22"/>
          <w:szCs w:val="22"/>
        </w:rPr>
      </w:pPr>
      <w:r>
        <w:rPr>
          <w:rFonts w:cs="Calibri" w:cstheme="minorHAnsi"/>
          <w:b/>
          <w:i/>
          <w:sz w:val="22"/>
          <w:szCs w:val="22"/>
        </w:rPr>
        <w:t>Word Bank: grasshoppers, aphids, multivoltine, univoltine, two, several</w:t>
      </w:r>
    </w:p>
    <w:p>
      <w:pPr>
        <w:pStyle w:val="ListParagraph"/>
        <w:spacing w:lineRule="auto" w:line="276"/>
        <w:rPr>
          <w:rFonts w:cs="Calibri" w:cstheme="minorHAnsi"/>
          <w:sz w:val="22"/>
          <w:szCs w:val="22"/>
        </w:rPr>
      </w:pPr>
      <w:r>
        <w:rPr>
          <w:rFonts w:cs="Calibri" w:cstheme="minorHAnsi"/>
          <w:sz w:val="22"/>
          <w:szCs w:val="22"/>
        </w:rPr>
      </w:r>
    </w:p>
    <w:p>
      <w:pPr>
        <w:pStyle w:val="ListParagraph"/>
        <w:numPr>
          <w:ilvl w:val="0"/>
          <w:numId w:val="1"/>
        </w:numPr>
        <w:spacing w:lineRule="auto" w:line="276" w:before="0" w:after="160"/>
        <w:contextualSpacing/>
        <w:rPr>
          <w:sz w:val="22"/>
          <w:szCs w:val="22"/>
        </w:rPr>
      </w:pPr>
      <w:r>
        <w:rPr>
          <w:rFonts w:cs="Calibri" w:cstheme="minorHAnsi"/>
          <w:sz w:val="22"/>
          <w:szCs w:val="22"/>
        </w:rPr>
        <w:t xml:space="preserve"> </w:t>
      </w:r>
      <w:r>
        <w:rPr>
          <w:rFonts w:cs="Calibri" w:cstheme="minorHAnsi"/>
          <w:sz w:val="22"/>
          <w:szCs w:val="22"/>
        </w:rPr>
        <w:t>Differentiate between quiescent and diapause.</w:t>
        <w:br/>
      </w:r>
      <w:r>
        <w:rPr>
          <w:rFonts w:cs="Calibri" w:cstheme="minorHAnsi"/>
          <w:b/>
          <w:bCs/>
          <w:sz w:val="22"/>
          <w:szCs w:val="22"/>
        </w:rPr>
        <w:t>Quiescence is a pause in development as the result of unfavorable environmental conditions, with the return of normal development once conditions become more favorable.  Diapause is a pause in development as the result of unfavorable environmental conditions, but it includes physiological changes to adapt to the new conditions without the guarantee that normal development continues once conditions are more favorable.  Insects in diapause will only continue development in response to a particular physiological stimulus.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rPr>
    </w:lvl>
    <w:lvl w:ilvl="1">
      <w:start w:val="1"/>
      <w:numFmt w:val="lowerLetter"/>
      <w:lvlText w:val="%2."/>
      <w:lvlJc w:val="left"/>
      <w:pPr>
        <w:tabs>
          <w:tab w:val="num" w:pos="0"/>
        </w:tabs>
        <w:ind w:left="1080" w:hanging="360"/>
      </w:pPr>
      <w:rPr>
        <w:sz w:val="22"/>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722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LibreOffice/7.3.5.2$Linux_X86_64 LibreOffice_project/30$Build-2</Application>
  <AppVersion>15.0000</AppVersion>
  <Pages>2</Pages>
  <Words>549</Words>
  <Characters>3061</Characters>
  <CharactersWithSpaces>3592</CharactersWithSpaces>
  <Paragraphs>29</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2019-07-29T18:10:00Z</dcterms:created>
  <dc:creator>Denise DeBusk</dc:creator>
  <dc:description/>
  <dc:language>en-US</dc:language>
  <cp:lastModifiedBy/>
  <dcterms:modified xsi:type="dcterms:W3CDTF">2022-09-07T19:09:39Z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