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000000"/>
          <w:sz w:val="52"/>
        </w:rPr>
        <w:t>Top Dog Hoops Parent Consent and Deletion Request Flow</w:t>
      </w:r>
    </w:p>
    <w:p>
      <w:pPr>
        <w:spacing w:before="0" w:after="240" w:line="276" w:lineRule="auto"/>
      </w:pPr>
      <w:r>
        <w:rPr>
          <w:rFonts w:ascii="Arial" w:hAnsi="Arial"/>
          <w:b w:val="0"/>
          <w:i/>
          <w:color w:val="555555"/>
          <w:sz w:val="22"/>
        </w:rPr>
        <w:t>Parent Consent and Deletion Request Flow Draft</w:t>
      </w:r>
    </w:p>
    <w:p>
      <w:pPr>
        <w:spacing w:before="0" w:after="280" w:line="276" w:lineRule="auto"/>
      </w:pPr>
      <w:r>
        <w:rPr>
          <w:rFonts w:ascii="Arial" w:hAnsi="Arial"/>
          <w:b w:val="0"/>
          <w:i/>
          <w:color w:val="555555"/>
          <w:sz w:val="22"/>
        </w:rPr>
        <w:t>Review mode: please use Google Docs comments or suggestions for proposed edits. Bracketed placeholders mark information that must be completed before launch.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Draft date: July 27, 2026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Attorney review required before launch. This document assumes Top Dog Hoops will treat COPPA as potentially applicable until counsel confirms otherwise.</w:t>
      </w:r>
    </w:p>
    <w:p>
      <w:pPr>
        <w:pStyle w:val="Heading1"/>
        <w:spacing w:before="400" w:after="120" w:line="276" w:lineRule="auto"/>
      </w:pPr>
      <w:r>
        <w:t>Goals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 the app parent-mediated.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Avoid direct child accounts.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Avoid collecting child contact information.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Get parent consent before a player participates.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Give parents a clear way to review, revoke consent, and request deletion.</w:t>
      </w:r>
    </w:p>
    <w:p>
      <w:pPr>
        <w:pStyle w:val="Heading1"/>
        <w:spacing w:before="400" w:after="120" w:line="276" w:lineRule="auto"/>
      </w:pPr>
      <w:r>
        <w:t>Recommended MVP Consent Flow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 creates a parent invite.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Invite is sent to the parent's email address.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opens the invite link.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Invite acceptance screen shows: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player name and division;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information the app collects;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the app is used for;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links to Privacy Policy and Terms of Use;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 parent consent checkbox;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a clear </w:t>
      </w:r>
      <w:r>
        <w:rPr>
          <w:rFonts w:ascii="Arial" w:hAnsi="Arial"/>
          <w:b w:val="0"/>
          <w:i w:val="0"/>
          <w:color w:val="000000"/>
          <w:sz w:val="22"/>
        </w:rPr>
        <w:t>Accept and Continue</w:t>
      </w:r>
      <w:r>
        <w:rPr>
          <w:rFonts w:ascii="Arial" w:hAnsi="Arial"/>
          <w:b w:val="0"/>
          <w:i w:val="0"/>
          <w:color w:val="000000"/>
          <w:sz w:val="22"/>
        </w:rPr>
        <w:t xml:space="preserve"> action.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confirms they are the parent/guardian or authorized adult for the player.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accepts.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Invite status changes to </w:t>
      </w:r>
      <w:r>
        <w:rPr>
          <w:rFonts w:ascii="Arial" w:hAnsi="Arial"/>
          <w:b w:val="0"/>
          <w:i w:val="0"/>
          <w:color w:val="000000"/>
          <w:sz w:val="22"/>
        </w:rPr>
        <w:t>accepted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can set up or reconnect a child device.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Child device can submit shot logs only for that player.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approves or edits submissions before they count.</w:t>
      </w:r>
    </w:p>
    <w:p>
      <w:pPr>
        <w:pStyle w:val="Heading1"/>
        <w:spacing w:before="400" w:after="120" w:line="276" w:lineRule="auto"/>
      </w:pPr>
      <w:r>
        <w:t>Consent Language Draft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plain language near the invite acceptance action: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I confirm that I am the parent, guardian, or authorized adult for this player. I consent to Top Dog Hoops collecting and using this player's limited challenge information so they can participate in the basketball shot challenge. I understand I can request review, correction, consent revocation, or deletion by contacting `[PRIVACY CONTACT EMAIL]`.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Checkbox label: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I agree to the Privacy Policy and Terms of Use and consent to this player's participation.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Button: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Accept and Continue</w:t>
      </w:r>
    </w:p>
    <w:p>
      <w:pPr>
        <w:pStyle w:val="Heading1"/>
        <w:spacing w:before="400" w:after="120" w:line="276" w:lineRule="auto"/>
      </w:pPr>
      <w:r>
        <w:t>Direct Notice Content Checklist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The parent notice should include: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Operator/contact information.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The information collected about the player.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information is used.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any information is publicly visible, such as limited leaderboard display.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Service providers used to operate the app.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Link to the Privacy Policy.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parent gives consent.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parent can revoke consent and request deletion.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happens if the parent does not consent.</w:t>
      </w:r>
    </w:p>
    <w:p>
      <w:pPr>
        <w:pStyle w:val="Heading1"/>
        <w:spacing w:before="400" w:after="120" w:line="276" w:lineRule="auto"/>
      </w:pPr>
      <w:r>
        <w:t>Parent Deletion Request Flow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Parent sends request to </w:t>
      </w:r>
      <w:r>
        <w:rPr>
          <w:rFonts w:ascii="Arial" w:hAnsi="Arial"/>
          <w:b w:val="0"/>
          <w:i w:val="0"/>
          <w:color w:val="000000"/>
          <w:sz w:val="22"/>
        </w:rPr>
        <w:t>[PRIVACY CONTACT EMAIL]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verifies the requester is the linked parent/guardian.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records request date, requester, player, and requested action.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confirms scope: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review data;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correct data;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revoke consent;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player data.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completes the approved action.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confirms completion to parent.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records completion date.</w:t>
      </w:r>
    </w:p>
    <w:p>
      <w:pPr>
        <w:pStyle w:val="Heading1"/>
        <w:spacing w:before="400" w:after="120" w:line="276" w:lineRule="auto"/>
      </w:pPr>
      <w:r>
        <w:t>Recommended Deletion Scope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a verified parent requests deletion: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Revoke child device tokens.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or anonymize player profile.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pending shot submissions.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or anonymize approved shot submissions and leaderboard data, unless counsel/league determines a limited aggregate record must be retained.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Remove the player from active leaderboard display.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 only minimal request/audit records needed to document completion.</w:t>
      </w:r>
    </w:p>
    <w:p>
      <w:pPr>
        <w:pStyle w:val="Heading1"/>
        <w:spacing w:before="400" w:after="120" w:line="276" w:lineRule="auto"/>
      </w:pPr>
      <w:r>
        <w:t>Open Decisions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Privacy contact email.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Legal/operator name.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email-plus-confirmation consent is sufficient for this MVP, or whether a stronger verifiable consent method is required.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Parent request response SLA.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approved challenge totals are deleted or anonymized after a deletion request.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any paper/offline league consent form also covers app participation.</w:t>
      </w:r>
    </w:p>
    <w:p>
      <w:pPr>
        <w:pStyle w:val="Heading1"/>
        <w:spacing w:before="400" w:after="120" w:line="276" w:lineRule="auto"/>
      </w:pPr>
      <w:r>
        <w:t>Review Status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Status: Draft for operator and attorney review.</w:t>
      </w:r>
    </w:p>
    <w:p>
      <w:pPr>
        <w:pStyle w:val="Heading1"/>
      </w:pPr>
      <w:r>
        <w:t>Reviewer Notes</w:t>
      </w:r>
    </w:p>
    <w:p>
      <w:pPr>
        <w:spacing w:before="0" w:after="160" w:line="276" w:lineRule="auto"/>
      </w:pPr>
      <w:r>
        <w:rPr>
          <w:rFonts w:ascii="Arial" w:hAnsi="Arial"/>
          <w:b w:val="0"/>
          <w:i/>
          <w:color w:val="555555"/>
          <w:sz w:val="22"/>
        </w:rPr>
        <w:t>Use this space for summary comments, approval notes, or required edits.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name: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role: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Approved / approved with edits / needs follow-up: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Summary notes: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