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916D33" w14:textId="29D4B6B8" w:rsidR="004A01EF" w:rsidRDefault="004A01EF" w:rsidP="005C09BC">
      <w:pPr>
        <w:pStyle w:val="Infoblatt-Fliesstext"/>
        <w:jc w:val="both"/>
      </w:pPr>
      <w:r>
        <w:t>Diese Seite bitte löschen!</w:t>
      </w:r>
    </w:p>
    <w:p w14:paraId="2016F653" w14:textId="77777777" w:rsidR="004A01EF" w:rsidRDefault="004A01EF" w:rsidP="005C09BC">
      <w:pPr>
        <w:pStyle w:val="Infoblatt-Fliesstext"/>
        <w:jc w:val="both"/>
      </w:pPr>
    </w:p>
    <w:p w14:paraId="2BF49BDB" w14:textId="77777777" w:rsidR="00B047E0" w:rsidRDefault="00B047E0" w:rsidP="005C09BC">
      <w:pPr>
        <w:pStyle w:val="Infoblatt-Fliesstext"/>
        <w:jc w:val="both"/>
      </w:pPr>
      <w:r>
        <w:t>Achtung: Alle mit &lt;spitzen Klammern&gt; eingeschlossenen Textteile sind entsprechend anzupassen.</w:t>
      </w:r>
    </w:p>
    <w:p w14:paraId="620BF8E6" w14:textId="77777777" w:rsidR="004A01EF" w:rsidRDefault="004A01EF" w:rsidP="005C09BC">
      <w:pPr>
        <w:pStyle w:val="Infoblatt-Fliesstext"/>
        <w:jc w:val="both"/>
      </w:pPr>
    </w:p>
    <w:p w14:paraId="00586F51" w14:textId="6F477E55" w:rsidR="00B047E0" w:rsidRDefault="00B047E0" w:rsidP="005C09BC">
      <w:pPr>
        <w:pStyle w:val="Infoblatt-Fliesstext"/>
        <w:jc w:val="both"/>
      </w:pPr>
      <w:r>
        <w:t xml:space="preserve">Wurde die Arbeit auf Englisch geschrieben, so hat </w:t>
      </w:r>
      <w:r w:rsidR="00C64353">
        <w:t xml:space="preserve">als Titel </w:t>
      </w:r>
      <w:r>
        <w:t>der englische Titel zu stehen</w:t>
      </w:r>
      <w:r w:rsidR="00C64353">
        <w:t>.</w:t>
      </w:r>
      <w:r>
        <w:t xml:space="preserve"> </w:t>
      </w:r>
      <w:r w:rsidR="00C64353">
        <w:t>D</w:t>
      </w:r>
      <w:r>
        <w:t>er Rest der Titelseite (und auch die Erklärung auf der nächsten Seite) ist aber jedenfalls auf Deutsch zu belassen</w:t>
      </w:r>
      <w:r w:rsidR="00DE53D9">
        <w:t>.</w:t>
      </w:r>
    </w:p>
    <w:p w14:paraId="5BB32F25" w14:textId="16BFB42C" w:rsidR="00B047E0" w:rsidRDefault="00B047E0" w:rsidP="005C09BC">
      <w:pPr>
        <w:pStyle w:val="Infoblatt-Fliesstext"/>
        <w:jc w:val="both"/>
      </w:pPr>
      <w:r>
        <w:t>Am Deckblatt nur eventuell bereits vorhandene akademische Grad</w:t>
      </w:r>
      <w:r w:rsidR="001131F7">
        <w:t>e</w:t>
      </w:r>
      <w:r>
        <w:t xml:space="preserve"> angeben, nicht den Mastergrad, den Sie am Ende dieses Studiums erhalten werden</w:t>
      </w:r>
      <w:r w:rsidR="004A01EF">
        <w:t>.</w:t>
      </w:r>
    </w:p>
    <w:p w14:paraId="04248B8B" w14:textId="77777777" w:rsidR="004A01EF" w:rsidRDefault="004A01EF" w:rsidP="005C09BC">
      <w:pPr>
        <w:pStyle w:val="Infoblatt-Fliesstext"/>
        <w:jc w:val="both"/>
      </w:pPr>
    </w:p>
    <w:p w14:paraId="090A00FB" w14:textId="77777777" w:rsidR="00B047E0" w:rsidRDefault="00C64353" w:rsidP="005C09BC">
      <w:pPr>
        <w:pStyle w:val="Infoblatt-Fliesstext"/>
        <w:jc w:val="both"/>
      </w:pPr>
      <w:r w:rsidRPr="000E2163">
        <w:t>Egal ob die Arbeit auf Deutsch oder Englisch geschrieben wurde: Diese Seite hat sowohl eine deutschsprachige Zusammenfassung (+ Schlagwörter) als auch einen englischen Abstract (+ Keywords) zu enthalten.</w:t>
      </w:r>
      <w:r>
        <w:t xml:space="preserve"> </w:t>
      </w:r>
      <w:r w:rsidR="00EE6A0C" w:rsidRPr="00EE6A0C">
        <w:t xml:space="preserve">Wenn sich Ihre (deutsche und englische) Zusammenfassung nicht auf einer Seite ausgehen, fügen Sie </w:t>
      </w:r>
      <w:r>
        <w:t xml:space="preserve">bei den Abstracts einen </w:t>
      </w:r>
      <w:r w:rsidR="00EE6A0C" w:rsidRPr="00EE6A0C">
        <w:t>Seitenumbruch ein</w:t>
      </w:r>
      <w:r>
        <w:t>.</w:t>
      </w:r>
    </w:p>
    <w:p w14:paraId="5FD45A79" w14:textId="77777777" w:rsidR="004A01EF" w:rsidRDefault="004A01EF" w:rsidP="005C09BC">
      <w:pPr>
        <w:pStyle w:val="Infoblatt-Fliesstext"/>
        <w:jc w:val="both"/>
      </w:pPr>
    </w:p>
    <w:p w14:paraId="709FC41F" w14:textId="77777777" w:rsidR="00EE6A0C" w:rsidRDefault="00EE6A0C" w:rsidP="005C09BC">
      <w:pPr>
        <w:pStyle w:val="Infoblatt-Fliesstext"/>
        <w:jc w:val="both"/>
      </w:pPr>
      <w:r>
        <w:t xml:space="preserve">Nummerierungen werden automatisch fortlaufend fortgesetzt. Falls Sie dies nicht möchten, müssen Sie den ersten Punkt mit „1.“ </w:t>
      </w:r>
      <w:r w:rsidR="00C64353">
        <w:t>b</w:t>
      </w:r>
      <w:r>
        <w:t>eginnen oder im Kontextmenü „Neu beginnen mit 1“ wählen.</w:t>
      </w:r>
    </w:p>
    <w:p w14:paraId="3C33D63E" w14:textId="77777777" w:rsidR="004A01EF" w:rsidRDefault="004A01EF" w:rsidP="005C09BC">
      <w:pPr>
        <w:pStyle w:val="Infoblatt-Fliesstext"/>
        <w:jc w:val="both"/>
      </w:pPr>
    </w:p>
    <w:p w14:paraId="2BAEE177" w14:textId="77777777" w:rsidR="00C64353" w:rsidRDefault="00C64353" w:rsidP="005C09BC">
      <w:pPr>
        <w:pStyle w:val="Infoblatt-Fliesstext"/>
        <w:jc w:val="both"/>
      </w:pPr>
      <w:r>
        <w:t>Für die Rechtschreibprüfung wurde sowohl Deutsch als auch Englisch hinterlegt. Entsprechende Abschnitte müssen gegebenenfalls markiert und der jeweiligen Sprache zugehörig gemacht werden (z.B. über die Statusleiste im linken Bereich)</w:t>
      </w:r>
      <w:r w:rsidR="00023EF7">
        <w:t>.</w:t>
      </w:r>
    </w:p>
    <w:p w14:paraId="6F0C5D02" w14:textId="77777777" w:rsidR="00BF5C41" w:rsidRDefault="00BF5C41" w:rsidP="005C09BC">
      <w:pPr>
        <w:pStyle w:val="Infoblatt-Fliesstext"/>
        <w:jc w:val="both"/>
      </w:pPr>
    </w:p>
    <w:p w14:paraId="4858FA35" w14:textId="77777777" w:rsidR="00023EF7" w:rsidRDefault="00023EF7" w:rsidP="005C09BC">
      <w:pPr>
        <w:pStyle w:val="Infoblatt-Fliesstext"/>
        <w:jc w:val="both"/>
      </w:pPr>
      <w:r>
        <w:t>Die Formatierung der ersten Seiten (bis einschließlich Abstract) darf nicht verändert werden.</w:t>
      </w:r>
    </w:p>
    <w:p w14:paraId="18838D10" w14:textId="77777777" w:rsidR="000E2163" w:rsidRDefault="000E2163" w:rsidP="005C09BC">
      <w:pPr>
        <w:pStyle w:val="Infoblatt-Fliesstext"/>
        <w:jc w:val="both"/>
      </w:pPr>
    </w:p>
    <w:p w14:paraId="09C74F12" w14:textId="4270CE03" w:rsidR="00023EF7" w:rsidRDefault="00023EF7" w:rsidP="005C09BC">
      <w:pPr>
        <w:pStyle w:val="Infoblatt-Fliesstext"/>
        <w:jc w:val="both"/>
      </w:pPr>
      <w:r>
        <w:t>Alternativ zu der integrierten Möglichkeit ein Literaturverzeichnis zu erstellen</w:t>
      </w:r>
      <w:r w:rsidR="001131F7">
        <w:t>,</w:t>
      </w:r>
      <w:r>
        <w:t xml:space="preserve"> raten wir hier Literaturtools zu verwenden, die in Word integrierbar sind:</w:t>
      </w:r>
    </w:p>
    <w:p w14:paraId="3E31181E" w14:textId="77777777" w:rsidR="00B047E0" w:rsidRDefault="00B047E0" w:rsidP="005C09BC">
      <w:pPr>
        <w:pStyle w:val="Infoblatt-Fliesstext"/>
        <w:jc w:val="both"/>
      </w:pPr>
      <w:r>
        <w:t xml:space="preserve">Link zu </w:t>
      </w:r>
      <w:proofErr w:type="spellStart"/>
      <w:r>
        <w:t>Zotero</w:t>
      </w:r>
      <w:proofErr w:type="spellEnd"/>
      <w:r w:rsidR="00023EF7">
        <w:t xml:space="preserve">: </w:t>
      </w:r>
      <w:hyperlink r:id="rId8" w:history="1">
        <w:r w:rsidR="00023EF7" w:rsidRPr="0006166D">
          <w:rPr>
            <w:rStyle w:val="Hyperlink"/>
          </w:rPr>
          <w:t>https://www.zotero.org/download/</w:t>
        </w:r>
      </w:hyperlink>
      <w:r w:rsidR="00023EF7">
        <w:t xml:space="preserve"> </w:t>
      </w:r>
    </w:p>
    <w:p w14:paraId="7C7701AC" w14:textId="77777777" w:rsidR="00B047E0" w:rsidRDefault="00B047E0" w:rsidP="005C09BC">
      <w:pPr>
        <w:pStyle w:val="Infoblatt-Fliesstext"/>
        <w:jc w:val="both"/>
      </w:pPr>
      <w:r>
        <w:t>Link zu Mendeley</w:t>
      </w:r>
      <w:r w:rsidR="00023EF7">
        <w:t xml:space="preserve">: </w:t>
      </w:r>
      <w:hyperlink r:id="rId9" w:history="1">
        <w:r w:rsidR="00023EF7" w:rsidRPr="0006166D">
          <w:rPr>
            <w:rStyle w:val="Hyperlink"/>
          </w:rPr>
          <w:t>https://www.mendeley.com/download-desktop-new/</w:t>
        </w:r>
      </w:hyperlink>
      <w:r w:rsidR="00023EF7">
        <w:t xml:space="preserve"> </w:t>
      </w:r>
    </w:p>
    <w:p w14:paraId="7C882E53" w14:textId="77777777" w:rsidR="00B047E0" w:rsidRDefault="00B047E0" w:rsidP="00B047E0">
      <w:pPr>
        <w:pStyle w:val="Infoblatt-Fliesstext"/>
      </w:pPr>
    </w:p>
    <w:p w14:paraId="0F661653" w14:textId="77777777" w:rsidR="00023EF7" w:rsidRDefault="00023EF7" w:rsidP="00B047E0">
      <w:pPr>
        <w:pStyle w:val="Infoblatt-Fliesstext"/>
      </w:pPr>
    </w:p>
    <w:p w14:paraId="5A731E7B" w14:textId="77777777" w:rsidR="00334443" w:rsidRDefault="007B6ED2">
      <w:pPr>
        <w:spacing w:before="0" w:after="160" w:line="259" w:lineRule="auto"/>
        <w:jc w:val="left"/>
        <w:sectPr w:rsidR="00334443">
          <w:footerReference w:type="default" r:id="rId10"/>
          <w:headerReference w:type="first" r:id="rId11"/>
          <w:pgSz w:w="11906" w:h="16838"/>
          <w:pgMar w:top="1417" w:right="1417" w:bottom="1134" w:left="1417" w:header="708" w:footer="708" w:gutter="0"/>
          <w:cols w:space="708"/>
          <w:docGrid w:linePitch="360"/>
        </w:sectPr>
      </w:pPr>
      <w:r>
        <w:br w:type="page"/>
      </w:r>
    </w:p>
    <w:p w14:paraId="0D653498" w14:textId="77777777" w:rsidR="007B6ED2" w:rsidRDefault="007B6ED2">
      <w:pPr>
        <w:spacing w:before="0" w:after="160" w:line="259" w:lineRule="auto"/>
        <w:jc w:val="left"/>
        <w:rPr>
          <w:rFonts w:asciiTheme="minorHAnsi" w:eastAsiaTheme="majorEastAsia" w:hAnsiTheme="minorHAnsi" w:cstheme="majorBidi"/>
          <w:b/>
          <w:spacing w:val="-10"/>
          <w:kern w:val="28"/>
          <w:sz w:val="36"/>
          <w:szCs w:val="56"/>
        </w:rPr>
      </w:pPr>
    </w:p>
    <w:p w14:paraId="31F7A78D" w14:textId="77777777" w:rsidR="00522B2F" w:rsidRDefault="00522B2F">
      <w:pPr>
        <w:spacing w:before="0" w:after="160" w:line="259" w:lineRule="auto"/>
        <w:jc w:val="left"/>
        <w:rPr>
          <w:rFonts w:asciiTheme="minorHAnsi" w:eastAsiaTheme="majorEastAsia" w:hAnsiTheme="minorHAnsi" w:cstheme="majorBidi"/>
          <w:b/>
          <w:spacing w:val="-10"/>
          <w:kern w:val="28"/>
          <w:sz w:val="36"/>
          <w:szCs w:val="56"/>
        </w:rPr>
      </w:pPr>
    </w:p>
    <w:p w14:paraId="7E9F71DF" w14:textId="06E9F155" w:rsidR="007B6ED2" w:rsidRDefault="009C3B57" w:rsidP="007B6ED2">
      <w:pPr>
        <w:pStyle w:val="Deckblatt-Titel"/>
      </w:pPr>
      <w:r>
        <w:t>Vergleich von KI-</w:t>
      </w:r>
      <w:r w:rsidRPr="008837C5">
        <w:t>Algorithmen zur Vorhersage von Börsen Indizes</w:t>
      </w:r>
    </w:p>
    <w:p w14:paraId="62561EE4" w14:textId="77777777" w:rsidR="005C09BC" w:rsidRDefault="005C09BC" w:rsidP="005C09BC">
      <w:pPr>
        <w:pStyle w:val="Deckblatt-Untertitel"/>
      </w:pPr>
    </w:p>
    <w:p w14:paraId="45E0833A" w14:textId="626BF2FF" w:rsidR="007B6ED2" w:rsidRDefault="007B6ED2" w:rsidP="005C09BC">
      <w:pPr>
        <w:pStyle w:val="Deckblatt-Untertitel"/>
      </w:pPr>
      <w:r w:rsidRPr="00BE39C8">
        <w:t>Masterarbeit</w:t>
      </w:r>
    </w:p>
    <w:p w14:paraId="494C13F8" w14:textId="77777777" w:rsidR="005C09BC" w:rsidRPr="005C09BC" w:rsidRDefault="005C09BC" w:rsidP="005C09BC">
      <w:pPr>
        <w:pStyle w:val="Deckblatt-Fliesstext"/>
      </w:pPr>
    </w:p>
    <w:p w14:paraId="511734CA" w14:textId="702D0495" w:rsidR="007B6ED2" w:rsidRPr="00036915" w:rsidRDefault="007B6ED2" w:rsidP="007B6ED2">
      <w:pPr>
        <w:pStyle w:val="Deckblatt-Fliesstext"/>
      </w:pPr>
      <w:r w:rsidRPr="00036915">
        <w:t>Eingereicht von:</w:t>
      </w:r>
      <w:r w:rsidRPr="00036915">
        <w:tab/>
      </w:r>
      <w:r w:rsidR="009C3B57" w:rsidRPr="009C3B57">
        <w:rPr>
          <w:rStyle w:val="Deckblatt-Name"/>
        </w:rPr>
        <w:t>Jeremias Leserer B.A. Betriebswirtschaft</w:t>
      </w:r>
    </w:p>
    <w:p w14:paraId="025118BB" w14:textId="255B6D97" w:rsidR="007B6ED2" w:rsidRDefault="007B6ED2" w:rsidP="007B6ED2">
      <w:pPr>
        <w:pStyle w:val="Deckblatt-Fliesstext"/>
      </w:pPr>
      <w:r w:rsidRPr="007B6ED2">
        <w:t>Matrikelnummer</w:t>
      </w:r>
      <w:r w:rsidRPr="00036915">
        <w:t xml:space="preserve">: </w:t>
      </w:r>
      <w:r w:rsidRPr="00036915">
        <w:tab/>
      </w:r>
      <w:r w:rsidR="009C3B57" w:rsidRPr="009C3B57">
        <w:t>52411279</w:t>
      </w:r>
      <w:r w:rsidR="008116BB">
        <w:t xml:space="preserve"> </w:t>
      </w:r>
    </w:p>
    <w:p w14:paraId="3C1AFEDB" w14:textId="77777777" w:rsidR="005C09BC" w:rsidRPr="00036915" w:rsidRDefault="005C09BC" w:rsidP="007B6ED2">
      <w:pPr>
        <w:pStyle w:val="Deckblatt-Fliesstext"/>
      </w:pPr>
    </w:p>
    <w:p w14:paraId="7C2E6E42" w14:textId="77777777" w:rsidR="007B6ED2" w:rsidRDefault="007B6ED2" w:rsidP="007B6ED2">
      <w:pPr>
        <w:pStyle w:val="Deckblatt-Fliesstext"/>
      </w:pPr>
    </w:p>
    <w:p w14:paraId="50A3612A" w14:textId="77777777" w:rsidR="0004356A" w:rsidRDefault="0004356A" w:rsidP="0004356A">
      <w:pPr>
        <w:pStyle w:val="Deckblatt-Fliesstext"/>
        <w:spacing w:before="0" w:after="0"/>
      </w:pPr>
      <w:r>
        <w:t xml:space="preserve">im Fachhochschul-Masterstudiengang </w:t>
      </w:r>
      <w:r>
        <w:rPr>
          <w:b/>
          <w:bCs/>
        </w:rPr>
        <w:t>Wirtschaftsinformatik</w:t>
      </w:r>
    </w:p>
    <w:p w14:paraId="26D37548" w14:textId="77777777" w:rsidR="0004356A" w:rsidRDefault="0004356A" w:rsidP="0004356A">
      <w:pPr>
        <w:pStyle w:val="Deckblatt-Fliesstext"/>
        <w:spacing w:before="0" w:after="0"/>
      </w:pPr>
      <w:r>
        <w:t xml:space="preserve">der </w:t>
      </w:r>
      <w:proofErr w:type="gramStart"/>
      <w:r>
        <w:t>Ferdinand Porsche Fernfachhochschule</w:t>
      </w:r>
      <w:proofErr w:type="gramEnd"/>
      <w:r>
        <w:t xml:space="preserve"> GmbH</w:t>
      </w:r>
    </w:p>
    <w:p w14:paraId="194709A6" w14:textId="77777777" w:rsidR="0004356A" w:rsidRDefault="0004356A" w:rsidP="0004356A">
      <w:pPr>
        <w:pStyle w:val="Deckblatt-Fliesstext"/>
        <w:spacing w:before="0" w:after="0"/>
      </w:pPr>
    </w:p>
    <w:p w14:paraId="5549EB83" w14:textId="77777777" w:rsidR="0004356A" w:rsidRDefault="0004356A" w:rsidP="0004356A">
      <w:pPr>
        <w:pStyle w:val="Deckblatt-FliesstextZentriert"/>
      </w:pPr>
      <w:r>
        <w:t>zur Erlangung des akademischen Grades</w:t>
      </w:r>
    </w:p>
    <w:p w14:paraId="0FDCE200" w14:textId="77777777" w:rsidR="0004356A" w:rsidRDefault="0004356A" w:rsidP="0004356A">
      <w:pPr>
        <w:pStyle w:val="Deckblatt-Untertitel"/>
      </w:pPr>
      <w:r>
        <w:t xml:space="preserve">Master </w:t>
      </w:r>
      <w:proofErr w:type="spellStart"/>
      <w:r>
        <w:t>of</w:t>
      </w:r>
      <w:proofErr w:type="spellEnd"/>
      <w:r>
        <w:t xml:space="preserve"> Arts in Business</w:t>
      </w:r>
    </w:p>
    <w:p w14:paraId="40526703" w14:textId="77777777" w:rsidR="005C09BC" w:rsidRDefault="005C09BC" w:rsidP="005C09BC">
      <w:pPr>
        <w:pStyle w:val="Deckblatt-Fliesstext"/>
      </w:pPr>
    </w:p>
    <w:p w14:paraId="3B88FC55" w14:textId="77777777" w:rsidR="005C09BC" w:rsidRPr="005C09BC" w:rsidRDefault="005C09BC" w:rsidP="005C09BC">
      <w:pPr>
        <w:pStyle w:val="Deckblatt-Fliesstext"/>
      </w:pPr>
    </w:p>
    <w:p w14:paraId="450B9398" w14:textId="19AC7E7C" w:rsidR="007B6ED2" w:rsidRPr="005C09BC" w:rsidRDefault="007B6ED2" w:rsidP="007B6ED2">
      <w:pPr>
        <w:pStyle w:val="Deckblatt-Fliesstext"/>
      </w:pPr>
      <w:r>
        <w:t xml:space="preserve">Betreuung und Beurteilung: </w:t>
      </w:r>
      <w:r>
        <w:tab/>
      </w:r>
      <w:r w:rsidR="009C3B57" w:rsidRPr="009C3B57">
        <w:t>Priv.-</w:t>
      </w:r>
      <w:proofErr w:type="spellStart"/>
      <w:r w:rsidR="009C3B57" w:rsidRPr="009C3B57">
        <w:t>Doz</w:t>
      </w:r>
      <w:proofErr w:type="spellEnd"/>
      <w:r w:rsidR="009C3B57" w:rsidRPr="009C3B57">
        <w:t xml:space="preserve">. DI </w:t>
      </w:r>
      <w:proofErr w:type="spellStart"/>
      <w:r w:rsidR="009C3B57" w:rsidRPr="009C3B57">
        <w:t>Dr.Zsolt</w:t>
      </w:r>
      <w:proofErr w:type="spellEnd"/>
      <w:r w:rsidR="009C3B57" w:rsidRPr="009C3B57">
        <w:t xml:space="preserve"> </w:t>
      </w:r>
      <w:proofErr w:type="spellStart"/>
      <w:r w:rsidR="009C3B57" w:rsidRPr="009C3B57">
        <w:t>Saffer</w:t>
      </w:r>
      <w:proofErr w:type="spellEnd"/>
    </w:p>
    <w:p w14:paraId="682A02AA" w14:textId="739DF8FC" w:rsidR="007B6ED2" w:rsidRPr="00271479" w:rsidRDefault="007B6ED2" w:rsidP="007B6ED2">
      <w:pPr>
        <w:pStyle w:val="Deckblatt-Fliesstext"/>
      </w:pPr>
      <w:r w:rsidRPr="005C09BC">
        <w:t xml:space="preserve">Zweitgutachten: </w:t>
      </w:r>
      <w:r w:rsidRPr="005C09BC">
        <w:tab/>
      </w:r>
      <w:r w:rsidRPr="005C09BC">
        <w:tab/>
        <w:t>&lt;Vorname Nachname</w:t>
      </w:r>
      <w:r w:rsidR="004B084C" w:rsidRPr="005C09BC">
        <w:t>, akad. Grad(e)</w:t>
      </w:r>
      <w:r w:rsidRPr="005C09BC">
        <w:t>&gt;</w:t>
      </w:r>
    </w:p>
    <w:p w14:paraId="2EB51970" w14:textId="77777777" w:rsidR="007B6ED2" w:rsidRDefault="007B6ED2" w:rsidP="007B6ED2">
      <w:pPr>
        <w:pStyle w:val="Deckblatt-Fliesstext"/>
      </w:pPr>
    </w:p>
    <w:p w14:paraId="4CECC6E9" w14:textId="77777777" w:rsidR="00031563" w:rsidRDefault="00031563" w:rsidP="007B6ED2">
      <w:pPr>
        <w:pStyle w:val="Deckblatt-Fliesstext"/>
      </w:pPr>
    </w:p>
    <w:p w14:paraId="35D86786" w14:textId="77777777" w:rsidR="005C09BC" w:rsidRDefault="005C09BC" w:rsidP="007B6ED2">
      <w:pPr>
        <w:pStyle w:val="Deckblatt-Fliesstext"/>
      </w:pPr>
    </w:p>
    <w:p w14:paraId="749DA3D1" w14:textId="77777777" w:rsidR="00C8063B" w:rsidRDefault="007B6ED2" w:rsidP="007B6ED2">
      <w:pPr>
        <w:pStyle w:val="Deckblatt-Fliesstext"/>
      </w:pPr>
      <w:r w:rsidRPr="00271479">
        <w:t xml:space="preserve">Wien, </w:t>
      </w:r>
      <w:r>
        <w:t>&lt;Monat Jahr&gt;</w:t>
      </w:r>
    </w:p>
    <w:p w14:paraId="5EA289BA" w14:textId="77777777" w:rsidR="00C8063B" w:rsidRDefault="00C8063B">
      <w:pPr>
        <w:spacing w:before="0" w:after="160" w:line="259" w:lineRule="auto"/>
        <w:jc w:val="left"/>
        <w:rPr>
          <w:rFonts w:asciiTheme="minorHAnsi" w:hAnsiTheme="minorHAnsi"/>
        </w:rPr>
      </w:pPr>
      <w:r>
        <w:br w:type="page"/>
      </w:r>
    </w:p>
    <w:p w14:paraId="1C8A87B4" w14:textId="77777777" w:rsidR="00C8063B" w:rsidRDefault="00C8063B" w:rsidP="00C8063B">
      <w:pPr>
        <w:pStyle w:val="Ehrenwort-Titel"/>
      </w:pPr>
      <w:r>
        <w:lastRenderedPageBreak/>
        <w:t>Ehrenwörtliche Erklärung</w:t>
      </w:r>
    </w:p>
    <w:p w14:paraId="0984C3C9" w14:textId="77777777" w:rsidR="00C8063B" w:rsidRDefault="00C8063B" w:rsidP="00C8063B">
      <w:pPr>
        <w:pStyle w:val="Deckblatt-Fliesstext"/>
      </w:pPr>
    </w:p>
    <w:p w14:paraId="45579CC2" w14:textId="77777777" w:rsidR="00C8063B" w:rsidRDefault="00C8063B" w:rsidP="00C8063B">
      <w:pPr>
        <w:pStyle w:val="Ehrenwort-Fliesstext"/>
      </w:pPr>
      <w:r>
        <w:t>Ich versichere hiermit,</w:t>
      </w:r>
    </w:p>
    <w:p w14:paraId="4D2594CB" w14:textId="77777777" w:rsidR="00C8063B" w:rsidRDefault="00C8063B" w:rsidP="00C8063B">
      <w:pPr>
        <w:pStyle w:val="Ehrenwort-Fliesstext"/>
        <w:tabs>
          <w:tab w:val="left" w:pos="284"/>
        </w:tabs>
      </w:pPr>
      <w:proofErr w:type="gramStart"/>
      <w:r>
        <w:t>1.</w:t>
      </w:r>
      <w:proofErr w:type="gramEnd"/>
      <w:r>
        <w:tab/>
        <w:t>dass ich die vorliegende Masterarbeit selbständig verfasst und keine anderen als die angegebenen Quellen und Hilfsmittel benutzt habe. Alle Inhalte, die direkt oder indirekt aus fremden Quellen entnommen sind, sind durch entsprechende Quellenangaben gekennzeichnet.</w:t>
      </w:r>
    </w:p>
    <w:p w14:paraId="35CA132D" w14:textId="77777777" w:rsidR="00C8063B" w:rsidRDefault="00C8063B" w:rsidP="00C8063B">
      <w:pPr>
        <w:pStyle w:val="Ehrenwort-Fliesstext"/>
        <w:tabs>
          <w:tab w:val="left" w:pos="284"/>
        </w:tabs>
      </w:pPr>
      <w:proofErr w:type="gramStart"/>
      <w:r>
        <w:t>2.</w:t>
      </w:r>
      <w:proofErr w:type="gramEnd"/>
      <w:r>
        <w:tab/>
        <w:t>dass ich diese Masterarbeit bisher weder im Inland noch im Ausland in irgendeiner Form als Prüfungsarbeit zur Beurteilung vorgelegt oder veröffentlicht habe.</w:t>
      </w:r>
    </w:p>
    <w:p w14:paraId="244E809D" w14:textId="77777777" w:rsidR="00C8063B" w:rsidRDefault="00C8063B" w:rsidP="00C8063B">
      <w:pPr>
        <w:pStyle w:val="Ehrenwort-Fliesstext"/>
        <w:tabs>
          <w:tab w:val="left" w:pos="284"/>
        </w:tabs>
      </w:pPr>
      <w:proofErr w:type="gramStart"/>
      <w:r>
        <w:t>3.</w:t>
      </w:r>
      <w:proofErr w:type="gramEnd"/>
      <w:r>
        <w:tab/>
        <w:t>dass die vorliegende Fassung der Arbeit mit der eingereichten elektronischen Version in allen Teilen übereinstimmt.</w:t>
      </w:r>
    </w:p>
    <w:p w14:paraId="72A8C3A6" w14:textId="77777777" w:rsidR="00C8063B" w:rsidRDefault="00C8063B" w:rsidP="00C8063B">
      <w:pPr>
        <w:pStyle w:val="Ehrenwort-Fliesstext"/>
      </w:pPr>
    </w:p>
    <w:p w14:paraId="4F66B57C" w14:textId="77777777" w:rsidR="00C8063B" w:rsidRDefault="00C8063B" w:rsidP="00C8063B">
      <w:pPr>
        <w:pStyle w:val="Ehrenwort-Fliesstext"/>
      </w:pPr>
    </w:p>
    <w:p w14:paraId="324D2B64" w14:textId="77777777" w:rsidR="00C8063B" w:rsidRDefault="00C8063B" w:rsidP="00C8063B">
      <w:pPr>
        <w:pStyle w:val="Ehrenwort-Fliesstext"/>
      </w:pPr>
      <w:r>
        <w:t>&lt;Ort, Datum&gt;</w:t>
      </w:r>
      <w:r>
        <w:tab/>
      </w:r>
      <w:r>
        <w:tab/>
      </w:r>
      <w:r w:rsidR="00B745DD">
        <w:tab/>
      </w:r>
      <w:r w:rsidR="00B745DD">
        <w:tab/>
      </w:r>
      <w:r w:rsidR="00B745DD">
        <w:tab/>
      </w:r>
      <w:r w:rsidR="00B745DD">
        <w:tab/>
      </w:r>
      <w:r>
        <w:t>__________________________</w:t>
      </w:r>
    </w:p>
    <w:p w14:paraId="558670E5" w14:textId="77777777" w:rsidR="000E2163" w:rsidRDefault="00C8063B" w:rsidP="00C8063B">
      <w:pPr>
        <w:pStyle w:val="Ehrenwort-Fliesstext"/>
      </w:pPr>
      <w:r>
        <w:tab/>
      </w:r>
      <w:r>
        <w:tab/>
      </w:r>
      <w:r>
        <w:tab/>
      </w:r>
      <w:r w:rsidR="00B745DD">
        <w:tab/>
      </w:r>
      <w:r w:rsidR="00B745DD">
        <w:tab/>
      </w:r>
      <w:r w:rsidR="00B745DD">
        <w:tab/>
      </w:r>
      <w:r w:rsidR="00B745DD">
        <w:tab/>
      </w:r>
      <w:r w:rsidR="00B745DD">
        <w:tab/>
      </w:r>
      <w:r w:rsidR="00B745DD">
        <w:tab/>
      </w:r>
      <w:r w:rsidR="00A32BFE">
        <w:tab/>
      </w:r>
      <w:r>
        <w:t>Unterschrift</w:t>
      </w:r>
    </w:p>
    <w:p w14:paraId="21A5EBAB" w14:textId="77777777" w:rsidR="000E2163" w:rsidRDefault="000E2163" w:rsidP="00F5774A">
      <w:pPr>
        <w:spacing w:before="0" w:after="160" w:line="259" w:lineRule="auto"/>
      </w:pPr>
      <w:r>
        <w:br w:type="page"/>
      </w:r>
    </w:p>
    <w:p w14:paraId="754EB6DD" w14:textId="77777777" w:rsidR="000E2163" w:rsidRDefault="000E2163" w:rsidP="000E2163">
      <w:pPr>
        <w:spacing w:after="60" w:line="240" w:lineRule="auto"/>
        <w:ind w:left="720" w:hanging="720"/>
        <w:jc w:val="left"/>
        <w:rPr>
          <w:b/>
        </w:rPr>
      </w:pPr>
      <w:r w:rsidRPr="000E2163">
        <w:rPr>
          <w:rStyle w:val="Abstract-TitelFett"/>
        </w:rPr>
        <w:lastRenderedPageBreak/>
        <w:t>Kurzzusammenfassung:</w:t>
      </w:r>
      <w:r w:rsidRPr="00CB0758">
        <w:t xml:space="preserve"> </w:t>
      </w:r>
      <w:r w:rsidRPr="000E2163">
        <w:rPr>
          <w:rStyle w:val="Abstract-Titel"/>
        </w:rPr>
        <w:t>&lt;Titel der Arbeit&gt;</w:t>
      </w:r>
    </w:p>
    <w:p w14:paraId="67CA41E1" w14:textId="77777777" w:rsidR="000E2163" w:rsidRPr="00334443" w:rsidRDefault="000E2163" w:rsidP="000E2163">
      <w:pPr>
        <w:pStyle w:val="Abstract-Fliesstext"/>
        <w:rPr>
          <w:lang w:val="de-AT"/>
        </w:rPr>
      </w:pPr>
      <w:r w:rsidRPr="00334443">
        <w:rPr>
          <w:lang w:val="de-AT"/>
        </w:rPr>
        <w:t>&lt;Dies ist eine Zusammenfassung und kein Vorwort oder „Klappentext“. Das heißt, hier wird nicht nur ins Thema eingeführt oder die Kapitelüberschriften aufgezählt, sondern hier werden sowohl das ursprüngliche Problem geschildert und die wissenschaftliche Fragestellung dazu angegeben als auch die wesentlichen Ergebnisse und Erkenntnisse dargestellt, zu denen man gelangt ist, sowie die Methode(n), mit denen dies bewerkstelligt wurde.</w:t>
      </w:r>
    </w:p>
    <w:p w14:paraId="554E4FD8" w14:textId="2274BA1C" w:rsidR="000E2163" w:rsidRPr="00334443" w:rsidRDefault="000E2163" w:rsidP="000E2163">
      <w:pPr>
        <w:pStyle w:val="Abstract-Fliesstext"/>
        <w:rPr>
          <w:lang w:val="de-AT"/>
        </w:rPr>
      </w:pPr>
      <w:r w:rsidRPr="00334443">
        <w:rPr>
          <w:lang w:val="de-AT"/>
        </w:rPr>
        <w:t xml:space="preserve">Die Kurzfassung muss für sich allein zusammenhängend lesbar und abgeschlossen sein. Die Leserin und der Leser </w:t>
      </w:r>
      <w:r w:rsidRPr="005C09BC">
        <w:rPr>
          <w:lang w:val="de-AT"/>
        </w:rPr>
        <w:t>sollte</w:t>
      </w:r>
      <w:r w:rsidR="004B084C" w:rsidRPr="005C09BC">
        <w:rPr>
          <w:lang w:val="de-AT"/>
        </w:rPr>
        <w:t>n</w:t>
      </w:r>
      <w:r w:rsidRPr="005C09BC">
        <w:rPr>
          <w:lang w:val="de-AT"/>
        </w:rPr>
        <w:t xml:space="preserve"> e</w:t>
      </w:r>
      <w:r w:rsidRPr="00334443">
        <w:rPr>
          <w:lang w:val="de-AT"/>
        </w:rPr>
        <w:t>inen vollständigen inhaltlichen Überblick über die Arbeit erhalten.</w:t>
      </w:r>
    </w:p>
    <w:p w14:paraId="3859FC04" w14:textId="77777777" w:rsidR="000E2163" w:rsidRPr="00334443" w:rsidRDefault="000E2163" w:rsidP="000E2163">
      <w:pPr>
        <w:pStyle w:val="Abstract-Fliesstext"/>
        <w:rPr>
          <w:lang w:val="de-AT"/>
        </w:rPr>
      </w:pPr>
      <w:r w:rsidRPr="00334443">
        <w:rPr>
          <w:lang w:val="de-AT"/>
        </w:rPr>
        <w:t>Üblicherweise werden in der Zusammenfassung keine Literaturverweise eingefügt (und auch keine Fußnoten, Aufzählungslisten etc.) oder Abkürzungen, die erst erklärt werden müssen. Vermeiden Sie mathematische Formeln und andere Sonderzeichen sowie Abbildungen. Die Kurzfassung wird auch nicht in (Unter-)Kapitel unterteilt.</w:t>
      </w:r>
    </w:p>
    <w:p w14:paraId="6F260A87" w14:textId="77777777" w:rsidR="000E2163" w:rsidRPr="00334443" w:rsidRDefault="000E2163" w:rsidP="000E2163">
      <w:pPr>
        <w:pStyle w:val="Abstract-Fliesstext"/>
        <w:rPr>
          <w:lang w:val="de-AT"/>
        </w:rPr>
      </w:pPr>
      <w:r w:rsidRPr="00334443">
        <w:rPr>
          <w:lang w:val="de-AT"/>
        </w:rPr>
        <w:t>Das Ganze sollte etwa 130 bis 200 Wörter bzw. 800 bis maximal 1000 Zeichen lang sein.&gt;</w:t>
      </w:r>
    </w:p>
    <w:p w14:paraId="216EDE85" w14:textId="77777777" w:rsidR="000E2163" w:rsidRPr="00334443" w:rsidRDefault="000E2163" w:rsidP="000E2163">
      <w:pPr>
        <w:spacing w:after="0" w:line="240" w:lineRule="auto"/>
        <w:jc w:val="left"/>
        <w:rPr>
          <w:rStyle w:val="Abstract-TitelFett"/>
        </w:rPr>
      </w:pPr>
      <w:r w:rsidRPr="00334443">
        <w:rPr>
          <w:rStyle w:val="Abstract-TitelFett"/>
        </w:rPr>
        <w:t>Schlagwörter:</w:t>
      </w:r>
    </w:p>
    <w:p w14:paraId="355B695C" w14:textId="77777777" w:rsidR="000E2163" w:rsidRPr="00334443" w:rsidRDefault="000E2163" w:rsidP="00F50BAE">
      <w:pPr>
        <w:pStyle w:val="Abstract-Fliesstext"/>
        <w:rPr>
          <w:lang w:val="de-AT"/>
        </w:rPr>
      </w:pPr>
      <w:bookmarkStart w:id="0" w:name="OLE_LINK3"/>
      <w:bookmarkStart w:id="1" w:name="OLE_LINK4"/>
      <w:r w:rsidRPr="00334443">
        <w:rPr>
          <w:lang w:val="de-AT"/>
        </w:rPr>
        <w:t>&lt;5 bis maximal 8 Schlagwörter, die es anderen erleichtern, Ihre Arbeit zu finden. Wonach würden Sie suchen (</w:t>
      </w:r>
      <w:proofErr w:type="spellStart"/>
      <w:r w:rsidRPr="00334443">
        <w:rPr>
          <w:lang w:val="de-AT"/>
        </w:rPr>
        <w:t>googeln</w:t>
      </w:r>
      <w:proofErr w:type="spellEnd"/>
      <w:r w:rsidRPr="00334443">
        <w:rPr>
          <w:lang w:val="de-AT"/>
        </w:rPr>
        <w:t>?), wenn Sie zu Ihrem Thema noch einmal eine Arbeit schreiben müssten?&gt;</w:t>
      </w:r>
    </w:p>
    <w:bookmarkEnd w:id="0"/>
    <w:bookmarkEnd w:id="1"/>
    <w:p w14:paraId="0EE5CE7C" w14:textId="77777777" w:rsidR="000E2163" w:rsidRPr="008116BB" w:rsidRDefault="000E2163" w:rsidP="000E2163">
      <w:pPr>
        <w:rPr>
          <w:rStyle w:val="Abstract-TitelFett"/>
        </w:rPr>
      </w:pPr>
    </w:p>
    <w:p w14:paraId="212F1948" w14:textId="77777777" w:rsidR="000E2163" w:rsidRPr="00A0128A" w:rsidRDefault="000E2163" w:rsidP="000E2163">
      <w:pPr>
        <w:spacing w:after="60" w:line="240" w:lineRule="auto"/>
        <w:ind w:left="720" w:hanging="720"/>
        <w:jc w:val="left"/>
        <w:rPr>
          <w:rStyle w:val="Abstract-Titel"/>
          <w:lang w:val="en-GB"/>
        </w:rPr>
      </w:pPr>
      <w:r w:rsidRPr="00A0128A">
        <w:rPr>
          <w:rStyle w:val="Abstract-TitelFett"/>
          <w:lang w:val="en-GB"/>
        </w:rPr>
        <w:t>Abstract:</w:t>
      </w:r>
      <w:r w:rsidRPr="00A0128A">
        <w:rPr>
          <w:lang w:val="en-GB"/>
        </w:rPr>
        <w:t xml:space="preserve"> </w:t>
      </w:r>
      <w:r w:rsidRPr="00A0128A">
        <w:rPr>
          <w:rStyle w:val="Abstract-Titel"/>
          <w:lang w:val="en-GB"/>
        </w:rPr>
        <w:t>&lt;Title of your thesis in English&gt;</w:t>
      </w:r>
    </w:p>
    <w:p w14:paraId="26E99568" w14:textId="77777777" w:rsidR="000E2163" w:rsidRPr="00A0128A" w:rsidRDefault="000E2163" w:rsidP="000E2163">
      <w:pPr>
        <w:pStyle w:val="Abstract-Fliesstext"/>
      </w:pPr>
      <w:r w:rsidRPr="00A0128A">
        <w:t xml:space="preserve">&lt;The abstract of your </w:t>
      </w:r>
      <w:r w:rsidR="00A0128A">
        <w:t>t</w:t>
      </w:r>
      <w:r w:rsidRPr="00A0128A">
        <w:t>hesis does not have to be a literal translation of the German “</w:t>
      </w:r>
      <w:proofErr w:type="spellStart"/>
      <w:r w:rsidRPr="00A0128A">
        <w:t>Zusammenfassung</w:t>
      </w:r>
      <w:proofErr w:type="spellEnd"/>
      <w:r w:rsidRPr="00A0128A">
        <w:t xml:space="preserve">”, but have the same content: a brief, descriptive summary of your thesis. It should include the background and scope of your work, its purpose, </w:t>
      </w:r>
      <w:proofErr w:type="gramStart"/>
      <w:r w:rsidRPr="00A0128A">
        <w:t>findings</w:t>
      </w:r>
      <w:proofErr w:type="gramEnd"/>
      <w:r w:rsidRPr="00A0128A">
        <w:t xml:space="preserve"> and conclusions. Still, the number of words in an English text is typically slightly smaller than the same text in German.</w:t>
      </w:r>
    </w:p>
    <w:p w14:paraId="6A157DBC" w14:textId="77777777" w:rsidR="000E2163" w:rsidRPr="00A0128A" w:rsidRDefault="000E2163" w:rsidP="000E2163">
      <w:pPr>
        <w:pStyle w:val="Abstract-Fliesstext"/>
      </w:pPr>
      <w:proofErr w:type="gramStart"/>
      <w:r w:rsidRPr="00A0128A">
        <w:t>Don’t</w:t>
      </w:r>
      <w:proofErr w:type="gramEnd"/>
      <w:r w:rsidRPr="00A0128A">
        <w:t xml:space="preserve"> forget to switch your spellchecker to (either British or American) English for this paragraph.</w:t>
      </w:r>
    </w:p>
    <w:p w14:paraId="55859606" w14:textId="77777777" w:rsidR="000E2163" w:rsidRPr="00A0128A" w:rsidRDefault="000E2163" w:rsidP="000E2163">
      <w:pPr>
        <w:pStyle w:val="Abstract-Fliesstext"/>
      </w:pPr>
      <w:r w:rsidRPr="00A0128A">
        <w:t>And: Please do not use an automated translation tool like the Google Translator, as this usually come out very rough translations. (This sentence was translated by Google).&gt;</w:t>
      </w:r>
    </w:p>
    <w:p w14:paraId="00D94045" w14:textId="77777777" w:rsidR="000E2163" w:rsidRPr="00A0128A" w:rsidRDefault="000E2163" w:rsidP="000E2163">
      <w:pPr>
        <w:spacing w:after="0" w:line="240" w:lineRule="auto"/>
        <w:jc w:val="left"/>
        <w:rPr>
          <w:rStyle w:val="Abstract-TitelFett"/>
          <w:lang w:val="en-GB"/>
        </w:rPr>
      </w:pPr>
      <w:r w:rsidRPr="00A0128A">
        <w:rPr>
          <w:rStyle w:val="Abstract-TitelFett"/>
          <w:lang w:val="en-GB"/>
        </w:rPr>
        <w:t>Keywords:</w:t>
      </w:r>
    </w:p>
    <w:p w14:paraId="2983539C" w14:textId="77777777" w:rsidR="00470793" w:rsidRDefault="00A0128A" w:rsidP="00A0128A">
      <w:pPr>
        <w:pStyle w:val="Abstract-Fliesstext"/>
      </w:pPr>
      <w:r w:rsidRPr="00A0128A">
        <w:t>&lt;5 to a maximum of 8 keywords that make it easier for others to find your work. What would you look for (google?) if you had to write a paper on your topic again?&gt;</w:t>
      </w:r>
    </w:p>
    <w:p w14:paraId="2E2B5886" w14:textId="77777777" w:rsidR="00470793" w:rsidRDefault="00470793">
      <w:pPr>
        <w:spacing w:before="0" w:after="160" w:line="259" w:lineRule="auto"/>
        <w:jc w:val="left"/>
        <w:rPr>
          <w:sz w:val="18"/>
          <w:lang w:val="en-GB"/>
        </w:rPr>
      </w:pPr>
      <w:r w:rsidRPr="008116BB">
        <w:rPr>
          <w:lang w:val="en-GB"/>
        </w:rPr>
        <w:br w:type="page"/>
      </w:r>
    </w:p>
    <w:p w14:paraId="63FF2EC5" w14:textId="77777777" w:rsidR="00334443" w:rsidRDefault="00334443" w:rsidP="00470793">
      <w:pPr>
        <w:sectPr w:rsidR="00334443" w:rsidSect="00334443">
          <w:footerReference w:type="default" r:id="rId12"/>
          <w:pgSz w:w="11906" w:h="16838"/>
          <w:pgMar w:top="1417" w:right="1417" w:bottom="1134" w:left="1417" w:header="708" w:footer="708" w:gutter="0"/>
          <w:pgNumType w:fmt="lowerRoman" w:start="1"/>
          <w:cols w:space="708"/>
          <w:titlePg/>
          <w:docGrid w:linePitch="360"/>
        </w:sectPr>
      </w:pPr>
    </w:p>
    <w:sdt>
      <w:sdtPr>
        <w:rPr>
          <w:rFonts w:eastAsia="Times New Roman" w:cs="Times New Roman"/>
          <w:sz w:val="22"/>
          <w:szCs w:val="20"/>
          <w:lang w:val="de-AT" w:eastAsia="de-DE"/>
        </w:rPr>
        <w:id w:val="1944877428"/>
        <w:docPartObj>
          <w:docPartGallery w:val="Table of Contents"/>
          <w:docPartUnique/>
        </w:docPartObj>
      </w:sdtPr>
      <w:sdtEndPr>
        <w:rPr>
          <w:b/>
          <w:bCs/>
        </w:rPr>
      </w:sdtEndPr>
      <w:sdtContent>
        <w:p w14:paraId="4FB2395F" w14:textId="77777777" w:rsidR="00F50BAE" w:rsidRDefault="00F50BAE" w:rsidP="00F5774A">
          <w:pPr>
            <w:pStyle w:val="Inhaltsverzeichnis-Titel"/>
            <w:spacing w:line="240" w:lineRule="auto"/>
          </w:pPr>
          <w:r>
            <w:t>Inhaltsverzeichnis</w:t>
          </w:r>
        </w:p>
        <w:p w14:paraId="12B5822D" w14:textId="5B926128" w:rsidR="00F5774A" w:rsidRDefault="00F50BAE" w:rsidP="00F5774A">
          <w:pPr>
            <w:pStyle w:val="Verzeichnis1"/>
            <w:spacing w:line="240" w:lineRule="auto"/>
            <w:rPr>
              <w:rFonts w:asciiTheme="minorHAnsi" w:eastAsiaTheme="minorEastAsia" w:hAnsiTheme="minorHAnsi" w:cstheme="minorBidi"/>
              <w:noProof/>
              <w:szCs w:val="22"/>
              <w:lang w:val="de-DE"/>
            </w:rPr>
          </w:pPr>
          <w:r>
            <w:fldChar w:fldCharType="begin"/>
          </w:r>
          <w:r>
            <w:instrText xml:space="preserve"> TOC \o "1-3" \h \z \u </w:instrText>
          </w:r>
          <w:r>
            <w:fldChar w:fldCharType="separate"/>
          </w:r>
          <w:hyperlink w:anchor="_Toc223380492" w:history="1">
            <w:r w:rsidR="00F5774A" w:rsidRPr="00A52C3A">
              <w:rPr>
                <w:rStyle w:val="Hyperlink"/>
                <w:noProof/>
              </w:rPr>
              <w:t>1</w:t>
            </w:r>
            <w:r w:rsidR="00F5774A">
              <w:rPr>
                <w:rFonts w:asciiTheme="minorHAnsi" w:eastAsiaTheme="minorEastAsia" w:hAnsiTheme="minorHAnsi" w:cstheme="minorBidi"/>
                <w:noProof/>
                <w:szCs w:val="22"/>
                <w:lang w:val="de-DE"/>
              </w:rPr>
              <w:tab/>
            </w:r>
            <w:r w:rsidR="00F5774A" w:rsidRPr="00A52C3A">
              <w:rPr>
                <w:rStyle w:val="Hyperlink"/>
                <w:noProof/>
              </w:rPr>
              <w:t>Einleitung</w:t>
            </w:r>
            <w:r w:rsidR="00F5774A">
              <w:rPr>
                <w:noProof/>
                <w:webHidden/>
              </w:rPr>
              <w:tab/>
            </w:r>
            <w:r w:rsidR="00F5774A">
              <w:rPr>
                <w:noProof/>
                <w:webHidden/>
              </w:rPr>
              <w:fldChar w:fldCharType="begin"/>
            </w:r>
            <w:r w:rsidR="00F5774A">
              <w:rPr>
                <w:noProof/>
                <w:webHidden/>
              </w:rPr>
              <w:instrText xml:space="preserve"> PAGEREF _Toc223380492 \h </w:instrText>
            </w:r>
            <w:r w:rsidR="00F5774A">
              <w:rPr>
                <w:noProof/>
                <w:webHidden/>
              </w:rPr>
            </w:r>
            <w:r w:rsidR="00F5774A">
              <w:rPr>
                <w:noProof/>
                <w:webHidden/>
              </w:rPr>
              <w:fldChar w:fldCharType="separate"/>
            </w:r>
            <w:r w:rsidR="00F5774A">
              <w:rPr>
                <w:noProof/>
                <w:webHidden/>
              </w:rPr>
              <w:t>1</w:t>
            </w:r>
            <w:r w:rsidR="00F5774A">
              <w:rPr>
                <w:noProof/>
                <w:webHidden/>
              </w:rPr>
              <w:fldChar w:fldCharType="end"/>
            </w:r>
          </w:hyperlink>
        </w:p>
        <w:p w14:paraId="584FA616" w14:textId="615E1F64" w:rsidR="00F5774A" w:rsidRDefault="00254A92" w:rsidP="00F5774A">
          <w:pPr>
            <w:pStyle w:val="Verzeichnis2"/>
            <w:tabs>
              <w:tab w:val="left" w:pos="880"/>
              <w:tab w:val="right" w:leader="dot" w:pos="9062"/>
            </w:tabs>
            <w:spacing w:line="240" w:lineRule="auto"/>
            <w:rPr>
              <w:rFonts w:asciiTheme="minorHAnsi" w:eastAsiaTheme="minorEastAsia" w:hAnsiTheme="minorHAnsi" w:cstheme="minorBidi"/>
              <w:noProof/>
              <w:szCs w:val="22"/>
              <w:lang w:val="de-DE"/>
            </w:rPr>
          </w:pPr>
          <w:hyperlink w:anchor="_Toc223380493" w:history="1">
            <w:r w:rsidR="00F5774A" w:rsidRPr="00A52C3A">
              <w:rPr>
                <w:rStyle w:val="Hyperlink"/>
                <w:noProof/>
              </w:rPr>
              <w:t>1.1</w:t>
            </w:r>
            <w:r w:rsidR="00F5774A">
              <w:rPr>
                <w:rFonts w:asciiTheme="minorHAnsi" w:eastAsiaTheme="minorEastAsia" w:hAnsiTheme="minorHAnsi" w:cstheme="minorBidi"/>
                <w:noProof/>
                <w:szCs w:val="22"/>
                <w:lang w:val="de-DE"/>
              </w:rPr>
              <w:tab/>
            </w:r>
            <w:r w:rsidR="00F5774A" w:rsidRPr="00A52C3A">
              <w:rPr>
                <w:rStyle w:val="Hyperlink"/>
                <w:noProof/>
              </w:rPr>
              <w:t>Problemstellung und Relevanz</w:t>
            </w:r>
            <w:r w:rsidR="00F5774A">
              <w:rPr>
                <w:noProof/>
                <w:webHidden/>
              </w:rPr>
              <w:tab/>
            </w:r>
            <w:r w:rsidR="00F5774A">
              <w:rPr>
                <w:noProof/>
                <w:webHidden/>
              </w:rPr>
              <w:fldChar w:fldCharType="begin"/>
            </w:r>
            <w:r w:rsidR="00F5774A">
              <w:rPr>
                <w:noProof/>
                <w:webHidden/>
              </w:rPr>
              <w:instrText xml:space="preserve"> PAGEREF _Toc223380493 \h </w:instrText>
            </w:r>
            <w:r w:rsidR="00F5774A">
              <w:rPr>
                <w:noProof/>
                <w:webHidden/>
              </w:rPr>
            </w:r>
            <w:r w:rsidR="00F5774A">
              <w:rPr>
                <w:noProof/>
                <w:webHidden/>
              </w:rPr>
              <w:fldChar w:fldCharType="separate"/>
            </w:r>
            <w:r w:rsidR="00F5774A">
              <w:rPr>
                <w:noProof/>
                <w:webHidden/>
              </w:rPr>
              <w:t>1</w:t>
            </w:r>
            <w:r w:rsidR="00F5774A">
              <w:rPr>
                <w:noProof/>
                <w:webHidden/>
              </w:rPr>
              <w:fldChar w:fldCharType="end"/>
            </w:r>
          </w:hyperlink>
        </w:p>
        <w:p w14:paraId="02A39238" w14:textId="04259A6B" w:rsidR="00F5774A" w:rsidRDefault="00254A92" w:rsidP="00F5774A">
          <w:pPr>
            <w:pStyle w:val="Verzeichnis2"/>
            <w:tabs>
              <w:tab w:val="left" w:pos="880"/>
              <w:tab w:val="right" w:leader="dot" w:pos="9062"/>
            </w:tabs>
            <w:spacing w:line="240" w:lineRule="auto"/>
            <w:rPr>
              <w:rFonts w:asciiTheme="minorHAnsi" w:eastAsiaTheme="minorEastAsia" w:hAnsiTheme="minorHAnsi" w:cstheme="minorBidi"/>
              <w:noProof/>
              <w:szCs w:val="22"/>
              <w:lang w:val="de-DE"/>
            </w:rPr>
          </w:pPr>
          <w:hyperlink w:anchor="_Toc223380494" w:history="1">
            <w:r w:rsidR="00F5774A" w:rsidRPr="00A52C3A">
              <w:rPr>
                <w:rStyle w:val="Hyperlink"/>
                <w:noProof/>
              </w:rPr>
              <w:t>1.2</w:t>
            </w:r>
            <w:r w:rsidR="00F5774A">
              <w:rPr>
                <w:rFonts w:asciiTheme="minorHAnsi" w:eastAsiaTheme="minorEastAsia" w:hAnsiTheme="minorHAnsi" w:cstheme="minorBidi"/>
                <w:noProof/>
                <w:szCs w:val="22"/>
                <w:lang w:val="de-DE"/>
              </w:rPr>
              <w:tab/>
            </w:r>
            <w:r w:rsidR="00F5774A" w:rsidRPr="00A52C3A">
              <w:rPr>
                <w:rStyle w:val="Hyperlink"/>
                <w:noProof/>
              </w:rPr>
              <w:t>Zielsetzung der Arbeit</w:t>
            </w:r>
            <w:r w:rsidR="00F5774A">
              <w:rPr>
                <w:noProof/>
                <w:webHidden/>
              </w:rPr>
              <w:tab/>
            </w:r>
            <w:r w:rsidR="00F5774A">
              <w:rPr>
                <w:noProof/>
                <w:webHidden/>
              </w:rPr>
              <w:fldChar w:fldCharType="begin"/>
            </w:r>
            <w:r w:rsidR="00F5774A">
              <w:rPr>
                <w:noProof/>
                <w:webHidden/>
              </w:rPr>
              <w:instrText xml:space="preserve"> PAGEREF _Toc223380494 \h </w:instrText>
            </w:r>
            <w:r w:rsidR="00F5774A">
              <w:rPr>
                <w:noProof/>
                <w:webHidden/>
              </w:rPr>
            </w:r>
            <w:r w:rsidR="00F5774A">
              <w:rPr>
                <w:noProof/>
                <w:webHidden/>
              </w:rPr>
              <w:fldChar w:fldCharType="separate"/>
            </w:r>
            <w:r w:rsidR="00F5774A">
              <w:rPr>
                <w:noProof/>
                <w:webHidden/>
              </w:rPr>
              <w:t>5</w:t>
            </w:r>
            <w:r w:rsidR="00F5774A">
              <w:rPr>
                <w:noProof/>
                <w:webHidden/>
              </w:rPr>
              <w:fldChar w:fldCharType="end"/>
            </w:r>
          </w:hyperlink>
        </w:p>
        <w:p w14:paraId="582D1FA5" w14:textId="79B56F61" w:rsidR="00F5774A" w:rsidRDefault="00254A92" w:rsidP="00F5774A">
          <w:pPr>
            <w:pStyle w:val="Verzeichnis2"/>
            <w:tabs>
              <w:tab w:val="left" w:pos="880"/>
              <w:tab w:val="right" w:leader="dot" w:pos="9062"/>
            </w:tabs>
            <w:spacing w:line="240" w:lineRule="auto"/>
            <w:rPr>
              <w:rFonts w:asciiTheme="minorHAnsi" w:eastAsiaTheme="minorEastAsia" w:hAnsiTheme="minorHAnsi" w:cstheme="minorBidi"/>
              <w:noProof/>
              <w:szCs w:val="22"/>
              <w:lang w:val="de-DE"/>
            </w:rPr>
          </w:pPr>
          <w:hyperlink w:anchor="_Toc223380495" w:history="1">
            <w:r w:rsidR="00F5774A" w:rsidRPr="00A52C3A">
              <w:rPr>
                <w:rStyle w:val="Hyperlink"/>
                <w:noProof/>
              </w:rPr>
              <w:t>1.3</w:t>
            </w:r>
            <w:r w:rsidR="00F5774A">
              <w:rPr>
                <w:rFonts w:asciiTheme="minorHAnsi" w:eastAsiaTheme="minorEastAsia" w:hAnsiTheme="minorHAnsi" w:cstheme="minorBidi"/>
                <w:noProof/>
                <w:szCs w:val="22"/>
                <w:lang w:val="de-DE"/>
              </w:rPr>
              <w:tab/>
            </w:r>
            <w:r w:rsidR="00F5774A" w:rsidRPr="00A52C3A">
              <w:rPr>
                <w:rStyle w:val="Hyperlink"/>
                <w:noProof/>
              </w:rPr>
              <w:t>Forschungsfrage und Hypothesen</w:t>
            </w:r>
            <w:r w:rsidR="00F5774A">
              <w:rPr>
                <w:noProof/>
                <w:webHidden/>
              </w:rPr>
              <w:tab/>
            </w:r>
            <w:r w:rsidR="00F5774A">
              <w:rPr>
                <w:noProof/>
                <w:webHidden/>
              </w:rPr>
              <w:fldChar w:fldCharType="begin"/>
            </w:r>
            <w:r w:rsidR="00F5774A">
              <w:rPr>
                <w:noProof/>
                <w:webHidden/>
              </w:rPr>
              <w:instrText xml:space="preserve"> PAGEREF _Toc223380495 \h </w:instrText>
            </w:r>
            <w:r w:rsidR="00F5774A">
              <w:rPr>
                <w:noProof/>
                <w:webHidden/>
              </w:rPr>
            </w:r>
            <w:r w:rsidR="00F5774A">
              <w:rPr>
                <w:noProof/>
                <w:webHidden/>
              </w:rPr>
              <w:fldChar w:fldCharType="separate"/>
            </w:r>
            <w:r w:rsidR="00F5774A">
              <w:rPr>
                <w:noProof/>
                <w:webHidden/>
              </w:rPr>
              <w:t>7</w:t>
            </w:r>
            <w:r w:rsidR="00F5774A">
              <w:rPr>
                <w:noProof/>
                <w:webHidden/>
              </w:rPr>
              <w:fldChar w:fldCharType="end"/>
            </w:r>
          </w:hyperlink>
        </w:p>
        <w:p w14:paraId="5623EAB6" w14:textId="68A9324D" w:rsidR="00F5774A" w:rsidRDefault="00254A92" w:rsidP="00F5774A">
          <w:pPr>
            <w:pStyle w:val="Verzeichnis2"/>
            <w:tabs>
              <w:tab w:val="left" w:pos="880"/>
              <w:tab w:val="right" w:leader="dot" w:pos="9062"/>
            </w:tabs>
            <w:spacing w:line="240" w:lineRule="auto"/>
            <w:rPr>
              <w:rFonts w:asciiTheme="minorHAnsi" w:eastAsiaTheme="minorEastAsia" w:hAnsiTheme="minorHAnsi" w:cstheme="minorBidi"/>
              <w:noProof/>
              <w:szCs w:val="22"/>
              <w:lang w:val="de-DE"/>
            </w:rPr>
          </w:pPr>
          <w:hyperlink w:anchor="_Toc223380496" w:history="1">
            <w:r w:rsidR="00F5774A" w:rsidRPr="00A52C3A">
              <w:rPr>
                <w:rStyle w:val="Hyperlink"/>
                <w:noProof/>
              </w:rPr>
              <w:t>1.4</w:t>
            </w:r>
            <w:r w:rsidR="00F5774A">
              <w:rPr>
                <w:rFonts w:asciiTheme="minorHAnsi" w:eastAsiaTheme="minorEastAsia" w:hAnsiTheme="minorHAnsi" w:cstheme="minorBidi"/>
                <w:noProof/>
                <w:szCs w:val="22"/>
                <w:lang w:val="de-DE"/>
              </w:rPr>
              <w:tab/>
            </w:r>
            <w:r w:rsidR="00F5774A" w:rsidRPr="00A52C3A">
              <w:rPr>
                <w:rStyle w:val="Hyperlink"/>
                <w:noProof/>
              </w:rPr>
              <w:t>Methodisches Vorgehen und Aufbau der Arbeit</w:t>
            </w:r>
            <w:r w:rsidR="00F5774A">
              <w:rPr>
                <w:noProof/>
                <w:webHidden/>
              </w:rPr>
              <w:tab/>
            </w:r>
            <w:r w:rsidR="00F5774A">
              <w:rPr>
                <w:noProof/>
                <w:webHidden/>
              </w:rPr>
              <w:fldChar w:fldCharType="begin"/>
            </w:r>
            <w:r w:rsidR="00F5774A">
              <w:rPr>
                <w:noProof/>
                <w:webHidden/>
              </w:rPr>
              <w:instrText xml:space="preserve"> PAGEREF _Toc223380496 \h </w:instrText>
            </w:r>
            <w:r w:rsidR="00F5774A">
              <w:rPr>
                <w:noProof/>
                <w:webHidden/>
              </w:rPr>
            </w:r>
            <w:r w:rsidR="00F5774A">
              <w:rPr>
                <w:noProof/>
                <w:webHidden/>
              </w:rPr>
              <w:fldChar w:fldCharType="separate"/>
            </w:r>
            <w:r w:rsidR="00F5774A">
              <w:rPr>
                <w:noProof/>
                <w:webHidden/>
              </w:rPr>
              <w:t>9</w:t>
            </w:r>
            <w:r w:rsidR="00F5774A">
              <w:rPr>
                <w:noProof/>
                <w:webHidden/>
              </w:rPr>
              <w:fldChar w:fldCharType="end"/>
            </w:r>
          </w:hyperlink>
        </w:p>
        <w:p w14:paraId="3AF03CEE" w14:textId="6D339240" w:rsidR="00F5774A" w:rsidRDefault="00254A92" w:rsidP="00F5774A">
          <w:pPr>
            <w:pStyle w:val="Verzeichnis1"/>
            <w:spacing w:line="240" w:lineRule="auto"/>
            <w:rPr>
              <w:rFonts w:asciiTheme="minorHAnsi" w:eastAsiaTheme="minorEastAsia" w:hAnsiTheme="minorHAnsi" w:cstheme="minorBidi"/>
              <w:noProof/>
              <w:szCs w:val="22"/>
              <w:lang w:val="de-DE"/>
            </w:rPr>
          </w:pPr>
          <w:hyperlink w:anchor="_Toc223380497" w:history="1">
            <w:r w:rsidR="00F5774A" w:rsidRPr="00A52C3A">
              <w:rPr>
                <w:rStyle w:val="Hyperlink"/>
                <w:noProof/>
              </w:rPr>
              <w:t>2</w:t>
            </w:r>
            <w:r w:rsidR="00F5774A">
              <w:rPr>
                <w:rFonts w:asciiTheme="minorHAnsi" w:eastAsiaTheme="minorEastAsia" w:hAnsiTheme="minorHAnsi" w:cstheme="minorBidi"/>
                <w:noProof/>
                <w:szCs w:val="22"/>
                <w:lang w:val="de-DE"/>
              </w:rPr>
              <w:tab/>
            </w:r>
            <w:r w:rsidR="00F5774A" w:rsidRPr="00A52C3A">
              <w:rPr>
                <w:rStyle w:val="Hyperlink"/>
                <w:noProof/>
              </w:rPr>
              <w:t>Theoretische Grundlagen</w:t>
            </w:r>
            <w:r w:rsidR="00F5774A">
              <w:rPr>
                <w:noProof/>
                <w:webHidden/>
              </w:rPr>
              <w:tab/>
            </w:r>
            <w:r w:rsidR="00F5774A">
              <w:rPr>
                <w:noProof/>
                <w:webHidden/>
              </w:rPr>
              <w:fldChar w:fldCharType="begin"/>
            </w:r>
            <w:r w:rsidR="00F5774A">
              <w:rPr>
                <w:noProof/>
                <w:webHidden/>
              </w:rPr>
              <w:instrText xml:space="preserve"> PAGEREF _Toc223380497 \h </w:instrText>
            </w:r>
            <w:r w:rsidR="00F5774A">
              <w:rPr>
                <w:noProof/>
                <w:webHidden/>
              </w:rPr>
            </w:r>
            <w:r w:rsidR="00F5774A">
              <w:rPr>
                <w:noProof/>
                <w:webHidden/>
              </w:rPr>
              <w:fldChar w:fldCharType="separate"/>
            </w:r>
            <w:r w:rsidR="00F5774A">
              <w:rPr>
                <w:noProof/>
                <w:webHidden/>
              </w:rPr>
              <w:t>13</w:t>
            </w:r>
            <w:r w:rsidR="00F5774A">
              <w:rPr>
                <w:noProof/>
                <w:webHidden/>
              </w:rPr>
              <w:fldChar w:fldCharType="end"/>
            </w:r>
          </w:hyperlink>
        </w:p>
        <w:p w14:paraId="2D5E571F" w14:textId="0BAE5736" w:rsidR="00F5774A" w:rsidRDefault="00254A92" w:rsidP="00F5774A">
          <w:pPr>
            <w:pStyle w:val="Verzeichnis2"/>
            <w:tabs>
              <w:tab w:val="left" w:pos="880"/>
              <w:tab w:val="right" w:leader="dot" w:pos="9062"/>
            </w:tabs>
            <w:spacing w:line="240" w:lineRule="auto"/>
            <w:rPr>
              <w:rFonts w:asciiTheme="minorHAnsi" w:eastAsiaTheme="minorEastAsia" w:hAnsiTheme="minorHAnsi" w:cstheme="minorBidi"/>
              <w:noProof/>
              <w:szCs w:val="22"/>
              <w:lang w:val="de-DE"/>
            </w:rPr>
          </w:pPr>
          <w:hyperlink w:anchor="_Toc223380498" w:history="1">
            <w:r w:rsidR="00F5774A" w:rsidRPr="00A52C3A">
              <w:rPr>
                <w:rStyle w:val="Hyperlink"/>
                <w:noProof/>
              </w:rPr>
              <w:t>2.1</w:t>
            </w:r>
            <w:r w:rsidR="00F5774A">
              <w:rPr>
                <w:rFonts w:asciiTheme="minorHAnsi" w:eastAsiaTheme="minorEastAsia" w:hAnsiTheme="minorHAnsi" w:cstheme="minorBidi"/>
                <w:noProof/>
                <w:szCs w:val="22"/>
                <w:lang w:val="de-DE"/>
              </w:rPr>
              <w:tab/>
            </w:r>
            <w:r w:rsidR="00F5774A" w:rsidRPr="00A52C3A">
              <w:rPr>
                <w:rStyle w:val="Hyperlink"/>
                <w:noProof/>
              </w:rPr>
              <w:t>Finanzmärkte und Börsenindizes</w:t>
            </w:r>
            <w:r w:rsidR="00F5774A">
              <w:rPr>
                <w:noProof/>
                <w:webHidden/>
              </w:rPr>
              <w:tab/>
            </w:r>
            <w:r w:rsidR="00F5774A">
              <w:rPr>
                <w:noProof/>
                <w:webHidden/>
              </w:rPr>
              <w:fldChar w:fldCharType="begin"/>
            </w:r>
            <w:r w:rsidR="00F5774A">
              <w:rPr>
                <w:noProof/>
                <w:webHidden/>
              </w:rPr>
              <w:instrText xml:space="preserve"> PAGEREF _Toc223380498 \h </w:instrText>
            </w:r>
            <w:r w:rsidR="00F5774A">
              <w:rPr>
                <w:noProof/>
                <w:webHidden/>
              </w:rPr>
            </w:r>
            <w:r w:rsidR="00F5774A">
              <w:rPr>
                <w:noProof/>
                <w:webHidden/>
              </w:rPr>
              <w:fldChar w:fldCharType="separate"/>
            </w:r>
            <w:r w:rsidR="00F5774A">
              <w:rPr>
                <w:noProof/>
                <w:webHidden/>
              </w:rPr>
              <w:t>13</w:t>
            </w:r>
            <w:r w:rsidR="00F5774A">
              <w:rPr>
                <w:noProof/>
                <w:webHidden/>
              </w:rPr>
              <w:fldChar w:fldCharType="end"/>
            </w:r>
          </w:hyperlink>
        </w:p>
        <w:p w14:paraId="1740FFE1" w14:textId="3E4DB1A9" w:rsidR="00F5774A" w:rsidRDefault="00254A92" w:rsidP="00F5774A">
          <w:pPr>
            <w:pStyle w:val="Verzeichnis3"/>
            <w:tabs>
              <w:tab w:val="left" w:pos="1320"/>
              <w:tab w:val="right" w:leader="dot" w:pos="9062"/>
            </w:tabs>
            <w:spacing w:line="240" w:lineRule="auto"/>
            <w:rPr>
              <w:rFonts w:asciiTheme="minorHAnsi" w:eastAsiaTheme="minorEastAsia" w:hAnsiTheme="minorHAnsi" w:cstheme="minorBidi"/>
              <w:noProof/>
              <w:szCs w:val="22"/>
              <w:lang w:val="de-DE"/>
            </w:rPr>
          </w:pPr>
          <w:hyperlink w:anchor="_Toc223380499" w:history="1">
            <w:r w:rsidR="00F5774A" w:rsidRPr="00A52C3A">
              <w:rPr>
                <w:rStyle w:val="Hyperlink"/>
                <w:noProof/>
              </w:rPr>
              <w:t>2.1.1</w:t>
            </w:r>
            <w:r w:rsidR="00F5774A">
              <w:rPr>
                <w:rFonts w:asciiTheme="minorHAnsi" w:eastAsiaTheme="minorEastAsia" w:hAnsiTheme="minorHAnsi" w:cstheme="minorBidi"/>
                <w:noProof/>
                <w:szCs w:val="22"/>
                <w:lang w:val="de-DE"/>
              </w:rPr>
              <w:tab/>
            </w:r>
            <w:r w:rsidR="00F5774A" w:rsidRPr="00A52C3A">
              <w:rPr>
                <w:rStyle w:val="Hyperlink"/>
                <w:noProof/>
              </w:rPr>
              <w:t>Definition und Berechnung von Börsenindizes</w:t>
            </w:r>
            <w:r w:rsidR="00F5774A">
              <w:rPr>
                <w:noProof/>
                <w:webHidden/>
              </w:rPr>
              <w:tab/>
            </w:r>
            <w:r w:rsidR="00F5774A">
              <w:rPr>
                <w:noProof/>
                <w:webHidden/>
              </w:rPr>
              <w:fldChar w:fldCharType="begin"/>
            </w:r>
            <w:r w:rsidR="00F5774A">
              <w:rPr>
                <w:noProof/>
                <w:webHidden/>
              </w:rPr>
              <w:instrText xml:space="preserve"> PAGEREF _Toc223380499 \h </w:instrText>
            </w:r>
            <w:r w:rsidR="00F5774A">
              <w:rPr>
                <w:noProof/>
                <w:webHidden/>
              </w:rPr>
            </w:r>
            <w:r w:rsidR="00F5774A">
              <w:rPr>
                <w:noProof/>
                <w:webHidden/>
              </w:rPr>
              <w:fldChar w:fldCharType="separate"/>
            </w:r>
            <w:r w:rsidR="00F5774A">
              <w:rPr>
                <w:noProof/>
                <w:webHidden/>
              </w:rPr>
              <w:t>13</w:t>
            </w:r>
            <w:r w:rsidR="00F5774A">
              <w:rPr>
                <w:noProof/>
                <w:webHidden/>
              </w:rPr>
              <w:fldChar w:fldCharType="end"/>
            </w:r>
          </w:hyperlink>
        </w:p>
        <w:p w14:paraId="33A51662" w14:textId="36CEA720" w:rsidR="00F5774A" w:rsidRDefault="00254A92" w:rsidP="00F5774A">
          <w:pPr>
            <w:pStyle w:val="Verzeichnis3"/>
            <w:tabs>
              <w:tab w:val="left" w:pos="1320"/>
              <w:tab w:val="right" w:leader="dot" w:pos="9062"/>
            </w:tabs>
            <w:spacing w:line="240" w:lineRule="auto"/>
            <w:rPr>
              <w:rFonts w:asciiTheme="minorHAnsi" w:eastAsiaTheme="minorEastAsia" w:hAnsiTheme="minorHAnsi" w:cstheme="minorBidi"/>
              <w:noProof/>
              <w:szCs w:val="22"/>
              <w:lang w:val="de-DE"/>
            </w:rPr>
          </w:pPr>
          <w:hyperlink w:anchor="_Toc223380500" w:history="1">
            <w:r w:rsidR="00F5774A" w:rsidRPr="00A52C3A">
              <w:rPr>
                <w:rStyle w:val="Hyperlink"/>
                <w:noProof/>
              </w:rPr>
              <w:t>2.1.2</w:t>
            </w:r>
            <w:r w:rsidR="00F5774A">
              <w:rPr>
                <w:rFonts w:asciiTheme="minorHAnsi" w:eastAsiaTheme="minorEastAsia" w:hAnsiTheme="minorHAnsi" w:cstheme="minorBidi"/>
                <w:noProof/>
                <w:szCs w:val="22"/>
                <w:lang w:val="de-DE"/>
              </w:rPr>
              <w:tab/>
            </w:r>
            <w:r w:rsidR="00F5774A" w:rsidRPr="00A52C3A">
              <w:rPr>
                <w:rStyle w:val="Hyperlink"/>
                <w:noProof/>
              </w:rPr>
              <w:t>Die untersuchten Börsenindizes</w:t>
            </w:r>
            <w:r w:rsidR="00F5774A">
              <w:rPr>
                <w:noProof/>
                <w:webHidden/>
              </w:rPr>
              <w:tab/>
            </w:r>
            <w:r w:rsidR="00F5774A">
              <w:rPr>
                <w:noProof/>
                <w:webHidden/>
              </w:rPr>
              <w:fldChar w:fldCharType="begin"/>
            </w:r>
            <w:r w:rsidR="00F5774A">
              <w:rPr>
                <w:noProof/>
                <w:webHidden/>
              </w:rPr>
              <w:instrText xml:space="preserve"> PAGEREF _Toc223380500 \h </w:instrText>
            </w:r>
            <w:r w:rsidR="00F5774A">
              <w:rPr>
                <w:noProof/>
                <w:webHidden/>
              </w:rPr>
            </w:r>
            <w:r w:rsidR="00F5774A">
              <w:rPr>
                <w:noProof/>
                <w:webHidden/>
              </w:rPr>
              <w:fldChar w:fldCharType="separate"/>
            </w:r>
            <w:r w:rsidR="00F5774A">
              <w:rPr>
                <w:noProof/>
                <w:webHidden/>
              </w:rPr>
              <w:t>14</w:t>
            </w:r>
            <w:r w:rsidR="00F5774A">
              <w:rPr>
                <w:noProof/>
                <w:webHidden/>
              </w:rPr>
              <w:fldChar w:fldCharType="end"/>
            </w:r>
          </w:hyperlink>
        </w:p>
        <w:p w14:paraId="5F58778E" w14:textId="4D914EC7" w:rsidR="00F5774A" w:rsidRDefault="00254A92" w:rsidP="00F5774A">
          <w:pPr>
            <w:pStyle w:val="Verzeichnis3"/>
            <w:tabs>
              <w:tab w:val="left" w:pos="1320"/>
              <w:tab w:val="right" w:leader="dot" w:pos="9062"/>
            </w:tabs>
            <w:spacing w:line="240" w:lineRule="auto"/>
            <w:rPr>
              <w:rFonts w:asciiTheme="minorHAnsi" w:eastAsiaTheme="minorEastAsia" w:hAnsiTheme="minorHAnsi" w:cstheme="minorBidi"/>
              <w:noProof/>
              <w:szCs w:val="22"/>
              <w:lang w:val="de-DE"/>
            </w:rPr>
          </w:pPr>
          <w:hyperlink w:anchor="_Toc223380501" w:history="1">
            <w:r w:rsidR="00F5774A" w:rsidRPr="00A52C3A">
              <w:rPr>
                <w:rStyle w:val="Hyperlink"/>
                <w:noProof/>
              </w:rPr>
              <w:t>2.1.3</w:t>
            </w:r>
            <w:r w:rsidR="00F5774A">
              <w:rPr>
                <w:rFonts w:asciiTheme="minorHAnsi" w:eastAsiaTheme="minorEastAsia" w:hAnsiTheme="minorHAnsi" w:cstheme="minorBidi"/>
                <w:noProof/>
                <w:szCs w:val="22"/>
                <w:lang w:val="de-DE"/>
              </w:rPr>
              <w:tab/>
            </w:r>
            <w:r w:rsidR="00F5774A" w:rsidRPr="00A52C3A">
              <w:rPr>
                <w:rStyle w:val="Hyperlink"/>
                <w:noProof/>
              </w:rPr>
              <w:t>Die Markteffizienzhypothese</w:t>
            </w:r>
            <w:r w:rsidR="00F5774A">
              <w:rPr>
                <w:noProof/>
                <w:webHidden/>
              </w:rPr>
              <w:tab/>
            </w:r>
            <w:r w:rsidR="00F5774A">
              <w:rPr>
                <w:noProof/>
                <w:webHidden/>
              </w:rPr>
              <w:fldChar w:fldCharType="begin"/>
            </w:r>
            <w:r w:rsidR="00F5774A">
              <w:rPr>
                <w:noProof/>
                <w:webHidden/>
              </w:rPr>
              <w:instrText xml:space="preserve"> PAGEREF _Toc223380501 \h </w:instrText>
            </w:r>
            <w:r w:rsidR="00F5774A">
              <w:rPr>
                <w:noProof/>
                <w:webHidden/>
              </w:rPr>
            </w:r>
            <w:r w:rsidR="00F5774A">
              <w:rPr>
                <w:noProof/>
                <w:webHidden/>
              </w:rPr>
              <w:fldChar w:fldCharType="separate"/>
            </w:r>
            <w:r w:rsidR="00F5774A">
              <w:rPr>
                <w:noProof/>
                <w:webHidden/>
              </w:rPr>
              <w:t>15</w:t>
            </w:r>
            <w:r w:rsidR="00F5774A">
              <w:rPr>
                <w:noProof/>
                <w:webHidden/>
              </w:rPr>
              <w:fldChar w:fldCharType="end"/>
            </w:r>
          </w:hyperlink>
        </w:p>
        <w:p w14:paraId="5FEF6723" w14:textId="6FFC6873" w:rsidR="00F5774A" w:rsidRDefault="00254A92" w:rsidP="00F5774A">
          <w:pPr>
            <w:pStyle w:val="Verzeichnis2"/>
            <w:tabs>
              <w:tab w:val="left" w:pos="880"/>
              <w:tab w:val="right" w:leader="dot" w:pos="9062"/>
            </w:tabs>
            <w:spacing w:line="240" w:lineRule="auto"/>
            <w:rPr>
              <w:rFonts w:asciiTheme="minorHAnsi" w:eastAsiaTheme="minorEastAsia" w:hAnsiTheme="minorHAnsi" w:cstheme="minorBidi"/>
              <w:noProof/>
              <w:szCs w:val="22"/>
              <w:lang w:val="de-DE"/>
            </w:rPr>
          </w:pPr>
          <w:hyperlink w:anchor="_Toc223380502" w:history="1">
            <w:r w:rsidR="00F5774A" w:rsidRPr="00A52C3A">
              <w:rPr>
                <w:rStyle w:val="Hyperlink"/>
                <w:noProof/>
              </w:rPr>
              <w:t>2.2</w:t>
            </w:r>
            <w:r w:rsidR="00F5774A">
              <w:rPr>
                <w:rFonts w:asciiTheme="minorHAnsi" w:eastAsiaTheme="minorEastAsia" w:hAnsiTheme="minorHAnsi" w:cstheme="minorBidi"/>
                <w:noProof/>
                <w:szCs w:val="22"/>
                <w:lang w:val="de-DE"/>
              </w:rPr>
              <w:tab/>
            </w:r>
            <w:r w:rsidR="00F5774A" w:rsidRPr="00A52C3A">
              <w:rPr>
                <w:rStyle w:val="Hyperlink"/>
                <w:noProof/>
              </w:rPr>
              <w:t>Grundlagen der Zeitreihenanalyse</w:t>
            </w:r>
            <w:r w:rsidR="00F5774A">
              <w:rPr>
                <w:noProof/>
                <w:webHidden/>
              </w:rPr>
              <w:tab/>
            </w:r>
            <w:r w:rsidR="00F5774A">
              <w:rPr>
                <w:noProof/>
                <w:webHidden/>
              </w:rPr>
              <w:fldChar w:fldCharType="begin"/>
            </w:r>
            <w:r w:rsidR="00F5774A">
              <w:rPr>
                <w:noProof/>
                <w:webHidden/>
              </w:rPr>
              <w:instrText xml:space="preserve"> PAGEREF _Toc223380502 \h </w:instrText>
            </w:r>
            <w:r w:rsidR="00F5774A">
              <w:rPr>
                <w:noProof/>
                <w:webHidden/>
              </w:rPr>
            </w:r>
            <w:r w:rsidR="00F5774A">
              <w:rPr>
                <w:noProof/>
                <w:webHidden/>
              </w:rPr>
              <w:fldChar w:fldCharType="separate"/>
            </w:r>
            <w:r w:rsidR="00F5774A">
              <w:rPr>
                <w:noProof/>
                <w:webHidden/>
              </w:rPr>
              <w:t>17</w:t>
            </w:r>
            <w:r w:rsidR="00F5774A">
              <w:rPr>
                <w:noProof/>
                <w:webHidden/>
              </w:rPr>
              <w:fldChar w:fldCharType="end"/>
            </w:r>
          </w:hyperlink>
        </w:p>
        <w:p w14:paraId="7E54A0C6" w14:textId="387F82A7" w:rsidR="00F5774A" w:rsidRDefault="00254A92" w:rsidP="00F5774A">
          <w:pPr>
            <w:pStyle w:val="Verzeichnis3"/>
            <w:tabs>
              <w:tab w:val="left" w:pos="1320"/>
              <w:tab w:val="right" w:leader="dot" w:pos="9062"/>
            </w:tabs>
            <w:spacing w:line="240" w:lineRule="auto"/>
            <w:rPr>
              <w:rFonts w:asciiTheme="minorHAnsi" w:eastAsiaTheme="minorEastAsia" w:hAnsiTheme="minorHAnsi" w:cstheme="minorBidi"/>
              <w:noProof/>
              <w:szCs w:val="22"/>
              <w:lang w:val="de-DE"/>
            </w:rPr>
          </w:pPr>
          <w:hyperlink w:anchor="_Toc223380503" w:history="1">
            <w:r w:rsidR="00F5774A" w:rsidRPr="00A52C3A">
              <w:rPr>
                <w:rStyle w:val="Hyperlink"/>
                <w:noProof/>
              </w:rPr>
              <w:t>2.2.1</w:t>
            </w:r>
            <w:r w:rsidR="00F5774A">
              <w:rPr>
                <w:rFonts w:asciiTheme="minorHAnsi" w:eastAsiaTheme="minorEastAsia" w:hAnsiTheme="minorHAnsi" w:cstheme="minorBidi"/>
                <w:noProof/>
                <w:szCs w:val="22"/>
                <w:lang w:val="de-DE"/>
              </w:rPr>
              <w:tab/>
            </w:r>
            <w:r w:rsidR="00F5774A" w:rsidRPr="00A52C3A">
              <w:rPr>
                <w:rStyle w:val="Hyperlink"/>
                <w:noProof/>
              </w:rPr>
              <w:t>Eigenschaften von Finanzzeitreihen</w:t>
            </w:r>
            <w:r w:rsidR="00F5774A">
              <w:rPr>
                <w:noProof/>
                <w:webHidden/>
              </w:rPr>
              <w:tab/>
            </w:r>
            <w:r w:rsidR="00F5774A">
              <w:rPr>
                <w:noProof/>
                <w:webHidden/>
              </w:rPr>
              <w:fldChar w:fldCharType="begin"/>
            </w:r>
            <w:r w:rsidR="00F5774A">
              <w:rPr>
                <w:noProof/>
                <w:webHidden/>
              </w:rPr>
              <w:instrText xml:space="preserve"> PAGEREF _Toc223380503 \h </w:instrText>
            </w:r>
            <w:r w:rsidR="00F5774A">
              <w:rPr>
                <w:noProof/>
                <w:webHidden/>
              </w:rPr>
            </w:r>
            <w:r w:rsidR="00F5774A">
              <w:rPr>
                <w:noProof/>
                <w:webHidden/>
              </w:rPr>
              <w:fldChar w:fldCharType="separate"/>
            </w:r>
            <w:r w:rsidR="00F5774A">
              <w:rPr>
                <w:noProof/>
                <w:webHidden/>
              </w:rPr>
              <w:t>17</w:t>
            </w:r>
            <w:r w:rsidR="00F5774A">
              <w:rPr>
                <w:noProof/>
                <w:webHidden/>
              </w:rPr>
              <w:fldChar w:fldCharType="end"/>
            </w:r>
          </w:hyperlink>
        </w:p>
        <w:p w14:paraId="0FA8BDD3" w14:textId="12E169F5" w:rsidR="00F5774A" w:rsidRDefault="00254A92" w:rsidP="00F5774A">
          <w:pPr>
            <w:pStyle w:val="Verzeichnis3"/>
            <w:tabs>
              <w:tab w:val="left" w:pos="1320"/>
              <w:tab w:val="right" w:leader="dot" w:pos="9062"/>
            </w:tabs>
            <w:spacing w:line="240" w:lineRule="auto"/>
            <w:rPr>
              <w:rFonts w:asciiTheme="minorHAnsi" w:eastAsiaTheme="minorEastAsia" w:hAnsiTheme="minorHAnsi" w:cstheme="minorBidi"/>
              <w:noProof/>
              <w:szCs w:val="22"/>
              <w:lang w:val="de-DE"/>
            </w:rPr>
          </w:pPr>
          <w:hyperlink w:anchor="_Toc223380504" w:history="1">
            <w:r w:rsidR="00F5774A" w:rsidRPr="00A52C3A">
              <w:rPr>
                <w:rStyle w:val="Hyperlink"/>
                <w:noProof/>
              </w:rPr>
              <w:t>2.2.2</w:t>
            </w:r>
            <w:r w:rsidR="00F5774A">
              <w:rPr>
                <w:rFonts w:asciiTheme="minorHAnsi" w:eastAsiaTheme="minorEastAsia" w:hAnsiTheme="minorHAnsi" w:cstheme="minorBidi"/>
                <w:noProof/>
                <w:szCs w:val="22"/>
                <w:lang w:val="de-DE"/>
              </w:rPr>
              <w:tab/>
            </w:r>
            <w:r w:rsidR="00F5774A" w:rsidRPr="00A52C3A">
              <w:rPr>
                <w:rStyle w:val="Hyperlink"/>
                <w:noProof/>
              </w:rPr>
              <w:t>Klassische Methoden der Zeitreihenprognose</w:t>
            </w:r>
            <w:r w:rsidR="00F5774A">
              <w:rPr>
                <w:noProof/>
                <w:webHidden/>
              </w:rPr>
              <w:tab/>
            </w:r>
            <w:r w:rsidR="00F5774A">
              <w:rPr>
                <w:noProof/>
                <w:webHidden/>
              </w:rPr>
              <w:fldChar w:fldCharType="begin"/>
            </w:r>
            <w:r w:rsidR="00F5774A">
              <w:rPr>
                <w:noProof/>
                <w:webHidden/>
              </w:rPr>
              <w:instrText xml:space="preserve"> PAGEREF _Toc223380504 \h </w:instrText>
            </w:r>
            <w:r w:rsidR="00F5774A">
              <w:rPr>
                <w:noProof/>
                <w:webHidden/>
              </w:rPr>
            </w:r>
            <w:r w:rsidR="00F5774A">
              <w:rPr>
                <w:noProof/>
                <w:webHidden/>
              </w:rPr>
              <w:fldChar w:fldCharType="separate"/>
            </w:r>
            <w:r w:rsidR="00F5774A">
              <w:rPr>
                <w:noProof/>
                <w:webHidden/>
              </w:rPr>
              <w:t>18</w:t>
            </w:r>
            <w:r w:rsidR="00F5774A">
              <w:rPr>
                <w:noProof/>
                <w:webHidden/>
              </w:rPr>
              <w:fldChar w:fldCharType="end"/>
            </w:r>
          </w:hyperlink>
        </w:p>
        <w:p w14:paraId="5786FEB9" w14:textId="2992215D" w:rsidR="00F5774A" w:rsidRDefault="00254A92" w:rsidP="00F5774A">
          <w:pPr>
            <w:pStyle w:val="Verzeichnis3"/>
            <w:tabs>
              <w:tab w:val="left" w:pos="1320"/>
              <w:tab w:val="right" w:leader="dot" w:pos="9062"/>
            </w:tabs>
            <w:spacing w:line="240" w:lineRule="auto"/>
            <w:rPr>
              <w:rFonts w:asciiTheme="minorHAnsi" w:eastAsiaTheme="minorEastAsia" w:hAnsiTheme="minorHAnsi" w:cstheme="minorBidi"/>
              <w:noProof/>
              <w:szCs w:val="22"/>
              <w:lang w:val="de-DE"/>
            </w:rPr>
          </w:pPr>
          <w:hyperlink w:anchor="_Toc223380505" w:history="1">
            <w:r w:rsidR="00F5774A" w:rsidRPr="00A52C3A">
              <w:rPr>
                <w:rStyle w:val="Hyperlink"/>
                <w:noProof/>
              </w:rPr>
              <w:t>2.2.3</w:t>
            </w:r>
            <w:r w:rsidR="00F5774A">
              <w:rPr>
                <w:rFonts w:asciiTheme="minorHAnsi" w:eastAsiaTheme="minorEastAsia" w:hAnsiTheme="minorHAnsi" w:cstheme="minorBidi"/>
                <w:noProof/>
                <w:szCs w:val="22"/>
                <w:lang w:val="de-DE"/>
              </w:rPr>
              <w:tab/>
            </w:r>
            <w:r w:rsidR="00F5774A" w:rsidRPr="00A52C3A">
              <w:rPr>
                <w:rStyle w:val="Hyperlink"/>
                <w:noProof/>
              </w:rPr>
              <w:t>Grenzen klassischer Methoden</w:t>
            </w:r>
            <w:r w:rsidR="00F5774A">
              <w:rPr>
                <w:noProof/>
                <w:webHidden/>
              </w:rPr>
              <w:tab/>
            </w:r>
            <w:r w:rsidR="00F5774A">
              <w:rPr>
                <w:noProof/>
                <w:webHidden/>
              </w:rPr>
              <w:fldChar w:fldCharType="begin"/>
            </w:r>
            <w:r w:rsidR="00F5774A">
              <w:rPr>
                <w:noProof/>
                <w:webHidden/>
              </w:rPr>
              <w:instrText xml:space="preserve"> PAGEREF _Toc223380505 \h </w:instrText>
            </w:r>
            <w:r w:rsidR="00F5774A">
              <w:rPr>
                <w:noProof/>
                <w:webHidden/>
              </w:rPr>
            </w:r>
            <w:r w:rsidR="00F5774A">
              <w:rPr>
                <w:noProof/>
                <w:webHidden/>
              </w:rPr>
              <w:fldChar w:fldCharType="separate"/>
            </w:r>
            <w:r w:rsidR="00F5774A">
              <w:rPr>
                <w:noProof/>
                <w:webHidden/>
              </w:rPr>
              <w:t>19</w:t>
            </w:r>
            <w:r w:rsidR="00F5774A">
              <w:rPr>
                <w:noProof/>
                <w:webHidden/>
              </w:rPr>
              <w:fldChar w:fldCharType="end"/>
            </w:r>
          </w:hyperlink>
        </w:p>
        <w:p w14:paraId="70E6EC73" w14:textId="1E0C3F5D" w:rsidR="00F5774A" w:rsidRDefault="00254A92" w:rsidP="00F5774A">
          <w:pPr>
            <w:pStyle w:val="Verzeichnis2"/>
            <w:tabs>
              <w:tab w:val="left" w:pos="880"/>
              <w:tab w:val="right" w:leader="dot" w:pos="9062"/>
            </w:tabs>
            <w:spacing w:line="240" w:lineRule="auto"/>
            <w:rPr>
              <w:rFonts w:asciiTheme="minorHAnsi" w:eastAsiaTheme="minorEastAsia" w:hAnsiTheme="minorHAnsi" w:cstheme="minorBidi"/>
              <w:noProof/>
              <w:szCs w:val="22"/>
              <w:lang w:val="de-DE"/>
            </w:rPr>
          </w:pPr>
          <w:hyperlink w:anchor="_Toc223380506" w:history="1">
            <w:r w:rsidR="00F5774A" w:rsidRPr="00A52C3A">
              <w:rPr>
                <w:rStyle w:val="Hyperlink"/>
                <w:noProof/>
              </w:rPr>
              <w:t>2.3</w:t>
            </w:r>
            <w:r w:rsidR="00F5774A">
              <w:rPr>
                <w:rFonts w:asciiTheme="minorHAnsi" w:eastAsiaTheme="minorEastAsia" w:hAnsiTheme="minorHAnsi" w:cstheme="minorBidi"/>
                <w:noProof/>
                <w:szCs w:val="22"/>
                <w:lang w:val="de-DE"/>
              </w:rPr>
              <w:tab/>
            </w:r>
            <w:r w:rsidR="00F5774A" w:rsidRPr="00A52C3A">
              <w:rPr>
                <w:rStyle w:val="Hyperlink"/>
                <w:noProof/>
              </w:rPr>
              <w:t>Maschinelles Lernen in der Finanzmarktanalyse</w:t>
            </w:r>
            <w:r w:rsidR="00F5774A">
              <w:rPr>
                <w:noProof/>
                <w:webHidden/>
              </w:rPr>
              <w:tab/>
            </w:r>
            <w:r w:rsidR="00F5774A">
              <w:rPr>
                <w:noProof/>
                <w:webHidden/>
              </w:rPr>
              <w:fldChar w:fldCharType="begin"/>
            </w:r>
            <w:r w:rsidR="00F5774A">
              <w:rPr>
                <w:noProof/>
                <w:webHidden/>
              </w:rPr>
              <w:instrText xml:space="preserve"> PAGEREF _Toc223380506 \h </w:instrText>
            </w:r>
            <w:r w:rsidR="00F5774A">
              <w:rPr>
                <w:noProof/>
                <w:webHidden/>
              </w:rPr>
            </w:r>
            <w:r w:rsidR="00F5774A">
              <w:rPr>
                <w:noProof/>
                <w:webHidden/>
              </w:rPr>
              <w:fldChar w:fldCharType="separate"/>
            </w:r>
            <w:r w:rsidR="00F5774A">
              <w:rPr>
                <w:noProof/>
                <w:webHidden/>
              </w:rPr>
              <w:t>20</w:t>
            </w:r>
            <w:r w:rsidR="00F5774A">
              <w:rPr>
                <w:noProof/>
                <w:webHidden/>
              </w:rPr>
              <w:fldChar w:fldCharType="end"/>
            </w:r>
          </w:hyperlink>
        </w:p>
        <w:p w14:paraId="6609F189" w14:textId="176552CF" w:rsidR="00F5774A" w:rsidRDefault="00254A92" w:rsidP="00F5774A">
          <w:pPr>
            <w:pStyle w:val="Verzeichnis3"/>
            <w:tabs>
              <w:tab w:val="left" w:pos="1320"/>
              <w:tab w:val="right" w:leader="dot" w:pos="9062"/>
            </w:tabs>
            <w:spacing w:line="240" w:lineRule="auto"/>
            <w:rPr>
              <w:rFonts w:asciiTheme="minorHAnsi" w:eastAsiaTheme="minorEastAsia" w:hAnsiTheme="minorHAnsi" w:cstheme="minorBidi"/>
              <w:noProof/>
              <w:szCs w:val="22"/>
              <w:lang w:val="de-DE"/>
            </w:rPr>
          </w:pPr>
          <w:hyperlink w:anchor="_Toc223380507" w:history="1">
            <w:r w:rsidR="00F5774A" w:rsidRPr="00A52C3A">
              <w:rPr>
                <w:rStyle w:val="Hyperlink"/>
                <w:noProof/>
              </w:rPr>
              <w:t>2.3.1</w:t>
            </w:r>
            <w:r w:rsidR="00F5774A">
              <w:rPr>
                <w:rFonts w:asciiTheme="minorHAnsi" w:eastAsiaTheme="minorEastAsia" w:hAnsiTheme="minorHAnsi" w:cstheme="minorBidi"/>
                <w:noProof/>
                <w:szCs w:val="22"/>
                <w:lang w:val="de-DE"/>
              </w:rPr>
              <w:tab/>
            </w:r>
            <w:r w:rsidR="00F5774A" w:rsidRPr="00A52C3A">
              <w:rPr>
                <w:rStyle w:val="Hyperlink"/>
                <w:noProof/>
              </w:rPr>
              <w:t>Grundlagen künstlicher neuronaler Netze</w:t>
            </w:r>
            <w:r w:rsidR="00F5774A">
              <w:rPr>
                <w:noProof/>
                <w:webHidden/>
              </w:rPr>
              <w:tab/>
            </w:r>
            <w:r w:rsidR="00F5774A">
              <w:rPr>
                <w:noProof/>
                <w:webHidden/>
              </w:rPr>
              <w:fldChar w:fldCharType="begin"/>
            </w:r>
            <w:r w:rsidR="00F5774A">
              <w:rPr>
                <w:noProof/>
                <w:webHidden/>
              </w:rPr>
              <w:instrText xml:space="preserve"> PAGEREF _Toc223380507 \h </w:instrText>
            </w:r>
            <w:r w:rsidR="00F5774A">
              <w:rPr>
                <w:noProof/>
                <w:webHidden/>
              </w:rPr>
            </w:r>
            <w:r w:rsidR="00F5774A">
              <w:rPr>
                <w:noProof/>
                <w:webHidden/>
              </w:rPr>
              <w:fldChar w:fldCharType="separate"/>
            </w:r>
            <w:r w:rsidR="00F5774A">
              <w:rPr>
                <w:noProof/>
                <w:webHidden/>
              </w:rPr>
              <w:t>21</w:t>
            </w:r>
            <w:r w:rsidR="00F5774A">
              <w:rPr>
                <w:noProof/>
                <w:webHidden/>
              </w:rPr>
              <w:fldChar w:fldCharType="end"/>
            </w:r>
          </w:hyperlink>
        </w:p>
        <w:p w14:paraId="2683F50E" w14:textId="043F43F0" w:rsidR="00F5774A" w:rsidRDefault="00254A92" w:rsidP="00F5774A">
          <w:pPr>
            <w:pStyle w:val="Verzeichnis3"/>
            <w:tabs>
              <w:tab w:val="left" w:pos="1320"/>
              <w:tab w:val="right" w:leader="dot" w:pos="9062"/>
            </w:tabs>
            <w:spacing w:line="240" w:lineRule="auto"/>
            <w:rPr>
              <w:rFonts w:asciiTheme="minorHAnsi" w:eastAsiaTheme="minorEastAsia" w:hAnsiTheme="minorHAnsi" w:cstheme="minorBidi"/>
              <w:noProof/>
              <w:szCs w:val="22"/>
              <w:lang w:val="de-DE"/>
            </w:rPr>
          </w:pPr>
          <w:hyperlink w:anchor="_Toc223380508" w:history="1">
            <w:r w:rsidR="00F5774A" w:rsidRPr="00A52C3A">
              <w:rPr>
                <w:rStyle w:val="Hyperlink"/>
                <w:noProof/>
              </w:rPr>
              <w:t>2.3.2</w:t>
            </w:r>
            <w:r w:rsidR="00F5774A">
              <w:rPr>
                <w:rFonts w:asciiTheme="minorHAnsi" w:eastAsiaTheme="minorEastAsia" w:hAnsiTheme="minorHAnsi" w:cstheme="minorBidi"/>
                <w:noProof/>
                <w:szCs w:val="22"/>
                <w:lang w:val="de-DE"/>
              </w:rPr>
              <w:tab/>
            </w:r>
            <w:r w:rsidR="00F5774A" w:rsidRPr="00A52C3A">
              <w:rPr>
                <w:rStyle w:val="Hyperlink"/>
                <w:noProof/>
              </w:rPr>
              <w:t>Rekurrente neuronale Netze und das Vanishing-Gradient-Problem</w:t>
            </w:r>
            <w:r w:rsidR="00F5774A">
              <w:rPr>
                <w:noProof/>
                <w:webHidden/>
              </w:rPr>
              <w:tab/>
            </w:r>
            <w:r w:rsidR="00F5774A">
              <w:rPr>
                <w:noProof/>
                <w:webHidden/>
              </w:rPr>
              <w:fldChar w:fldCharType="begin"/>
            </w:r>
            <w:r w:rsidR="00F5774A">
              <w:rPr>
                <w:noProof/>
                <w:webHidden/>
              </w:rPr>
              <w:instrText xml:space="preserve"> PAGEREF _Toc223380508 \h </w:instrText>
            </w:r>
            <w:r w:rsidR="00F5774A">
              <w:rPr>
                <w:noProof/>
                <w:webHidden/>
              </w:rPr>
            </w:r>
            <w:r w:rsidR="00F5774A">
              <w:rPr>
                <w:noProof/>
                <w:webHidden/>
              </w:rPr>
              <w:fldChar w:fldCharType="separate"/>
            </w:r>
            <w:r w:rsidR="00F5774A">
              <w:rPr>
                <w:noProof/>
                <w:webHidden/>
              </w:rPr>
              <w:t>22</w:t>
            </w:r>
            <w:r w:rsidR="00F5774A">
              <w:rPr>
                <w:noProof/>
                <w:webHidden/>
              </w:rPr>
              <w:fldChar w:fldCharType="end"/>
            </w:r>
          </w:hyperlink>
        </w:p>
        <w:p w14:paraId="2F5CDD39" w14:textId="17D0F329" w:rsidR="00F5774A" w:rsidRDefault="00254A92" w:rsidP="00F5774A">
          <w:pPr>
            <w:pStyle w:val="Verzeichnis3"/>
            <w:tabs>
              <w:tab w:val="left" w:pos="1320"/>
              <w:tab w:val="right" w:leader="dot" w:pos="9062"/>
            </w:tabs>
            <w:spacing w:line="240" w:lineRule="auto"/>
            <w:rPr>
              <w:rFonts w:asciiTheme="minorHAnsi" w:eastAsiaTheme="minorEastAsia" w:hAnsiTheme="minorHAnsi" w:cstheme="minorBidi"/>
              <w:noProof/>
              <w:szCs w:val="22"/>
              <w:lang w:val="de-DE"/>
            </w:rPr>
          </w:pPr>
          <w:hyperlink w:anchor="_Toc223380509" w:history="1">
            <w:r w:rsidR="00F5774A" w:rsidRPr="00A52C3A">
              <w:rPr>
                <w:rStyle w:val="Hyperlink"/>
                <w:noProof/>
              </w:rPr>
              <w:t>2.3.3</w:t>
            </w:r>
            <w:r w:rsidR="00F5774A">
              <w:rPr>
                <w:rFonts w:asciiTheme="minorHAnsi" w:eastAsiaTheme="minorEastAsia" w:hAnsiTheme="minorHAnsi" w:cstheme="minorBidi"/>
                <w:noProof/>
                <w:szCs w:val="22"/>
                <w:lang w:val="de-DE"/>
              </w:rPr>
              <w:tab/>
            </w:r>
            <w:r w:rsidR="00F5774A" w:rsidRPr="00A52C3A">
              <w:rPr>
                <w:rStyle w:val="Hyperlink"/>
                <w:noProof/>
              </w:rPr>
              <w:t>Long Short-Term Memory (LSTM)</w:t>
            </w:r>
            <w:r w:rsidR="00F5774A">
              <w:rPr>
                <w:noProof/>
                <w:webHidden/>
              </w:rPr>
              <w:tab/>
            </w:r>
            <w:r w:rsidR="00F5774A">
              <w:rPr>
                <w:noProof/>
                <w:webHidden/>
              </w:rPr>
              <w:fldChar w:fldCharType="begin"/>
            </w:r>
            <w:r w:rsidR="00F5774A">
              <w:rPr>
                <w:noProof/>
                <w:webHidden/>
              </w:rPr>
              <w:instrText xml:space="preserve"> PAGEREF _Toc223380509 \h </w:instrText>
            </w:r>
            <w:r w:rsidR="00F5774A">
              <w:rPr>
                <w:noProof/>
                <w:webHidden/>
              </w:rPr>
            </w:r>
            <w:r w:rsidR="00F5774A">
              <w:rPr>
                <w:noProof/>
                <w:webHidden/>
              </w:rPr>
              <w:fldChar w:fldCharType="separate"/>
            </w:r>
            <w:r w:rsidR="00F5774A">
              <w:rPr>
                <w:noProof/>
                <w:webHidden/>
              </w:rPr>
              <w:t>23</w:t>
            </w:r>
            <w:r w:rsidR="00F5774A">
              <w:rPr>
                <w:noProof/>
                <w:webHidden/>
              </w:rPr>
              <w:fldChar w:fldCharType="end"/>
            </w:r>
          </w:hyperlink>
        </w:p>
        <w:p w14:paraId="189FA3F5" w14:textId="129BBE1F" w:rsidR="00F5774A" w:rsidRDefault="00254A92" w:rsidP="00F5774A">
          <w:pPr>
            <w:pStyle w:val="Verzeichnis3"/>
            <w:tabs>
              <w:tab w:val="left" w:pos="1320"/>
              <w:tab w:val="right" w:leader="dot" w:pos="9062"/>
            </w:tabs>
            <w:spacing w:line="240" w:lineRule="auto"/>
            <w:rPr>
              <w:rFonts w:asciiTheme="minorHAnsi" w:eastAsiaTheme="minorEastAsia" w:hAnsiTheme="minorHAnsi" w:cstheme="minorBidi"/>
              <w:noProof/>
              <w:szCs w:val="22"/>
              <w:lang w:val="de-DE"/>
            </w:rPr>
          </w:pPr>
          <w:hyperlink w:anchor="_Toc223380510" w:history="1">
            <w:r w:rsidR="00F5774A" w:rsidRPr="00A52C3A">
              <w:rPr>
                <w:rStyle w:val="Hyperlink"/>
                <w:noProof/>
              </w:rPr>
              <w:t>2.3.4</w:t>
            </w:r>
            <w:r w:rsidR="00F5774A">
              <w:rPr>
                <w:rFonts w:asciiTheme="minorHAnsi" w:eastAsiaTheme="minorEastAsia" w:hAnsiTheme="minorHAnsi" w:cstheme="minorBidi"/>
                <w:noProof/>
                <w:szCs w:val="22"/>
                <w:lang w:val="de-DE"/>
              </w:rPr>
              <w:tab/>
            </w:r>
            <w:r w:rsidR="00F5774A" w:rsidRPr="00A52C3A">
              <w:rPr>
                <w:rStyle w:val="Hyperlink"/>
                <w:noProof/>
              </w:rPr>
              <w:t>Gated Recurrent Unit (GRU)</w:t>
            </w:r>
            <w:r w:rsidR="00F5774A">
              <w:rPr>
                <w:noProof/>
                <w:webHidden/>
              </w:rPr>
              <w:tab/>
            </w:r>
            <w:r w:rsidR="00F5774A">
              <w:rPr>
                <w:noProof/>
                <w:webHidden/>
              </w:rPr>
              <w:fldChar w:fldCharType="begin"/>
            </w:r>
            <w:r w:rsidR="00F5774A">
              <w:rPr>
                <w:noProof/>
                <w:webHidden/>
              </w:rPr>
              <w:instrText xml:space="preserve"> PAGEREF _Toc223380510 \h </w:instrText>
            </w:r>
            <w:r w:rsidR="00F5774A">
              <w:rPr>
                <w:noProof/>
                <w:webHidden/>
              </w:rPr>
            </w:r>
            <w:r w:rsidR="00F5774A">
              <w:rPr>
                <w:noProof/>
                <w:webHidden/>
              </w:rPr>
              <w:fldChar w:fldCharType="separate"/>
            </w:r>
            <w:r w:rsidR="00F5774A">
              <w:rPr>
                <w:noProof/>
                <w:webHidden/>
              </w:rPr>
              <w:t>24</w:t>
            </w:r>
            <w:r w:rsidR="00F5774A">
              <w:rPr>
                <w:noProof/>
                <w:webHidden/>
              </w:rPr>
              <w:fldChar w:fldCharType="end"/>
            </w:r>
          </w:hyperlink>
        </w:p>
        <w:p w14:paraId="3F61B616" w14:textId="1BE8AA06" w:rsidR="00F5774A" w:rsidRDefault="00254A92" w:rsidP="00F5774A">
          <w:pPr>
            <w:pStyle w:val="Verzeichnis3"/>
            <w:tabs>
              <w:tab w:val="left" w:pos="1320"/>
              <w:tab w:val="right" w:leader="dot" w:pos="9062"/>
            </w:tabs>
            <w:spacing w:line="240" w:lineRule="auto"/>
            <w:rPr>
              <w:rFonts w:asciiTheme="minorHAnsi" w:eastAsiaTheme="minorEastAsia" w:hAnsiTheme="minorHAnsi" w:cstheme="minorBidi"/>
              <w:noProof/>
              <w:szCs w:val="22"/>
              <w:lang w:val="de-DE"/>
            </w:rPr>
          </w:pPr>
          <w:hyperlink w:anchor="_Toc223380511" w:history="1">
            <w:r w:rsidR="00F5774A" w:rsidRPr="00A52C3A">
              <w:rPr>
                <w:rStyle w:val="Hyperlink"/>
                <w:noProof/>
              </w:rPr>
              <w:t>2.3.5</w:t>
            </w:r>
            <w:r w:rsidR="00F5774A">
              <w:rPr>
                <w:rFonts w:asciiTheme="minorHAnsi" w:eastAsiaTheme="minorEastAsia" w:hAnsiTheme="minorHAnsi" w:cstheme="minorBidi"/>
                <w:noProof/>
                <w:szCs w:val="22"/>
                <w:lang w:val="de-DE"/>
              </w:rPr>
              <w:tab/>
            </w:r>
            <w:r w:rsidR="00F5774A" w:rsidRPr="00A52C3A">
              <w:rPr>
                <w:rStyle w:val="Hyperlink"/>
                <w:noProof/>
              </w:rPr>
              <w:t>Convolutional Neural Networks (CNN) für Zeitreihen</w:t>
            </w:r>
            <w:r w:rsidR="00F5774A">
              <w:rPr>
                <w:noProof/>
                <w:webHidden/>
              </w:rPr>
              <w:tab/>
            </w:r>
            <w:r w:rsidR="00F5774A">
              <w:rPr>
                <w:noProof/>
                <w:webHidden/>
              </w:rPr>
              <w:fldChar w:fldCharType="begin"/>
            </w:r>
            <w:r w:rsidR="00F5774A">
              <w:rPr>
                <w:noProof/>
                <w:webHidden/>
              </w:rPr>
              <w:instrText xml:space="preserve"> PAGEREF _Toc223380511 \h </w:instrText>
            </w:r>
            <w:r w:rsidR="00F5774A">
              <w:rPr>
                <w:noProof/>
                <w:webHidden/>
              </w:rPr>
            </w:r>
            <w:r w:rsidR="00F5774A">
              <w:rPr>
                <w:noProof/>
                <w:webHidden/>
              </w:rPr>
              <w:fldChar w:fldCharType="separate"/>
            </w:r>
            <w:r w:rsidR="00F5774A">
              <w:rPr>
                <w:noProof/>
                <w:webHidden/>
              </w:rPr>
              <w:t>24</w:t>
            </w:r>
            <w:r w:rsidR="00F5774A">
              <w:rPr>
                <w:noProof/>
                <w:webHidden/>
              </w:rPr>
              <w:fldChar w:fldCharType="end"/>
            </w:r>
          </w:hyperlink>
        </w:p>
        <w:p w14:paraId="229339CB" w14:textId="33883726" w:rsidR="00F5774A" w:rsidRDefault="00254A92" w:rsidP="00F5774A">
          <w:pPr>
            <w:pStyle w:val="Verzeichnis3"/>
            <w:tabs>
              <w:tab w:val="left" w:pos="1320"/>
              <w:tab w:val="right" w:leader="dot" w:pos="9062"/>
            </w:tabs>
            <w:spacing w:line="240" w:lineRule="auto"/>
            <w:rPr>
              <w:rFonts w:asciiTheme="minorHAnsi" w:eastAsiaTheme="minorEastAsia" w:hAnsiTheme="minorHAnsi" w:cstheme="minorBidi"/>
              <w:noProof/>
              <w:szCs w:val="22"/>
              <w:lang w:val="de-DE"/>
            </w:rPr>
          </w:pPr>
          <w:hyperlink w:anchor="_Toc223380512" w:history="1">
            <w:r w:rsidR="00F5774A" w:rsidRPr="00A52C3A">
              <w:rPr>
                <w:rStyle w:val="Hyperlink"/>
                <w:noProof/>
              </w:rPr>
              <w:t>2.3.6</w:t>
            </w:r>
            <w:r w:rsidR="00F5774A">
              <w:rPr>
                <w:rFonts w:asciiTheme="minorHAnsi" w:eastAsiaTheme="minorEastAsia" w:hAnsiTheme="minorHAnsi" w:cstheme="minorBidi"/>
                <w:noProof/>
                <w:szCs w:val="22"/>
                <w:lang w:val="de-DE"/>
              </w:rPr>
              <w:tab/>
            </w:r>
            <w:r w:rsidR="00F5774A" w:rsidRPr="00A52C3A">
              <w:rPr>
                <w:rStyle w:val="Hyperlink"/>
                <w:noProof/>
              </w:rPr>
              <w:t>Transformer-Architektur und Informer</w:t>
            </w:r>
            <w:r w:rsidR="00F5774A">
              <w:rPr>
                <w:noProof/>
                <w:webHidden/>
              </w:rPr>
              <w:tab/>
            </w:r>
            <w:r w:rsidR="00F5774A">
              <w:rPr>
                <w:noProof/>
                <w:webHidden/>
              </w:rPr>
              <w:fldChar w:fldCharType="begin"/>
            </w:r>
            <w:r w:rsidR="00F5774A">
              <w:rPr>
                <w:noProof/>
                <w:webHidden/>
              </w:rPr>
              <w:instrText xml:space="preserve"> PAGEREF _Toc223380512 \h </w:instrText>
            </w:r>
            <w:r w:rsidR="00F5774A">
              <w:rPr>
                <w:noProof/>
                <w:webHidden/>
              </w:rPr>
            </w:r>
            <w:r w:rsidR="00F5774A">
              <w:rPr>
                <w:noProof/>
                <w:webHidden/>
              </w:rPr>
              <w:fldChar w:fldCharType="separate"/>
            </w:r>
            <w:r w:rsidR="00F5774A">
              <w:rPr>
                <w:noProof/>
                <w:webHidden/>
              </w:rPr>
              <w:t>25</w:t>
            </w:r>
            <w:r w:rsidR="00F5774A">
              <w:rPr>
                <w:noProof/>
                <w:webHidden/>
              </w:rPr>
              <w:fldChar w:fldCharType="end"/>
            </w:r>
          </w:hyperlink>
        </w:p>
        <w:p w14:paraId="051CE562" w14:textId="08F29D6C" w:rsidR="00F5774A" w:rsidRDefault="00254A92" w:rsidP="00F5774A">
          <w:pPr>
            <w:pStyle w:val="Verzeichnis3"/>
            <w:tabs>
              <w:tab w:val="left" w:pos="1320"/>
              <w:tab w:val="right" w:leader="dot" w:pos="9062"/>
            </w:tabs>
            <w:spacing w:line="240" w:lineRule="auto"/>
            <w:rPr>
              <w:rFonts w:asciiTheme="minorHAnsi" w:eastAsiaTheme="minorEastAsia" w:hAnsiTheme="minorHAnsi" w:cstheme="minorBidi"/>
              <w:noProof/>
              <w:szCs w:val="22"/>
              <w:lang w:val="de-DE"/>
            </w:rPr>
          </w:pPr>
          <w:hyperlink w:anchor="_Toc223380513" w:history="1">
            <w:r w:rsidR="00F5774A" w:rsidRPr="00A52C3A">
              <w:rPr>
                <w:rStyle w:val="Hyperlink"/>
                <w:noProof/>
              </w:rPr>
              <w:t>2.3.7</w:t>
            </w:r>
            <w:r w:rsidR="00F5774A">
              <w:rPr>
                <w:rFonts w:asciiTheme="minorHAnsi" w:eastAsiaTheme="minorEastAsia" w:hAnsiTheme="minorHAnsi" w:cstheme="minorBidi"/>
                <w:noProof/>
                <w:szCs w:val="22"/>
                <w:lang w:val="de-DE"/>
              </w:rPr>
              <w:tab/>
            </w:r>
            <w:r w:rsidR="00F5774A" w:rsidRPr="00A52C3A">
              <w:rPr>
                <w:rStyle w:val="Hyperlink"/>
                <w:noProof/>
              </w:rPr>
              <w:t>Stand der Forschung: Deep Learning für Börsenprognosen</w:t>
            </w:r>
            <w:r w:rsidR="00F5774A">
              <w:rPr>
                <w:noProof/>
                <w:webHidden/>
              </w:rPr>
              <w:tab/>
            </w:r>
            <w:r w:rsidR="00F5774A">
              <w:rPr>
                <w:noProof/>
                <w:webHidden/>
              </w:rPr>
              <w:fldChar w:fldCharType="begin"/>
            </w:r>
            <w:r w:rsidR="00F5774A">
              <w:rPr>
                <w:noProof/>
                <w:webHidden/>
              </w:rPr>
              <w:instrText xml:space="preserve"> PAGEREF _Toc223380513 \h </w:instrText>
            </w:r>
            <w:r w:rsidR="00F5774A">
              <w:rPr>
                <w:noProof/>
                <w:webHidden/>
              </w:rPr>
            </w:r>
            <w:r w:rsidR="00F5774A">
              <w:rPr>
                <w:noProof/>
                <w:webHidden/>
              </w:rPr>
              <w:fldChar w:fldCharType="separate"/>
            </w:r>
            <w:r w:rsidR="00F5774A">
              <w:rPr>
                <w:noProof/>
                <w:webHidden/>
              </w:rPr>
              <w:t>27</w:t>
            </w:r>
            <w:r w:rsidR="00F5774A">
              <w:rPr>
                <w:noProof/>
                <w:webHidden/>
              </w:rPr>
              <w:fldChar w:fldCharType="end"/>
            </w:r>
          </w:hyperlink>
        </w:p>
        <w:p w14:paraId="4098A2C3" w14:textId="2CA3C371" w:rsidR="00F5774A" w:rsidRDefault="00254A92" w:rsidP="00F5774A">
          <w:pPr>
            <w:pStyle w:val="Verzeichnis3"/>
            <w:tabs>
              <w:tab w:val="left" w:pos="1320"/>
              <w:tab w:val="right" w:leader="dot" w:pos="9062"/>
            </w:tabs>
            <w:spacing w:line="240" w:lineRule="auto"/>
            <w:rPr>
              <w:rFonts w:asciiTheme="minorHAnsi" w:eastAsiaTheme="minorEastAsia" w:hAnsiTheme="minorHAnsi" w:cstheme="minorBidi"/>
              <w:noProof/>
              <w:szCs w:val="22"/>
              <w:lang w:val="de-DE"/>
            </w:rPr>
          </w:pPr>
          <w:hyperlink w:anchor="_Toc223380514" w:history="1">
            <w:r w:rsidR="00F5774A" w:rsidRPr="00A52C3A">
              <w:rPr>
                <w:rStyle w:val="Hyperlink"/>
                <w:noProof/>
              </w:rPr>
              <w:t>2.3.8</w:t>
            </w:r>
            <w:r w:rsidR="00F5774A">
              <w:rPr>
                <w:rFonts w:asciiTheme="minorHAnsi" w:eastAsiaTheme="minorEastAsia" w:hAnsiTheme="minorHAnsi" w:cstheme="minorBidi"/>
                <w:noProof/>
                <w:szCs w:val="22"/>
                <w:lang w:val="de-DE"/>
              </w:rPr>
              <w:tab/>
            </w:r>
            <w:r w:rsidR="00F5774A" w:rsidRPr="00A52C3A">
              <w:rPr>
                <w:rStyle w:val="Hyperlink"/>
                <w:noProof/>
              </w:rPr>
              <w:t>Evaluationsmetriken und Validierungsstrategien</w:t>
            </w:r>
            <w:r w:rsidR="00F5774A">
              <w:rPr>
                <w:noProof/>
                <w:webHidden/>
              </w:rPr>
              <w:tab/>
            </w:r>
            <w:r w:rsidR="00F5774A">
              <w:rPr>
                <w:noProof/>
                <w:webHidden/>
              </w:rPr>
              <w:fldChar w:fldCharType="begin"/>
            </w:r>
            <w:r w:rsidR="00F5774A">
              <w:rPr>
                <w:noProof/>
                <w:webHidden/>
              </w:rPr>
              <w:instrText xml:space="preserve"> PAGEREF _Toc223380514 \h </w:instrText>
            </w:r>
            <w:r w:rsidR="00F5774A">
              <w:rPr>
                <w:noProof/>
                <w:webHidden/>
              </w:rPr>
            </w:r>
            <w:r w:rsidR="00F5774A">
              <w:rPr>
                <w:noProof/>
                <w:webHidden/>
              </w:rPr>
              <w:fldChar w:fldCharType="separate"/>
            </w:r>
            <w:r w:rsidR="00F5774A">
              <w:rPr>
                <w:noProof/>
                <w:webHidden/>
              </w:rPr>
              <w:t>28</w:t>
            </w:r>
            <w:r w:rsidR="00F5774A">
              <w:rPr>
                <w:noProof/>
                <w:webHidden/>
              </w:rPr>
              <w:fldChar w:fldCharType="end"/>
            </w:r>
          </w:hyperlink>
        </w:p>
        <w:p w14:paraId="3AA8FB97" w14:textId="59657E51" w:rsidR="00F5774A" w:rsidRDefault="00254A92" w:rsidP="00F5774A">
          <w:pPr>
            <w:pStyle w:val="Verzeichnis3"/>
            <w:tabs>
              <w:tab w:val="left" w:pos="1320"/>
              <w:tab w:val="right" w:leader="dot" w:pos="9062"/>
            </w:tabs>
            <w:spacing w:line="240" w:lineRule="auto"/>
            <w:rPr>
              <w:rFonts w:asciiTheme="minorHAnsi" w:eastAsiaTheme="minorEastAsia" w:hAnsiTheme="minorHAnsi" w:cstheme="minorBidi"/>
              <w:noProof/>
              <w:szCs w:val="22"/>
              <w:lang w:val="de-DE"/>
            </w:rPr>
          </w:pPr>
          <w:hyperlink w:anchor="_Toc223380515" w:history="1">
            <w:r w:rsidR="00F5774A" w:rsidRPr="00A52C3A">
              <w:rPr>
                <w:rStyle w:val="Hyperlink"/>
                <w:noProof/>
              </w:rPr>
              <w:t>2.3.9</w:t>
            </w:r>
            <w:r w:rsidR="00F5774A">
              <w:rPr>
                <w:rFonts w:asciiTheme="minorHAnsi" w:eastAsiaTheme="minorEastAsia" w:hAnsiTheme="minorHAnsi" w:cstheme="minorBidi"/>
                <w:noProof/>
                <w:szCs w:val="22"/>
                <w:lang w:val="de-DE"/>
              </w:rPr>
              <w:tab/>
            </w:r>
            <w:r w:rsidR="00F5774A" w:rsidRPr="00A52C3A">
              <w:rPr>
                <w:rStyle w:val="Hyperlink"/>
                <w:noProof/>
              </w:rPr>
              <w:t>Zusammenfassende Gegenüberstellung der Modellarchitekturen</w:t>
            </w:r>
            <w:r w:rsidR="00F5774A">
              <w:rPr>
                <w:noProof/>
                <w:webHidden/>
              </w:rPr>
              <w:tab/>
            </w:r>
            <w:r w:rsidR="00F5774A">
              <w:rPr>
                <w:noProof/>
                <w:webHidden/>
              </w:rPr>
              <w:fldChar w:fldCharType="begin"/>
            </w:r>
            <w:r w:rsidR="00F5774A">
              <w:rPr>
                <w:noProof/>
                <w:webHidden/>
              </w:rPr>
              <w:instrText xml:space="preserve"> PAGEREF _Toc223380515 \h </w:instrText>
            </w:r>
            <w:r w:rsidR="00F5774A">
              <w:rPr>
                <w:noProof/>
                <w:webHidden/>
              </w:rPr>
            </w:r>
            <w:r w:rsidR="00F5774A">
              <w:rPr>
                <w:noProof/>
                <w:webHidden/>
              </w:rPr>
              <w:fldChar w:fldCharType="separate"/>
            </w:r>
            <w:r w:rsidR="00F5774A">
              <w:rPr>
                <w:noProof/>
                <w:webHidden/>
              </w:rPr>
              <w:t>30</w:t>
            </w:r>
            <w:r w:rsidR="00F5774A">
              <w:rPr>
                <w:noProof/>
                <w:webHidden/>
              </w:rPr>
              <w:fldChar w:fldCharType="end"/>
            </w:r>
          </w:hyperlink>
        </w:p>
        <w:p w14:paraId="7FC8A725" w14:textId="4EBAF053" w:rsidR="00F5774A" w:rsidRDefault="00254A92" w:rsidP="00F5774A">
          <w:pPr>
            <w:pStyle w:val="Verzeichnis1"/>
            <w:spacing w:line="240" w:lineRule="auto"/>
            <w:rPr>
              <w:rFonts w:asciiTheme="minorHAnsi" w:eastAsiaTheme="minorEastAsia" w:hAnsiTheme="minorHAnsi" w:cstheme="minorBidi"/>
              <w:noProof/>
              <w:szCs w:val="22"/>
              <w:lang w:val="de-DE"/>
            </w:rPr>
          </w:pPr>
          <w:hyperlink w:anchor="_Toc223380516" w:history="1">
            <w:r w:rsidR="00F5774A" w:rsidRPr="00A52C3A">
              <w:rPr>
                <w:rStyle w:val="Hyperlink"/>
                <w:noProof/>
              </w:rPr>
              <w:t>3</w:t>
            </w:r>
            <w:r w:rsidR="00F5774A">
              <w:rPr>
                <w:rFonts w:asciiTheme="minorHAnsi" w:eastAsiaTheme="minorEastAsia" w:hAnsiTheme="minorHAnsi" w:cstheme="minorBidi"/>
                <w:noProof/>
                <w:szCs w:val="22"/>
                <w:lang w:val="de-DE"/>
              </w:rPr>
              <w:tab/>
            </w:r>
            <w:r w:rsidR="00F5774A" w:rsidRPr="00A52C3A">
              <w:rPr>
                <w:rStyle w:val="Hyperlink"/>
                <w:noProof/>
              </w:rPr>
              <w:t>Daten</w:t>
            </w:r>
            <w:r w:rsidR="00F5774A">
              <w:rPr>
                <w:noProof/>
                <w:webHidden/>
              </w:rPr>
              <w:tab/>
            </w:r>
            <w:r w:rsidR="00F5774A">
              <w:rPr>
                <w:noProof/>
                <w:webHidden/>
              </w:rPr>
              <w:fldChar w:fldCharType="begin"/>
            </w:r>
            <w:r w:rsidR="00F5774A">
              <w:rPr>
                <w:noProof/>
                <w:webHidden/>
              </w:rPr>
              <w:instrText xml:space="preserve"> PAGEREF _Toc223380516 \h </w:instrText>
            </w:r>
            <w:r w:rsidR="00F5774A">
              <w:rPr>
                <w:noProof/>
                <w:webHidden/>
              </w:rPr>
            </w:r>
            <w:r w:rsidR="00F5774A">
              <w:rPr>
                <w:noProof/>
                <w:webHidden/>
              </w:rPr>
              <w:fldChar w:fldCharType="separate"/>
            </w:r>
            <w:r w:rsidR="00F5774A">
              <w:rPr>
                <w:noProof/>
                <w:webHidden/>
              </w:rPr>
              <w:t>31</w:t>
            </w:r>
            <w:r w:rsidR="00F5774A">
              <w:rPr>
                <w:noProof/>
                <w:webHidden/>
              </w:rPr>
              <w:fldChar w:fldCharType="end"/>
            </w:r>
          </w:hyperlink>
        </w:p>
        <w:p w14:paraId="4FC127BB" w14:textId="314D5A5F" w:rsidR="00F5774A" w:rsidRDefault="00254A92" w:rsidP="00F5774A">
          <w:pPr>
            <w:pStyle w:val="Verzeichnis2"/>
            <w:tabs>
              <w:tab w:val="left" w:pos="880"/>
              <w:tab w:val="right" w:leader="dot" w:pos="9062"/>
            </w:tabs>
            <w:spacing w:line="240" w:lineRule="auto"/>
            <w:rPr>
              <w:rFonts w:asciiTheme="minorHAnsi" w:eastAsiaTheme="minorEastAsia" w:hAnsiTheme="minorHAnsi" w:cstheme="minorBidi"/>
              <w:noProof/>
              <w:szCs w:val="22"/>
              <w:lang w:val="de-DE"/>
            </w:rPr>
          </w:pPr>
          <w:hyperlink w:anchor="_Toc223380517" w:history="1">
            <w:r w:rsidR="00F5774A" w:rsidRPr="00A52C3A">
              <w:rPr>
                <w:rStyle w:val="Hyperlink"/>
                <w:noProof/>
              </w:rPr>
              <w:t>3.1</w:t>
            </w:r>
            <w:r w:rsidR="00F5774A">
              <w:rPr>
                <w:rFonts w:asciiTheme="minorHAnsi" w:eastAsiaTheme="minorEastAsia" w:hAnsiTheme="minorHAnsi" w:cstheme="minorBidi"/>
                <w:noProof/>
                <w:szCs w:val="22"/>
                <w:lang w:val="de-DE"/>
              </w:rPr>
              <w:tab/>
            </w:r>
            <w:r w:rsidR="00F5774A" w:rsidRPr="00A52C3A">
              <w:rPr>
                <w:rStyle w:val="Hyperlink"/>
                <w:noProof/>
              </w:rPr>
              <w:t>Datenbasis, Datenerhebeung, Präprocessing, Plots, Interpretation</w:t>
            </w:r>
            <w:r w:rsidR="00F5774A">
              <w:rPr>
                <w:noProof/>
                <w:webHidden/>
              </w:rPr>
              <w:tab/>
            </w:r>
            <w:r w:rsidR="00F5774A">
              <w:rPr>
                <w:noProof/>
                <w:webHidden/>
              </w:rPr>
              <w:fldChar w:fldCharType="begin"/>
            </w:r>
            <w:r w:rsidR="00F5774A">
              <w:rPr>
                <w:noProof/>
                <w:webHidden/>
              </w:rPr>
              <w:instrText xml:space="preserve"> PAGEREF _Toc223380517 \h </w:instrText>
            </w:r>
            <w:r w:rsidR="00F5774A">
              <w:rPr>
                <w:noProof/>
                <w:webHidden/>
              </w:rPr>
            </w:r>
            <w:r w:rsidR="00F5774A">
              <w:rPr>
                <w:noProof/>
                <w:webHidden/>
              </w:rPr>
              <w:fldChar w:fldCharType="separate"/>
            </w:r>
            <w:r w:rsidR="00F5774A">
              <w:rPr>
                <w:noProof/>
                <w:webHidden/>
              </w:rPr>
              <w:t>31</w:t>
            </w:r>
            <w:r w:rsidR="00F5774A">
              <w:rPr>
                <w:noProof/>
                <w:webHidden/>
              </w:rPr>
              <w:fldChar w:fldCharType="end"/>
            </w:r>
          </w:hyperlink>
        </w:p>
        <w:p w14:paraId="401E2359" w14:textId="4879881E" w:rsidR="00F5774A" w:rsidRDefault="00254A92" w:rsidP="00F5774A">
          <w:pPr>
            <w:pStyle w:val="Verzeichnis2"/>
            <w:tabs>
              <w:tab w:val="left" w:pos="880"/>
              <w:tab w:val="right" w:leader="dot" w:pos="9062"/>
            </w:tabs>
            <w:spacing w:line="240" w:lineRule="auto"/>
            <w:rPr>
              <w:rFonts w:asciiTheme="minorHAnsi" w:eastAsiaTheme="minorEastAsia" w:hAnsiTheme="minorHAnsi" w:cstheme="minorBidi"/>
              <w:noProof/>
              <w:szCs w:val="22"/>
              <w:lang w:val="de-DE"/>
            </w:rPr>
          </w:pPr>
          <w:hyperlink w:anchor="_Toc223380518" w:history="1">
            <w:r w:rsidR="00F5774A" w:rsidRPr="00A52C3A">
              <w:rPr>
                <w:rStyle w:val="Hyperlink"/>
                <w:noProof/>
              </w:rPr>
              <w:t>3.2</w:t>
            </w:r>
            <w:r w:rsidR="00F5774A">
              <w:rPr>
                <w:rFonts w:asciiTheme="minorHAnsi" w:eastAsiaTheme="minorEastAsia" w:hAnsiTheme="minorHAnsi" w:cstheme="minorBidi"/>
                <w:noProof/>
                <w:szCs w:val="22"/>
                <w:lang w:val="de-DE"/>
              </w:rPr>
              <w:tab/>
            </w:r>
            <w:r w:rsidR="00F5774A" w:rsidRPr="00A52C3A">
              <w:rPr>
                <w:rStyle w:val="Hyperlink"/>
                <w:noProof/>
              </w:rPr>
              <w:t>Vorverarbeitung historischer Börsendaten</w:t>
            </w:r>
            <w:r w:rsidR="00F5774A">
              <w:rPr>
                <w:noProof/>
                <w:webHidden/>
              </w:rPr>
              <w:tab/>
            </w:r>
            <w:r w:rsidR="00F5774A">
              <w:rPr>
                <w:noProof/>
                <w:webHidden/>
              </w:rPr>
              <w:fldChar w:fldCharType="begin"/>
            </w:r>
            <w:r w:rsidR="00F5774A">
              <w:rPr>
                <w:noProof/>
                <w:webHidden/>
              </w:rPr>
              <w:instrText xml:space="preserve"> PAGEREF _Toc223380518 \h </w:instrText>
            </w:r>
            <w:r w:rsidR="00F5774A">
              <w:rPr>
                <w:noProof/>
                <w:webHidden/>
              </w:rPr>
            </w:r>
            <w:r w:rsidR="00F5774A">
              <w:rPr>
                <w:noProof/>
                <w:webHidden/>
              </w:rPr>
              <w:fldChar w:fldCharType="separate"/>
            </w:r>
            <w:r w:rsidR="00F5774A">
              <w:rPr>
                <w:noProof/>
                <w:webHidden/>
              </w:rPr>
              <w:t>33</w:t>
            </w:r>
            <w:r w:rsidR="00F5774A">
              <w:rPr>
                <w:noProof/>
                <w:webHidden/>
              </w:rPr>
              <w:fldChar w:fldCharType="end"/>
            </w:r>
          </w:hyperlink>
        </w:p>
        <w:p w14:paraId="5F3EF52E" w14:textId="42DB371B" w:rsidR="00F5774A" w:rsidRDefault="00254A92" w:rsidP="00F5774A">
          <w:pPr>
            <w:pStyle w:val="Verzeichnis1"/>
            <w:spacing w:line="240" w:lineRule="auto"/>
            <w:rPr>
              <w:rFonts w:asciiTheme="minorHAnsi" w:eastAsiaTheme="minorEastAsia" w:hAnsiTheme="minorHAnsi" w:cstheme="minorBidi"/>
              <w:noProof/>
              <w:szCs w:val="22"/>
              <w:lang w:val="de-DE"/>
            </w:rPr>
          </w:pPr>
          <w:hyperlink w:anchor="_Toc223380519" w:history="1">
            <w:r w:rsidR="00F5774A" w:rsidRPr="00A52C3A">
              <w:rPr>
                <w:rStyle w:val="Hyperlink"/>
                <w:noProof/>
              </w:rPr>
              <w:t>4</w:t>
            </w:r>
            <w:r w:rsidR="00F5774A">
              <w:rPr>
                <w:rFonts w:asciiTheme="minorHAnsi" w:eastAsiaTheme="minorEastAsia" w:hAnsiTheme="minorHAnsi" w:cstheme="minorBidi"/>
                <w:noProof/>
                <w:szCs w:val="22"/>
                <w:lang w:val="de-DE"/>
              </w:rPr>
              <w:tab/>
            </w:r>
            <w:r w:rsidR="00F5774A" w:rsidRPr="00A52C3A">
              <w:rPr>
                <w:rStyle w:val="Hyperlink"/>
                <w:noProof/>
              </w:rPr>
              <w:t>Methodik und Modellarchitekturen</w:t>
            </w:r>
            <w:r w:rsidR="00F5774A">
              <w:rPr>
                <w:noProof/>
                <w:webHidden/>
              </w:rPr>
              <w:tab/>
            </w:r>
            <w:r w:rsidR="00F5774A">
              <w:rPr>
                <w:noProof/>
                <w:webHidden/>
              </w:rPr>
              <w:fldChar w:fldCharType="begin"/>
            </w:r>
            <w:r w:rsidR="00F5774A">
              <w:rPr>
                <w:noProof/>
                <w:webHidden/>
              </w:rPr>
              <w:instrText xml:space="preserve"> PAGEREF _Toc223380519 \h </w:instrText>
            </w:r>
            <w:r w:rsidR="00F5774A">
              <w:rPr>
                <w:noProof/>
                <w:webHidden/>
              </w:rPr>
            </w:r>
            <w:r w:rsidR="00F5774A">
              <w:rPr>
                <w:noProof/>
                <w:webHidden/>
              </w:rPr>
              <w:fldChar w:fldCharType="separate"/>
            </w:r>
            <w:r w:rsidR="00F5774A">
              <w:rPr>
                <w:noProof/>
                <w:webHidden/>
              </w:rPr>
              <w:t>34</w:t>
            </w:r>
            <w:r w:rsidR="00F5774A">
              <w:rPr>
                <w:noProof/>
                <w:webHidden/>
              </w:rPr>
              <w:fldChar w:fldCharType="end"/>
            </w:r>
          </w:hyperlink>
        </w:p>
        <w:p w14:paraId="0D50DC7A" w14:textId="2D688541" w:rsidR="00F5774A" w:rsidRDefault="00254A92" w:rsidP="00F5774A">
          <w:pPr>
            <w:pStyle w:val="Verzeichnis2"/>
            <w:tabs>
              <w:tab w:val="left" w:pos="880"/>
              <w:tab w:val="right" w:leader="dot" w:pos="9062"/>
            </w:tabs>
            <w:spacing w:line="240" w:lineRule="auto"/>
            <w:rPr>
              <w:rFonts w:asciiTheme="minorHAnsi" w:eastAsiaTheme="minorEastAsia" w:hAnsiTheme="minorHAnsi" w:cstheme="minorBidi"/>
              <w:noProof/>
              <w:szCs w:val="22"/>
              <w:lang w:val="de-DE"/>
            </w:rPr>
          </w:pPr>
          <w:hyperlink w:anchor="_Toc223380520" w:history="1">
            <w:r w:rsidR="00F5774A" w:rsidRPr="00A52C3A">
              <w:rPr>
                <w:rStyle w:val="Hyperlink"/>
                <w:noProof/>
              </w:rPr>
              <w:t>4.1</w:t>
            </w:r>
            <w:r w:rsidR="00F5774A">
              <w:rPr>
                <w:rFonts w:asciiTheme="minorHAnsi" w:eastAsiaTheme="minorEastAsia" w:hAnsiTheme="minorHAnsi" w:cstheme="minorBidi"/>
                <w:noProof/>
                <w:szCs w:val="22"/>
                <w:lang w:val="de-DE"/>
              </w:rPr>
              <w:tab/>
            </w:r>
            <w:r w:rsidR="00F5774A" w:rsidRPr="00A52C3A">
              <w:rPr>
                <w:rStyle w:val="Hyperlink"/>
                <w:noProof/>
              </w:rPr>
              <w:t>Auswahl und Beschreibung der KI-Methoden</w:t>
            </w:r>
            <w:r w:rsidR="00F5774A">
              <w:rPr>
                <w:noProof/>
                <w:webHidden/>
              </w:rPr>
              <w:tab/>
            </w:r>
            <w:r w:rsidR="00F5774A">
              <w:rPr>
                <w:noProof/>
                <w:webHidden/>
              </w:rPr>
              <w:fldChar w:fldCharType="begin"/>
            </w:r>
            <w:r w:rsidR="00F5774A">
              <w:rPr>
                <w:noProof/>
                <w:webHidden/>
              </w:rPr>
              <w:instrText xml:space="preserve"> PAGEREF _Toc223380520 \h </w:instrText>
            </w:r>
            <w:r w:rsidR="00F5774A">
              <w:rPr>
                <w:noProof/>
                <w:webHidden/>
              </w:rPr>
            </w:r>
            <w:r w:rsidR="00F5774A">
              <w:rPr>
                <w:noProof/>
                <w:webHidden/>
              </w:rPr>
              <w:fldChar w:fldCharType="separate"/>
            </w:r>
            <w:r w:rsidR="00F5774A">
              <w:rPr>
                <w:noProof/>
                <w:webHidden/>
              </w:rPr>
              <w:t>34</w:t>
            </w:r>
            <w:r w:rsidR="00F5774A">
              <w:rPr>
                <w:noProof/>
                <w:webHidden/>
              </w:rPr>
              <w:fldChar w:fldCharType="end"/>
            </w:r>
          </w:hyperlink>
        </w:p>
        <w:p w14:paraId="7226E3F9" w14:textId="7F530EAC" w:rsidR="00F5774A" w:rsidRDefault="00254A92" w:rsidP="00F5774A">
          <w:pPr>
            <w:pStyle w:val="Verzeichnis3"/>
            <w:tabs>
              <w:tab w:val="left" w:pos="1320"/>
              <w:tab w:val="right" w:leader="dot" w:pos="9062"/>
            </w:tabs>
            <w:spacing w:line="240" w:lineRule="auto"/>
            <w:rPr>
              <w:rFonts w:asciiTheme="minorHAnsi" w:eastAsiaTheme="minorEastAsia" w:hAnsiTheme="minorHAnsi" w:cstheme="minorBidi"/>
              <w:noProof/>
              <w:szCs w:val="22"/>
              <w:lang w:val="de-DE"/>
            </w:rPr>
          </w:pPr>
          <w:hyperlink w:anchor="_Toc223380521" w:history="1">
            <w:r w:rsidR="00F5774A" w:rsidRPr="00A52C3A">
              <w:rPr>
                <w:rStyle w:val="Hyperlink"/>
                <w:noProof/>
              </w:rPr>
              <w:t>4.1.1</w:t>
            </w:r>
            <w:r w:rsidR="00F5774A">
              <w:rPr>
                <w:rFonts w:asciiTheme="minorHAnsi" w:eastAsiaTheme="minorEastAsia" w:hAnsiTheme="minorHAnsi" w:cstheme="minorBidi"/>
                <w:noProof/>
                <w:szCs w:val="22"/>
                <w:lang w:val="de-DE"/>
              </w:rPr>
              <w:tab/>
            </w:r>
            <w:r w:rsidR="00F5774A" w:rsidRPr="00A52C3A">
              <w:rPr>
                <w:rStyle w:val="Hyperlink"/>
                <w:noProof/>
              </w:rPr>
              <w:t>Long Short-Term Memory (LSTM) – DL (ggf. Streichkandidat. GRU ist weiterentwicklung von LSTM)</w:t>
            </w:r>
            <w:r w:rsidR="00F5774A">
              <w:rPr>
                <w:noProof/>
                <w:webHidden/>
              </w:rPr>
              <w:tab/>
            </w:r>
            <w:r w:rsidR="00F5774A">
              <w:rPr>
                <w:noProof/>
                <w:webHidden/>
              </w:rPr>
              <w:fldChar w:fldCharType="begin"/>
            </w:r>
            <w:r w:rsidR="00F5774A">
              <w:rPr>
                <w:noProof/>
                <w:webHidden/>
              </w:rPr>
              <w:instrText xml:space="preserve"> PAGEREF _Toc223380521 \h </w:instrText>
            </w:r>
            <w:r w:rsidR="00F5774A">
              <w:rPr>
                <w:noProof/>
                <w:webHidden/>
              </w:rPr>
            </w:r>
            <w:r w:rsidR="00F5774A">
              <w:rPr>
                <w:noProof/>
                <w:webHidden/>
              </w:rPr>
              <w:fldChar w:fldCharType="separate"/>
            </w:r>
            <w:r w:rsidR="00F5774A">
              <w:rPr>
                <w:noProof/>
                <w:webHidden/>
              </w:rPr>
              <w:t>34</w:t>
            </w:r>
            <w:r w:rsidR="00F5774A">
              <w:rPr>
                <w:noProof/>
                <w:webHidden/>
              </w:rPr>
              <w:fldChar w:fldCharType="end"/>
            </w:r>
          </w:hyperlink>
        </w:p>
        <w:p w14:paraId="5904B560" w14:textId="72175957" w:rsidR="00F5774A" w:rsidRDefault="00254A92" w:rsidP="00F5774A">
          <w:pPr>
            <w:pStyle w:val="Verzeichnis3"/>
            <w:tabs>
              <w:tab w:val="left" w:pos="1320"/>
              <w:tab w:val="right" w:leader="dot" w:pos="9062"/>
            </w:tabs>
            <w:spacing w:line="240" w:lineRule="auto"/>
            <w:rPr>
              <w:rFonts w:asciiTheme="minorHAnsi" w:eastAsiaTheme="minorEastAsia" w:hAnsiTheme="minorHAnsi" w:cstheme="minorBidi"/>
              <w:noProof/>
              <w:szCs w:val="22"/>
              <w:lang w:val="de-DE"/>
            </w:rPr>
          </w:pPr>
          <w:hyperlink w:anchor="_Toc223380522" w:history="1">
            <w:r w:rsidR="00F5774A" w:rsidRPr="00A52C3A">
              <w:rPr>
                <w:rStyle w:val="Hyperlink"/>
                <w:noProof/>
              </w:rPr>
              <w:t>4.1.2</w:t>
            </w:r>
            <w:r w:rsidR="00F5774A">
              <w:rPr>
                <w:rFonts w:asciiTheme="minorHAnsi" w:eastAsiaTheme="minorEastAsia" w:hAnsiTheme="minorHAnsi" w:cstheme="minorBidi"/>
                <w:noProof/>
                <w:szCs w:val="22"/>
                <w:lang w:val="de-DE"/>
              </w:rPr>
              <w:tab/>
            </w:r>
            <w:r w:rsidR="00F5774A" w:rsidRPr="00A52C3A">
              <w:rPr>
                <w:rStyle w:val="Hyperlink"/>
                <w:noProof/>
              </w:rPr>
              <w:t>Gated Recurrent Units (GRUs) - DL Gated Recurrent Units (GRUs) - DL</w:t>
            </w:r>
            <w:r w:rsidR="00F5774A">
              <w:rPr>
                <w:noProof/>
                <w:webHidden/>
              </w:rPr>
              <w:tab/>
            </w:r>
            <w:r w:rsidR="00F5774A">
              <w:rPr>
                <w:noProof/>
                <w:webHidden/>
              </w:rPr>
              <w:fldChar w:fldCharType="begin"/>
            </w:r>
            <w:r w:rsidR="00F5774A">
              <w:rPr>
                <w:noProof/>
                <w:webHidden/>
              </w:rPr>
              <w:instrText xml:space="preserve"> PAGEREF _Toc223380522 \h </w:instrText>
            </w:r>
            <w:r w:rsidR="00F5774A">
              <w:rPr>
                <w:noProof/>
                <w:webHidden/>
              </w:rPr>
            </w:r>
            <w:r w:rsidR="00F5774A">
              <w:rPr>
                <w:noProof/>
                <w:webHidden/>
              </w:rPr>
              <w:fldChar w:fldCharType="separate"/>
            </w:r>
            <w:r w:rsidR="00F5774A">
              <w:rPr>
                <w:noProof/>
                <w:webHidden/>
              </w:rPr>
              <w:t>34</w:t>
            </w:r>
            <w:r w:rsidR="00F5774A">
              <w:rPr>
                <w:noProof/>
                <w:webHidden/>
              </w:rPr>
              <w:fldChar w:fldCharType="end"/>
            </w:r>
          </w:hyperlink>
        </w:p>
        <w:p w14:paraId="24AF0FB3" w14:textId="65A7B3DB" w:rsidR="00F5774A" w:rsidRDefault="00254A92" w:rsidP="00F5774A">
          <w:pPr>
            <w:pStyle w:val="Verzeichnis3"/>
            <w:tabs>
              <w:tab w:val="left" w:pos="1320"/>
              <w:tab w:val="right" w:leader="dot" w:pos="9062"/>
            </w:tabs>
            <w:spacing w:line="240" w:lineRule="auto"/>
            <w:rPr>
              <w:rFonts w:asciiTheme="minorHAnsi" w:eastAsiaTheme="minorEastAsia" w:hAnsiTheme="minorHAnsi" w:cstheme="minorBidi"/>
              <w:noProof/>
              <w:szCs w:val="22"/>
              <w:lang w:val="de-DE"/>
            </w:rPr>
          </w:pPr>
          <w:hyperlink w:anchor="_Toc223380523" w:history="1">
            <w:r w:rsidR="00F5774A" w:rsidRPr="00A52C3A">
              <w:rPr>
                <w:rStyle w:val="Hyperlink"/>
                <w:noProof/>
              </w:rPr>
              <w:t>4.1.3</w:t>
            </w:r>
            <w:r w:rsidR="00F5774A">
              <w:rPr>
                <w:rFonts w:asciiTheme="minorHAnsi" w:eastAsiaTheme="minorEastAsia" w:hAnsiTheme="minorHAnsi" w:cstheme="minorBidi"/>
                <w:noProof/>
                <w:szCs w:val="22"/>
                <w:lang w:val="de-DE"/>
              </w:rPr>
              <w:tab/>
            </w:r>
            <w:r w:rsidR="00F5774A" w:rsidRPr="00A52C3A">
              <w:rPr>
                <w:rStyle w:val="Hyperlink"/>
                <w:noProof/>
              </w:rPr>
              <w:t>Random Forrest – ggf als Alternative zu CNN</w:t>
            </w:r>
            <w:r w:rsidR="00F5774A">
              <w:rPr>
                <w:noProof/>
                <w:webHidden/>
              </w:rPr>
              <w:tab/>
            </w:r>
            <w:r w:rsidR="00F5774A">
              <w:rPr>
                <w:noProof/>
                <w:webHidden/>
              </w:rPr>
              <w:fldChar w:fldCharType="begin"/>
            </w:r>
            <w:r w:rsidR="00F5774A">
              <w:rPr>
                <w:noProof/>
                <w:webHidden/>
              </w:rPr>
              <w:instrText xml:space="preserve"> PAGEREF _Toc223380523 \h </w:instrText>
            </w:r>
            <w:r w:rsidR="00F5774A">
              <w:rPr>
                <w:noProof/>
                <w:webHidden/>
              </w:rPr>
            </w:r>
            <w:r w:rsidR="00F5774A">
              <w:rPr>
                <w:noProof/>
                <w:webHidden/>
              </w:rPr>
              <w:fldChar w:fldCharType="separate"/>
            </w:r>
            <w:r w:rsidR="00F5774A">
              <w:rPr>
                <w:noProof/>
                <w:webHidden/>
              </w:rPr>
              <w:t>34</w:t>
            </w:r>
            <w:r w:rsidR="00F5774A">
              <w:rPr>
                <w:noProof/>
                <w:webHidden/>
              </w:rPr>
              <w:fldChar w:fldCharType="end"/>
            </w:r>
          </w:hyperlink>
        </w:p>
        <w:p w14:paraId="6AFA081D" w14:textId="16685523" w:rsidR="00F5774A" w:rsidRDefault="00254A92" w:rsidP="00F5774A">
          <w:pPr>
            <w:pStyle w:val="Verzeichnis3"/>
            <w:tabs>
              <w:tab w:val="left" w:pos="1320"/>
              <w:tab w:val="right" w:leader="dot" w:pos="9062"/>
            </w:tabs>
            <w:spacing w:line="240" w:lineRule="auto"/>
            <w:rPr>
              <w:rFonts w:asciiTheme="minorHAnsi" w:eastAsiaTheme="minorEastAsia" w:hAnsiTheme="minorHAnsi" w:cstheme="minorBidi"/>
              <w:noProof/>
              <w:szCs w:val="22"/>
              <w:lang w:val="de-DE"/>
            </w:rPr>
          </w:pPr>
          <w:hyperlink w:anchor="_Toc223380524" w:history="1">
            <w:r w:rsidR="00F5774A" w:rsidRPr="00A52C3A">
              <w:rPr>
                <w:rStyle w:val="Hyperlink"/>
                <w:noProof/>
              </w:rPr>
              <w:t>4.1.4</w:t>
            </w:r>
            <w:r w:rsidR="00F5774A">
              <w:rPr>
                <w:rFonts w:asciiTheme="minorHAnsi" w:eastAsiaTheme="minorEastAsia" w:hAnsiTheme="minorHAnsi" w:cstheme="minorBidi"/>
                <w:noProof/>
                <w:szCs w:val="22"/>
                <w:lang w:val="de-DE"/>
              </w:rPr>
              <w:tab/>
            </w:r>
            <w:r w:rsidR="00F5774A" w:rsidRPr="00A52C3A">
              <w:rPr>
                <w:rStyle w:val="Hyperlink"/>
                <w:noProof/>
              </w:rPr>
              <w:t>Convolutional Neural Networks (CNNs) – (muss recherchiert werden, oder ggf. eine alternative)</w:t>
            </w:r>
            <w:r w:rsidR="00F5774A">
              <w:rPr>
                <w:noProof/>
                <w:webHidden/>
              </w:rPr>
              <w:tab/>
            </w:r>
            <w:r w:rsidR="00F5774A">
              <w:rPr>
                <w:noProof/>
                <w:webHidden/>
              </w:rPr>
              <w:fldChar w:fldCharType="begin"/>
            </w:r>
            <w:r w:rsidR="00F5774A">
              <w:rPr>
                <w:noProof/>
                <w:webHidden/>
              </w:rPr>
              <w:instrText xml:space="preserve"> PAGEREF _Toc223380524 \h </w:instrText>
            </w:r>
            <w:r w:rsidR="00F5774A">
              <w:rPr>
                <w:noProof/>
                <w:webHidden/>
              </w:rPr>
            </w:r>
            <w:r w:rsidR="00F5774A">
              <w:rPr>
                <w:noProof/>
                <w:webHidden/>
              </w:rPr>
              <w:fldChar w:fldCharType="separate"/>
            </w:r>
            <w:r w:rsidR="00F5774A">
              <w:rPr>
                <w:noProof/>
                <w:webHidden/>
              </w:rPr>
              <w:t>34</w:t>
            </w:r>
            <w:r w:rsidR="00F5774A">
              <w:rPr>
                <w:noProof/>
                <w:webHidden/>
              </w:rPr>
              <w:fldChar w:fldCharType="end"/>
            </w:r>
          </w:hyperlink>
        </w:p>
        <w:p w14:paraId="15162252" w14:textId="27E53062" w:rsidR="00F5774A" w:rsidRDefault="00254A92" w:rsidP="00F5774A">
          <w:pPr>
            <w:pStyle w:val="Verzeichnis3"/>
            <w:tabs>
              <w:tab w:val="left" w:pos="1320"/>
              <w:tab w:val="right" w:leader="dot" w:pos="9062"/>
            </w:tabs>
            <w:spacing w:line="240" w:lineRule="auto"/>
            <w:rPr>
              <w:rFonts w:asciiTheme="minorHAnsi" w:eastAsiaTheme="minorEastAsia" w:hAnsiTheme="minorHAnsi" w:cstheme="minorBidi"/>
              <w:noProof/>
              <w:szCs w:val="22"/>
              <w:lang w:val="de-DE"/>
            </w:rPr>
          </w:pPr>
          <w:hyperlink w:anchor="_Toc223380525" w:history="1">
            <w:r w:rsidR="00F5774A" w:rsidRPr="00A52C3A">
              <w:rPr>
                <w:rStyle w:val="Hyperlink"/>
                <w:noProof/>
              </w:rPr>
              <w:t>4.1.5</w:t>
            </w:r>
            <w:r w:rsidR="00F5774A">
              <w:rPr>
                <w:rFonts w:asciiTheme="minorHAnsi" w:eastAsiaTheme="minorEastAsia" w:hAnsiTheme="minorHAnsi" w:cstheme="minorBidi"/>
                <w:noProof/>
                <w:szCs w:val="22"/>
                <w:lang w:val="de-DE"/>
              </w:rPr>
              <w:tab/>
            </w:r>
            <w:r w:rsidR="00F5774A" w:rsidRPr="00A52C3A">
              <w:rPr>
                <w:rStyle w:val="Hyperlink"/>
                <w:noProof/>
              </w:rPr>
              <w:t>Transformer Modelle –</w:t>
            </w:r>
            <w:r w:rsidR="00F5774A">
              <w:rPr>
                <w:noProof/>
                <w:webHidden/>
              </w:rPr>
              <w:tab/>
            </w:r>
            <w:r w:rsidR="00F5774A">
              <w:rPr>
                <w:noProof/>
                <w:webHidden/>
              </w:rPr>
              <w:fldChar w:fldCharType="begin"/>
            </w:r>
            <w:r w:rsidR="00F5774A">
              <w:rPr>
                <w:noProof/>
                <w:webHidden/>
              </w:rPr>
              <w:instrText xml:space="preserve"> PAGEREF _Toc223380525 \h </w:instrText>
            </w:r>
            <w:r w:rsidR="00F5774A">
              <w:rPr>
                <w:noProof/>
                <w:webHidden/>
              </w:rPr>
            </w:r>
            <w:r w:rsidR="00F5774A">
              <w:rPr>
                <w:noProof/>
                <w:webHidden/>
              </w:rPr>
              <w:fldChar w:fldCharType="separate"/>
            </w:r>
            <w:r w:rsidR="00F5774A">
              <w:rPr>
                <w:noProof/>
                <w:webHidden/>
              </w:rPr>
              <w:t>34</w:t>
            </w:r>
            <w:r w:rsidR="00F5774A">
              <w:rPr>
                <w:noProof/>
                <w:webHidden/>
              </w:rPr>
              <w:fldChar w:fldCharType="end"/>
            </w:r>
          </w:hyperlink>
        </w:p>
        <w:p w14:paraId="0D2F58EB" w14:textId="2A788F98" w:rsidR="00F5774A" w:rsidRDefault="00254A92" w:rsidP="00F5774A">
          <w:pPr>
            <w:pStyle w:val="Verzeichnis3"/>
            <w:tabs>
              <w:tab w:val="left" w:pos="1320"/>
              <w:tab w:val="right" w:leader="dot" w:pos="9062"/>
            </w:tabs>
            <w:spacing w:line="240" w:lineRule="auto"/>
            <w:rPr>
              <w:rFonts w:asciiTheme="minorHAnsi" w:eastAsiaTheme="minorEastAsia" w:hAnsiTheme="minorHAnsi" w:cstheme="minorBidi"/>
              <w:noProof/>
              <w:szCs w:val="22"/>
              <w:lang w:val="de-DE"/>
            </w:rPr>
          </w:pPr>
          <w:hyperlink w:anchor="_Toc223380526" w:history="1">
            <w:r w:rsidR="00F5774A" w:rsidRPr="00A52C3A">
              <w:rPr>
                <w:rStyle w:val="Hyperlink"/>
                <w:noProof/>
              </w:rPr>
              <w:t>4.1.6</w:t>
            </w:r>
            <w:r w:rsidR="00F5774A">
              <w:rPr>
                <w:rFonts w:asciiTheme="minorHAnsi" w:eastAsiaTheme="minorEastAsia" w:hAnsiTheme="minorHAnsi" w:cstheme="minorBidi"/>
                <w:noProof/>
                <w:szCs w:val="22"/>
                <w:lang w:val="de-DE"/>
              </w:rPr>
              <w:tab/>
            </w:r>
            <w:r w:rsidR="00F5774A" w:rsidRPr="00A52C3A">
              <w:rPr>
                <w:rStyle w:val="Hyperlink"/>
                <w:noProof/>
              </w:rPr>
              <w:t>XGBoost – Argumentieren, warum nicht</w:t>
            </w:r>
            <w:r w:rsidR="00F5774A">
              <w:rPr>
                <w:noProof/>
                <w:webHidden/>
              </w:rPr>
              <w:tab/>
            </w:r>
            <w:r w:rsidR="00F5774A">
              <w:rPr>
                <w:noProof/>
                <w:webHidden/>
              </w:rPr>
              <w:fldChar w:fldCharType="begin"/>
            </w:r>
            <w:r w:rsidR="00F5774A">
              <w:rPr>
                <w:noProof/>
                <w:webHidden/>
              </w:rPr>
              <w:instrText xml:space="preserve"> PAGEREF _Toc223380526 \h </w:instrText>
            </w:r>
            <w:r w:rsidR="00F5774A">
              <w:rPr>
                <w:noProof/>
                <w:webHidden/>
              </w:rPr>
            </w:r>
            <w:r w:rsidR="00F5774A">
              <w:rPr>
                <w:noProof/>
                <w:webHidden/>
              </w:rPr>
              <w:fldChar w:fldCharType="separate"/>
            </w:r>
            <w:r w:rsidR="00F5774A">
              <w:rPr>
                <w:noProof/>
                <w:webHidden/>
              </w:rPr>
              <w:t>34</w:t>
            </w:r>
            <w:r w:rsidR="00F5774A">
              <w:rPr>
                <w:noProof/>
                <w:webHidden/>
              </w:rPr>
              <w:fldChar w:fldCharType="end"/>
            </w:r>
          </w:hyperlink>
        </w:p>
        <w:p w14:paraId="6C72DA87" w14:textId="5F6C70C7" w:rsidR="00F5774A" w:rsidRDefault="00254A92" w:rsidP="00F5774A">
          <w:pPr>
            <w:pStyle w:val="Verzeichnis2"/>
            <w:tabs>
              <w:tab w:val="left" w:pos="880"/>
              <w:tab w:val="right" w:leader="dot" w:pos="9062"/>
            </w:tabs>
            <w:spacing w:line="240" w:lineRule="auto"/>
            <w:rPr>
              <w:rFonts w:asciiTheme="minorHAnsi" w:eastAsiaTheme="minorEastAsia" w:hAnsiTheme="minorHAnsi" w:cstheme="minorBidi"/>
              <w:noProof/>
              <w:szCs w:val="22"/>
              <w:lang w:val="de-DE"/>
            </w:rPr>
          </w:pPr>
          <w:hyperlink w:anchor="_Toc223380527" w:history="1">
            <w:r w:rsidR="00F5774A" w:rsidRPr="00A52C3A">
              <w:rPr>
                <w:rStyle w:val="Hyperlink"/>
                <w:noProof/>
              </w:rPr>
              <w:t>4.2</w:t>
            </w:r>
            <w:r w:rsidR="00F5774A">
              <w:rPr>
                <w:rFonts w:asciiTheme="minorHAnsi" w:eastAsiaTheme="minorEastAsia" w:hAnsiTheme="minorHAnsi" w:cstheme="minorBidi"/>
                <w:noProof/>
                <w:szCs w:val="22"/>
                <w:lang w:val="de-DE"/>
              </w:rPr>
              <w:tab/>
            </w:r>
            <w:r w:rsidR="00F5774A" w:rsidRPr="00A52C3A">
              <w:rPr>
                <w:rStyle w:val="Hyperlink"/>
                <w:noProof/>
              </w:rPr>
              <w:t>Trainingsstrategie und Hyperparameteroptimierung</w:t>
            </w:r>
            <w:r w:rsidR="00F5774A">
              <w:rPr>
                <w:noProof/>
                <w:webHidden/>
              </w:rPr>
              <w:tab/>
            </w:r>
            <w:r w:rsidR="00F5774A">
              <w:rPr>
                <w:noProof/>
                <w:webHidden/>
              </w:rPr>
              <w:fldChar w:fldCharType="begin"/>
            </w:r>
            <w:r w:rsidR="00F5774A">
              <w:rPr>
                <w:noProof/>
                <w:webHidden/>
              </w:rPr>
              <w:instrText xml:space="preserve"> PAGEREF _Toc223380527 \h </w:instrText>
            </w:r>
            <w:r w:rsidR="00F5774A">
              <w:rPr>
                <w:noProof/>
                <w:webHidden/>
              </w:rPr>
            </w:r>
            <w:r w:rsidR="00F5774A">
              <w:rPr>
                <w:noProof/>
                <w:webHidden/>
              </w:rPr>
              <w:fldChar w:fldCharType="separate"/>
            </w:r>
            <w:r w:rsidR="00F5774A">
              <w:rPr>
                <w:noProof/>
                <w:webHidden/>
              </w:rPr>
              <w:t>34</w:t>
            </w:r>
            <w:r w:rsidR="00F5774A">
              <w:rPr>
                <w:noProof/>
                <w:webHidden/>
              </w:rPr>
              <w:fldChar w:fldCharType="end"/>
            </w:r>
          </w:hyperlink>
        </w:p>
        <w:p w14:paraId="0D365EDD" w14:textId="71345957" w:rsidR="00F5774A" w:rsidRDefault="00254A92" w:rsidP="00F5774A">
          <w:pPr>
            <w:pStyle w:val="Verzeichnis2"/>
            <w:tabs>
              <w:tab w:val="left" w:pos="880"/>
              <w:tab w:val="right" w:leader="dot" w:pos="9062"/>
            </w:tabs>
            <w:spacing w:line="240" w:lineRule="auto"/>
            <w:rPr>
              <w:rFonts w:asciiTheme="minorHAnsi" w:eastAsiaTheme="minorEastAsia" w:hAnsiTheme="minorHAnsi" w:cstheme="minorBidi"/>
              <w:noProof/>
              <w:szCs w:val="22"/>
              <w:lang w:val="de-DE"/>
            </w:rPr>
          </w:pPr>
          <w:hyperlink w:anchor="_Toc223380528" w:history="1">
            <w:r w:rsidR="00F5774A" w:rsidRPr="00A52C3A">
              <w:rPr>
                <w:rStyle w:val="Hyperlink"/>
                <w:noProof/>
              </w:rPr>
              <w:t>4.3</w:t>
            </w:r>
            <w:r w:rsidR="00F5774A">
              <w:rPr>
                <w:rFonts w:asciiTheme="minorHAnsi" w:eastAsiaTheme="minorEastAsia" w:hAnsiTheme="minorHAnsi" w:cstheme="minorBidi"/>
                <w:noProof/>
                <w:szCs w:val="22"/>
                <w:lang w:val="de-DE"/>
              </w:rPr>
              <w:tab/>
            </w:r>
            <w:r w:rsidR="00F5774A" w:rsidRPr="00A52C3A">
              <w:rPr>
                <w:rStyle w:val="Hyperlink"/>
                <w:noProof/>
              </w:rPr>
              <w:t>Evaluationsmetriken (MAE, RMSE, etc.)</w:t>
            </w:r>
            <w:r w:rsidR="00F5774A">
              <w:rPr>
                <w:noProof/>
                <w:webHidden/>
              </w:rPr>
              <w:tab/>
            </w:r>
            <w:r w:rsidR="00F5774A">
              <w:rPr>
                <w:noProof/>
                <w:webHidden/>
              </w:rPr>
              <w:fldChar w:fldCharType="begin"/>
            </w:r>
            <w:r w:rsidR="00F5774A">
              <w:rPr>
                <w:noProof/>
                <w:webHidden/>
              </w:rPr>
              <w:instrText xml:space="preserve"> PAGEREF _Toc223380528 \h </w:instrText>
            </w:r>
            <w:r w:rsidR="00F5774A">
              <w:rPr>
                <w:noProof/>
                <w:webHidden/>
              </w:rPr>
            </w:r>
            <w:r w:rsidR="00F5774A">
              <w:rPr>
                <w:noProof/>
                <w:webHidden/>
              </w:rPr>
              <w:fldChar w:fldCharType="separate"/>
            </w:r>
            <w:r w:rsidR="00F5774A">
              <w:rPr>
                <w:noProof/>
                <w:webHidden/>
              </w:rPr>
              <w:t>34</w:t>
            </w:r>
            <w:r w:rsidR="00F5774A">
              <w:rPr>
                <w:noProof/>
                <w:webHidden/>
              </w:rPr>
              <w:fldChar w:fldCharType="end"/>
            </w:r>
          </w:hyperlink>
        </w:p>
        <w:p w14:paraId="79E1F476" w14:textId="48E86B3C" w:rsidR="00F5774A" w:rsidRDefault="00254A92" w:rsidP="00F5774A">
          <w:pPr>
            <w:pStyle w:val="Verzeichnis2"/>
            <w:tabs>
              <w:tab w:val="left" w:pos="880"/>
              <w:tab w:val="right" w:leader="dot" w:pos="9062"/>
            </w:tabs>
            <w:spacing w:line="240" w:lineRule="auto"/>
            <w:rPr>
              <w:rFonts w:asciiTheme="minorHAnsi" w:eastAsiaTheme="minorEastAsia" w:hAnsiTheme="minorHAnsi" w:cstheme="minorBidi"/>
              <w:noProof/>
              <w:szCs w:val="22"/>
              <w:lang w:val="de-DE"/>
            </w:rPr>
          </w:pPr>
          <w:hyperlink w:anchor="_Toc223380529" w:history="1">
            <w:r w:rsidR="00F5774A" w:rsidRPr="00A52C3A">
              <w:rPr>
                <w:rStyle w:val="Hyperlink"/>
                <w:noProof/>
              </w:rPr>
              <w:t>4.4</w:t>
            </w:r>
            <w:r w:rsidR="00F5774A">
              <w:rPr>
                <w:rFonts w:asciiTheme="minorHAnsi" w:eastAsiaTheme="minorEastAsia" w:hAnsiTheme="minorHAnsi" w:cstheme="minorBidi"/>
                <w:noProof/>
                <w:szCs w:val="22"/>
                <w:lang w:val="de-DE"/>
              </w:rPr>
              <w:tab/>
            </w:r>
            <w:r w:rsidR="00F5774A" w:rsidRPr="00A52C3A">
              <w:rPr>
                <w:rStyle w:val="Hyperlink"/>
                <w:noProof/>
              </w:rPr>
              <w:t>Unterkapitel</w:t>
            </w:r>
            <w:r w:rsidR="00F5774A">
              <w:rPr>
                <w:noProof/>
                <w:webHidden/>
              </w:rPr>
              <w:tab/>
            </w:r>
            <w:r w:rsidR="00F5774A">
              <w:rPr>
                <w:noProof/>
                <w:webHidden/>
              </w:rPr>
              <w:fldChar w:fldCharType="begin"/>
            </w:r>
            <w:r w:rsidR="00F5774A">
              <w:rPr>
                <w:noProof/>
                <w:webHidden/>
              </w:rPr>
              <w:instrText xml:space="preserve"> PAGEREF _Toc223380529 \h </w:instrText>
            </w:r>
            <w:r w:rsidR="00F5774A">
              <w:rPr>
                <w:noProof/>
                <w:webHidden/>
              </w:rPr>
            </w:r>
            <w:r w:rsidR="00F5774A">
              <w:rPr>
                <w:noProof/>
                <w:webHidden/>
              </w:rPr>
              <w:fldChar w:fldCharType="separate"/>
            </w:r>
            <w:r w:rsidR="00F5774A">
              <w:rPr>
                <w:noProof/>
                <w:webHidden/>
              </w:rPr>
              <w:t>36</w:t>
            </w:r>
            <w:r w:rsidR="00F5774A">
              <w:rPr>
                <w:noProof/>
                <w:webHidden/>
              </w:rPr>
              <w:fldChar w:fldCharType="end"/>
            </w:r>
          </w:hyperlink>
        </w:p>
        <w:p w14:paraId="6C6C4B33" w14:textId="6B761E70" w:rsidR="00F5774A" w:rsidRDefault="00254A92" w:rsidP="00F5774A">
          <w:pPr>
            <w:pStyle w:val="Verzeichnis3"/>
            <w:tabs>
              <w:tab w:val="left" w:pos="1320"/>
              <w:tab w:val="right" w:leader="dot" w:pos="9062"/>
            </w:tabs>
            <w:spacing w:line="240" w:lineRule="auto"/>
            <w:rPr>
              <w:rFonts w:asciiTheme="minorHAnsi" w:eastAsiaTheme="minorEastAsia" w:hAnsiTheme="minorHAnsi" w:cstheme="minorBidi"/>
              <w:noProof/>
              <w:szCs w:val="22"/>
              <w:lang w:val="de-DE"/>
            </w:rPr>
          </w:pPr>
          <w:hyperlink w:anchor="_Toc223380530" w:history="1">
            <w:r w:rsidR="00F5774A" w:rsidRPr="00A52C3A">
              <w:rPr>
                <w:rStyle w:val="Hyperlink"/>
                <w:noProof/>
              </w:rPr>
              <w:t>4.4.1</w:t>
            </w:r>
            <w:r w:rsidR="00F5774A">
              <w:rPr>
                <w:rFonts w:asciiTheme="minorHAnsi" w:eastAsiaTheme="minorEastAsia" w:hAnsiTheme="minorHAnsi" w:cstheme="minorBidi"/>
                <w:noProof/>
                <w:szCs w:val="22"/>
                <w:lang w:val="de-DE"/>
              </w:rPr>
              <w:tab/>
            </w:r>
            <w:r w:rsidR="00F5774A" w:rsidRPr="00A52C3A">
              <w:rPr>
                <w:rStyle w:val="Hyperlink"/>
                <w:noProof/>
              </w:rPr>
              <w:t>Testabsatz</w:t>
            </w:r>
            <w:r w:rsidR="00F5774A">
              <w:rPr>
                <w:noProof/>
                <w:webHidden/>
              </w:rPr>
              <w:tab/>
            </w:r>
            <w:r w:rsidR="00F5774A">
              <w:rPr>
                <w:noProof/>
                <w:webHidden/>
              </w:rPr>
              <w:fldChar w:fldCharType="begin"/>
            </w:r>
            <w:r w:rsidR="00F5774A">
              <w:rPr>
                <w:noProof/>
                <w:webHidden/>
              </w:rPr>
              <w:instrText xml:space="preserve"> PAGEREF _Toc223380530 \h </w:instrText>
            </w:r>
            <w:r w:rsidR="00F5774A">
              <w:rPr>
                <w:noProof/>
                <w:webHidden/>
              </w:rPr>
            </w:r>
            <w:r w:rsidR="00F5774A">
              <w:rPr>
                <w:noProof/>
                <w:webHidden/>
              </w:rPr>
              <w:fldChar w:fldCharType="separate"/>
            </w:r>
            <w:r w:rsidR="00F5774A">
              <w:rPr>
                <w:noProof/>
                <w:webHidden/>
              </w:rPr>
              <w:t>36</w:t>
            </w:r>
            <w:r w:rsidR="00F5774A">
              <w:rPr>
                <w:noProof/>
                <w:webHidden/>
              </w:rPr>
              <w:fldChar w:fldCharType="end"/>
            </w:r>
          </w:hyperlink>
        </w:p>
        <w:p w14:paraId="118DD8F1" w14:textId="1BAAE042" w:rsidR="00F5774A" w:rsidRDefault="00254A92" w:rsidP="00F5774A">
          <w:pPr>
            <w:pStyle w:val="Verzeichnis1"/>
            <w:spacing w:line="240" w:lineRule="auto"/>
            <w:rPr>
              <w:rFonts w:asciiTheme="minorHAnsi" w:eastAsiaTheme="minorEastAsia" w:hAnsiTheme="minorHAnsi" w:cstheme="minorBidi"/>
              <w:noProof/>
              <w:szCs w:val="22"/>
              <w:lang w:val="de-DE"/>
            </w:rPr>
          </w:pPr>
          <w:hyperlink w:anchor="_Toc223380531" w:history="1">
            <w:r w:rsidR="00F5774A" w:rsidRPr="00A52C3A">
              <w:rPr>
                <w:rStyle w:val="Hyperlink"/>
                <w:noProof/>
              </w:rPr>
              <w:t>5</w:t>
            </w:r>
            <w:r w:rsidR="00F5774A">
              <w:rPr>
                <w:rFonts w:asciiTheme="minorHAnsi" w:eastAsiaTheme="minorEastAsia" w:hAnsiTheme="minorHAnsi" w:cstheme="minorBidi"/>
                <w:noProof/>
                <w:szCs w:val="22"/>
                <w:lang w:val="de-DE"/>
              </w:rPr>
              <w:tab/>
            </w:r>
            <w:r w:rsidR="00F5774A" w:rsidRPr="00A52C3A">
              <w:rPr>
                <w:rStyle w:val="Hyperlink"/>
                <w:noProof/>
              </w:rPr>
              <w:t>Kapitel</w:t>
            </w:r>
            <w:r w:rsidR="00F5774A">
              <w:rPr>
                <w:noProof/>
                <w:webHidden/>
              </w:rPr>
              <w:tab/>
            </w:r>
            <w:r w:rsidR="00F5774A">
              <w:rPr>
                <w:noProof/>
                <w:webHidden/>
              </w:rPr>
              <w:fldChar w:fldCharType="begin"/>
            </w:r>
            <w:r w:rsidR="00F5774A">
              <w:rPr>
                <w:noProof/>
                <w:webHidden/>
              </w:rPr>
              <w:instrText xml:space="preserve"> PAGEREF _Toc223380531 \h </w:instrText>
            </w:r>
            <w:r w:rsidR="00F5774A">
              <w:rPr>
                <w:noProof/>
                <w:webHidden/>
              </w:rPr>
            </w:r>
            <w:r w:rsidR="00F5774A">
              <w:rPr>
                <w:noProof/>
                <w:webHidden/>
              </w:rPr>
              <w:fldChar w:fldCharType="separate"/>
            </w:r>
            <w:r w:rsidR="00F5774A">
              <w:rPr>
                <w:noProof/>
                <w:webHidden/>
              </w:rPr>
              <w:t>37</w:t>
            </w:r>
            <w:r w:rsidR="00F5774A">
              <w:rPr>
                <w:noProof/>
                <w:webHidden/>
              </w:rPr>
              <w:fldChar w:fldCharType="end"/>
            </w:r>
          </w:hyperlink>
        </w:p>
        <w:p w14:paraId="09C8614F" w14:textId="75F0F8EA" w:rsidR="00F5774A" w:rsidRDefault="00254A92" w:rsidP="00F5774A">
          <w:pPr>
            <w:pStyle w:val="Verzeichnis2"/>
            <w:tabs>
              <w:tab w:val="left" w:pos="880"/>
              <w:tab w:val="right" w:leader="dot" w:pos="9062"/>
            </w:tabs>
            <w:spacing w:line="240" w:lineRule="auto"/>
            <w:rPr>
              <w:rFonts w:asciiTheme="minorHAnsi" w:eastAsiaTheme="minorEastAsia" w:hAnsiTheme="minorHAnsi" w:cstheme="minorBidi"/>
              <w:noProof/>
              <w:szCs w:val="22"/>
              <w:lang w:val="de-DE"/>
            </w:rPr>
          </w:pPr>
          <w:hyperlink w:anchor="_Toc223380532" w:history="1">
            <w:r w:rsidR="00F5774A" w:rsidRPr="00A52C3A">
              <w:rPr>
                <w:rStyle w:val="Hyperlink"/>
                <w:noProof/>
              </w:rPr>
              <w:t>5.1</w:t>
            </w:r>
            <w:r w:rsidR="00F5774A">
              <w:rPr>
                <w:rFonts w:asciiTheme="minorHAnsi" w:eastAsiaTheme="minorEastAsia" w:hAnsiTheme="minorHAnsi" w:cstheme="minorBidi"/>
                <w:noProof/>
                <w:szCs w:val="22"/>
                <w:lang w:val="de-DE"/>
              </w:rPr>
              <w:tab/>
            </w:r>
            <w:r w:rsidR="00F5774A" w:rsidRPr="00A52C3A">
              <w:rPr>
                <w:rStyle w:val="Hyperlink"/>
                <w:noProof/>
              </w:rPr>
              <w:t>Noch einige Hinweise</w:t>
            </w:r>
            <w:r w:rsidR="00F5774A">
              <w:rPr>
                <w:noProof/>
                <w:webHidden/>
              </w:rPr>
              <w:tab/>
            </w:r>
            <w:r w:rsidR="00F5774A">
              <w:rPr>
                <w:noProof/>
                <w:webHidden/>
              </w:rPr>
              <w:fldChar w:fldCharType="begin"/>
            </w:r>
            <w:r w:rsidR="00F5774A">
              <w:rPr>
                <w:noProof/>
                <w:webHidden/>
              </w:rPr>
              <w:instrText xml:space="preserve"> PAGEREF _Toc223380532 \h </w:instrText>
            </w:r>
            <w:r w:rsidR="00F5774A">
              <w:rPr>
                <w:noProof/>
                <w:webHidden/>
              </w:rPr>
            </w:r>
            <w:r w:rsidR="00F5774A">
              <w:rPr>
                <w:noProof/>
                <w:webHidden/>
              </w:rPr>
              <w:fldChar w:fldCharType="separate"/>
            </w:r>
            <w:r w:rsidR="00F5774A">
              <w:rPr>
                <w:noProof/>
                <w:webHidden/>
              </w:rPr>
              <w:t>37</w:t>
            </w:r>
            <w:r w:rsidR="00F5774A">
              <w:rPr>
                <w:noProof/>
                <w:webHidden/>
              </w:rPr>
              <w:fldChar w:fldCharType="end"/>
            </w:r>
          </w:hyperlink>
        </w:p>
        <w:p w14:paraId="6749B950" w14:textId="4A2CA6B0" w:rsidR="00F5774A" w:rsidRDefault="00254A92" w:rsidP="00F5774A">
          <w:pPr>
            <w:pStyle w:val="Verzeichnis1"/>
            <w:spacing w:line="240" w:lineRule="auto"/>
            <w:rPr>
              <w:rFonts w:asciiTheme="minorHAnsi" w:eastAsiaTheme="minorEastAsia" w:hAnsiTheme="minorHAnsi" w:cstheme="minorBidi"/>
              <w:noProof/>
              <w:szCs w:val="22"/>
              <w:lang w:val="de-DE"/>
            </w:rPr>
          </w:pPr>
          <w:hyperlink w:anchor="_Toc223380533" w:history="1">
            <w:r w:rsidR="00F5774A" w:rsidRPr="00A52C3A">
              <w:rPr>
                <w:rStyle w:val="Hyperlink"/>
                <w:noProof/>
              </w:rPr>
              <w:t>6</w:t>
            </w:r>
            <w:r w:rsidR="00F5774A">
              <w:rPr>
                <w:rFonts w:asciiTheme="minorHAnsi" w:eastAsiaTheme="minorEastAsia" w:hAnsiTheme="minorHAnsi" w:cstheme="minorBidi"/>
                <w:noProof/>
                <w:szCs w:val="22"/>
                <w:lang w:val="de-DE"/>
              </w:rPr>
              <w:tab/>
            </w:r>
            <w:r w:rsidR="00F5774A" w:rsidRPr="00A52C3A">
              <w:rPr>
                <w:rStyle w:val="Hyperlink"/>
                <w:noProof/>
              </w:rPr>
              <w:t>Literaturverzeichnis</w:t>
            </w:r>
            <w:r w:rsidR="00F5774A">
              <w:rPr>
                <w:noProof/>
                <w:webHidden/>
              </w:rPr>
              <w:tab/>
            </w:r>
            <w:r w:rsidR="00F5774A">
              <w:rPr>
                <w:noProof/>
                <w:webHidden/>
              </w:rPr>
              <w:fldChar w:fldCharType="begin"/>
            </w:r>
            <w:r w:rsidR="00F5774A">
              <w:rPr>
                <w:noProof/>
                <w:webHidden/>
              </w:rPr>
              <w:instrText xml:space="preserve"> PAGEREF _Toc223380533 \h </w:instrText>
            </w:r>
            <w:r w:rsidR="00F5774A">
              <w:rPr>
                <w:noProof/>
                <w:webHidden/>
              </w:rPr>
            </w:r>
            <w:r w:rsidR="00F5774A">
              <w:rPr>
                <w:noProof/>
                <w:webHidden/>
              </w:rPr>
              <w:fldChar w:fldCharType="separate"/>
            </w:r>
            <w:r w:rsidR="00F5774A">
              <w:rPr>
                <w:noProof/>
                <w:webHidden/>
              </w:rPr>
              <w:t>41</w:t>
            </w:r>
            <w:r w:rsidR="00F5774A">
              <w:rPr>
                <w:noProof/>
                <w:webHidden/>
              </w:rPr>
              <w:fldChar w:fldCharType="end"/>
            </w:r>
          </w:hyperlink>
        </w:p>
        <w:p w14:paraId="125712F3" w14:textId="22FA66C6" w:rsidR="00F5774A" w:rsidRDefault="00254A92" w:rsidP="00F5774A">
          <w:pPr>
            <w:pStyle w:val="Verzeichnis1"/>
            <w:spacing w:line="240" w:lineRule="auto"/>
            <w:rPr>
              <w:rFonts w:asciiTheme="minorHAnsi" w:eastAsiaTheme="minorEastAsia" w:hAnsiTheme="minorHAnsi" w:cstheme="minorBidi"/>
              <w:noProof/>
              <w:szCs w:val="22"/>
              <w:lang w:val="de-DE"/>
            </w:rPr>
          </w:pPr>
          <w:hyperlink w:anchor="_Toc223380534" w:history="1">
            <w:r w:rsidR="00F5774A" w:rsidRPr="00A52C3A">
              <w:rPr>
                <w:rStyle w:val="Hyperlink"/>
                <w:noProof/>
              </w:rPr>
              <w:t>7</w:t>
            </w:r>
            <w:r w:rsidR="00F5774A">
              <w:rPr>
                <w:rFonts w:asciiTheme="minorHAnsi" w:eastAsiaTheme="minorEastAsia" w:hAnsiTheme="minorHAnsi" w:cstheme="minorBidi"/>
                <w:noProof/>
                <w:szCs w:val="22"/>
                <w:lang w:val="de-DE"/>
              </w:rPr>
              <w:tab/>
            </w:r>
            <w:r w:rsidR="00F5774A" w:rsidRPr="00A52C3A">
              <w:rPr>
                <w:rStyle w:val="Hyperlink"/>
                <w:noProof/>
              </w:rPr>
              <w:t>Abbildungsverzeichnis</w:t>
            </w:r>
            <w:r w:rsidR="00F5774A">
              <w:rPr>
                <w:noProof/>
                <w:webHidden/>
              </w:rPr>
              <w:tab/>
            </w:r>
            <w:r w:rsidR="00F5774A">
              <w:rPr>
                <w:noProof/>
                <w:webHidden/>
              </w:rPr>
              <w:fldChar w:fldCharType="begin"/>
            </w:r>
            <w:r w:rsidR="00F5774A">
              <w:rPr>
                <w:noProof/>
                <w:webHidden/>
              </w:rPr>
              <w:instrText xml:space="preserve"> PAGEREF _Toc223380534 \h </w:instrText>
            </w:r>
            <w:r w:rsidR="00F5774A">
              <w:rPr>
                <w:noProof/>
                <w:webHidden/>
              </w:rPr>
            </w:r>
            <w:r w:rsidR="00F5774A">
              <w:rPr>
                <w:noProof/>
                <w:webHidden/>
              </w:rPr>
              <w:fldChar w:fldCharType="separate"/>
            </w:r>
            <w:r w:rsidR="00F5774A">
              <w:rPr>
                <w:noProof/>
                <w:webHidden/>
              </w:rPr>
              <w:t>46</w:t>
            </w:r>
            <w:r w:rsidR="00F5774A">
              <w:rPr>
                <w:noProof/>
                <w:webHidden/>
              </w:rPr>
              <w:fldChar w:fldCharType="end"/>
            </w:r>
          </w:hyperlink>
        </w:p>
        <w:p w14:paraId="317EA26F" w14:textId="25BA8108" w:rsidR="00F5774A" w:rsidRDefault="00254A92" w:rsidP="00F5774A">
          <w:pPr>
            <w:pStyle w:val="Verzeichnis1"/>
            <w:spacing w:line="240" w:lineRule="auto"/>
            <w:rPr>
              <w:rFonts w:asciiTheme="minorHAnsi" w:eastAsiaTheme="minorEastAsia" w:hAnsiTheme="minorHAnsi" w:cstheme="minorBidi"/>
              <w:noProof/>
              <w:szCs w:val="22"/>
              <w:lang w:val="de-DE"/>
            </w:rPr>
          </w:pPr>
          <w:hyperlink w:anchor="_Toc223380535" w:history="1">
            <w:r w:rsidR="00F5774A" w:rsidRPr="00A52C3A">
              <w:rPr>
                <w:rStyle w:val="Hyperlink"/>
                <w:noProof/>
              </w:rPr>
              <w:t>9</w:t>
            </w:r>
            <w:r w:rsidR="00F5774A">
              <w:rPr>
                <w:rFonts w:asciiTheme="minorHAnsi" w:eastAsiaTheme="minorEastAsia" w:hAnsiTheme="minorHAnsi" w:cstheme="minorBidi"/>
                <w:noProof/>
                <w:szCs w:val="22"/>
                <w:lang w:val="de-DE"/>
              </w:rPr>
              <w:tab/>
            </w:r>
            <w:r w:rsidR="00F5774A" w:rsidRPr="00A52C3A">
              <w:rPr>
                <w:rStyle w:val="Hyperlink"/>
                <w:noProof/>
              </w:rPr>
              <w:t>Tabellenverzeichnis</w:t>
            </w:r>
            <w:r w:rsidR="00F5774A">
              <w:rPr>
                <w:noProof/>
                <w:webHidden/>
              </w:rPr>
              <w:tab/>
            </w:r>
            <w:r w:rsidR="00F5774A">
              <w:rPr>
                <w:noProof/>
                <w:webHidden/>
              </w:rPr>
              <w:fldChar w:fldCharType="begin"/>
            </w:r>
            <w:r w:rsidR="00F5774A">
              <w:rPr>
                <w:noProof/>
                <w:webHidden/>
              </w:rPr>
              <w:instrText xml:space="preserve"> PAGEREF _Toc223380535 \h </w:instrText>
            </w:r>
            <w:r w:rsidR="00F5774A">
              <w:rPr>
                <w:noProof/>
                <w:webHidden/>
              </w:rPr>
            </w:r>
            <w:r w:rsidR="00F5774A">
              <w:rPr>
                <w:noProof/>
                <w:webHidden/>
              </w:rPr>
              <w:fldChar w:fldCharType="separate"/>
            </w:r>
            <w:r w:rsidR="00F5774A">
              <w:rPr>
                <w:noProof/>
                <w:webHidden/>
              </w:rPr>
              <w:t>47</w:t>
            </w:r>
            <w:r w:rsidR="00F5774A">
              <w:rPr>
                <w:noProof/>
                <w:webHidden/>
              </w:rPr>
              <w:fldChar w:fldCharType="end"/>
            </w:r>
          </w:hyperlink>
        </w:p>
        <w:p w14:paraId="622A51F7" w14:textId="54A99267" w:rsidR="00F5774A" w:rsidRDefault="00254A92" w:rsidP="00F5774A">
          <w:pPr>
            <w:pStyle w:val="Verzeichnis1"/>
            <w:spacing w:line="240" w:lineRule="auto"/>
            <w:rPr>
              <w:rFonts w:asciiTheme="minorHAnsi" w:eastAsiaTheme="minorEastAsia" w:hAnsiTheme="minorHAnsi" w:cstheme="minorBidi"/>
              <w:noProof/>
              <w:szCs w:val="22"/>
              <w:lang w:val="de-DE"/>
            </w:rPr>
          </w:pPr>
          <w:hyperlink w:anchor="_Toc223380536" w:history="1">
            <w:r w:rsidR="00F5774A" w:rsidRPr="00A52C3A">
              <w:rPr>
                <w:rStyle w:val="Hyperlink"/>
                <w:noProof/>
              </w:rPr>
              <w:t>10</w:t>
            </w:r>
            <w:r w:rsidR="00F5774A">
              <w:rPr>
                <w:rFonts w:asciiTheme="minorHAnsi" w:eastAsiaTheme="minorEastAsia" w:hAnsiTheme="minorHAnsi" w:cstheme="minorBidi"/>
                <w:noProof/>
                <w:szCs w:val="22"/>
                <w:lang w:val="de-DE"/>
              </w:rPr>
              <w:tab/>
            </w:r>
            <w:r w:rsidR="00F5774A" w:rsidRPr="00A52C3A">
              <w:rPr>
                <w:rStyle w:val="Hyperlink"/>
                <w:noProof/>
              </w:rPr>
              <w:t>Abkürzungsverzeichnis</w:t>
            </w:r>
            <w:r w:rsidR="00F5774A">
              <w:rPr>
                <w:noProof/>
                <w:webHidden/>
              </w:rPr>
              <w:tab/>
            </w:r>
            <w:r w:rsidR="00F5774A">
              <w:rPr>
                <w:noProof/>
                <w:webHidden/>
              </w:rPr>
              <w:fldChar w:fldCharType="begin"/>
            </w:r>
            <w:r w:rsidR="00F5774A">
              <w:rPr>
                <w:noProof/>
                <w:webHidden/>
              </w:rPr>
              <w:instrText xml:space="preserve"> PAGEREF _Toc223380536 \h </w:instrText>
            </w:r>
            <w:r w:rsidR="00F5774A">
              <w:rPr>
                <w:noProof/>
                <w:webHidden/>
              </w:rPr>
            </w:r>
            <w:r w:rsidR="00F5774A">
              <w:rPr>
                <w:noProof/>
                <w:webHidden/>
              </w:rPr>
              <w:fldChar w:fldCharType="separate"/>
            </w:r>
            <w:r w:rsidR="00F5774A">
              <w:rPr>
                <w:noProof/>
                <w:webHidden/>
              </w:rPr>
              <w:t>48</w:t>
            </w:r>
            <w:r w:rsidR="00F5774A">
              <w:rPr>
                <w:noProof/>
                <w:webHidden/>
              </w:rPr>
              <w:fldChar w:fldCharType="end"/>
            </w:r>
          </w:hyperlink>
        </w:p>
        <w:p w14:paraId="0C97622D" w14:textId="7C909C7F" w:rsidR="00F5774A" w:rsidRDefault="00254A92" w:rsidP="00F5774A">
          <w:pPr>
            <w:pStyle w:val="Verzeichnis1"/>
            <w:spacing w:line="240" w:lineRule="auto"/>
            <w:rPr>
              <w:rFonts w:asciiTheme="minorHAnsi" w:eastAsiaTheme="minorEastAsia" w:hAnsiTheme="minorHAnsi" w:cstheme="minorBidi"/>
              <w:noProof/>
              <w:szCs w:val="22"/>
              <w:lang w:val="de-DE"/>
            </w:rPr>
          </w:pPr>
          <w:hyperlink w:anchor="_Toc223380537" w:history="1">
            <w:r w:rsidR="00F5774A" w:rsidRPr="00A52C3A">
              <w:rPr>
                <w:rStyle w:val="Hyperlink"/>
                <w:noProof/>
                <w:lang w:val="en-US"/>
              </w:rPr>
              <w:t>Anhang A</w:t>
            </w:r>
            <w:r w:rsidR="00F5774A">
              <w:rPr>
                <w:noProof/>
                <w:webHidden/>
              </w:rPr>
              <w:tab/>
            </w:r>
            <w:r w:rsidR="00F5774A">
              <w:rPr>
                <w:noProof/>
                <w:webHidden/>
              </w:rPr>
              <w:fldChar w:fldCharType="begin"/>
            </w:r>
            <w:r w:rsidR="00F5774A">
              <w:rPr>
                <w:noProof/>
                <w:webHidden/>
              </w:rPr>
              <w:instrText xml:space="preserve"> PAGEREF _Toc223380537 \h </w:instrText>
            </w:r>
            <w:r w:rsidR="00F5774A">
              <w:rPr>
                <w:noProof/>
                <w:webHidden/>
              </w:rPr>
            </w:r>
            <w:r w:rsidR="00F5774A">
              <w:rPr>
                <w:noProof/>
                <w:webHidden/>
              </w:rPr>
              <w:fldChar w:fldCharType="separate"/>
            </w:r>
            <w:r w:rsidR="00F5774A">
              <w:rPr>
                <w:noProof/>
                <w:webHidden/>
              </w:rPr>
              <w:t>1</w:t>
            </w:r>
            <w:r w:rsidR="00F5774A">
              <w:rPr>
                <w:noProof/>
                <w:webHidden/>
              </w:rPr>
              <w:fldChar w:fldCharType="end"/>
            </w:r>
          </w:hyperlink>
        </w:p>
        <w:p w14:paraId="1007DAF0" w14:textId="269E0BFA" w:rsidR="00F50BAE" w:rsidRDefault="00F50BAE" w:rsidP="00F5774A">
          <w:pPr>
            <w:spacing w:line="240" w:lineRule="auto"/>
          </w:pPr>
          <w:r>
            <w:rPr>
              <w:b/>
              <w:bCs/>
              <w:lang w:val="de-DE"/>
            </w:rPr>
            <w:fldChar w:fldCharType="end"/>
          </w:r>
        </w:p>
      </w:sdtContent>
    </w:sdt>
    <w:p w14:paraId="1866E210" w14:textId="77777777" w:rsidR="00625FE5" w:rsidRDefault="00625FE5">
      <w:pPr>
        <w:spacing w:before="0" w:after="160" w:line="259" w:lineRule="auto"/>
        <w:jc w:val="left"/>
        <w:sectPr w:rsidR="00625FE5" w:rsidSect="00D401F7">
          <w:footerReference w:type="default" r:id="rId13"/>
          <w:pgSz w:w="11906" w:h="16838"/>
          <w:pgMar w:top="1417" w:right="1417" w:bottom="1134" w:left="1417" w:header="708" w:footer="708" w:gutter="0"/>
          <w:pgNumType w:start="1"/>
          <w:cols w:space="708"/>
          <w:docGrid w:linePitch="360"/>
        </w:sectPr>
      </w:pPr>
    </w:p>
    <w:p w14:paraId="7228E984" w14:textId="48EEA7D9" w:rsidR="00F50BAE" w:rsidRDefault="00F50BAE" w:rsidP="00DD16B6">
      <w:pPr>
        <w:pStyle w:val="berschrift1"/>
      </w:pPr>
      <w:bookmarkStart w:id="2" w:name="_Toc223380492"/>
      <w:r>
        <w:lastRenderedPageBreak/>
        <w:t>Einleitung</w:t>
      </w:r>
      <w:bookmarkEnd w:id="2"/>
    </w:p>
    <w:p w14:paraId="03DD174D" w14:textId="06AB0649" w:rsidR="00C46E3D" w:rsidRDefault="00C46E3D" w:rsidP="00DD25D5">
      <w:r w:rsidRPr="00C46E3D">
        <w:t xml:space="preserve">Die globalen Finanzmärkte haben sich in den vergangenen zwei Jahrzehnten grundlegend verändert. Zu Beginn des 21. Jahrhunderts stützten sich Handelsentscheidungen noch weitgehend auf fundamentale und technische Analysen durch menschliche Akteure; heute führen algorithmische Systeme den Großteil der täglichen Transaktionen an den internationalen Börsen aus. </w:t>
      </w:r>
      <w:proofErr w:type="spellStart"/>
      <w:r w:rsidRPr="00C46E3D">
        <w:t>Hendershott</w:t>
      </w:r>
      <w:proofErr w:type="spellEnd"/>
      <w:r w:rsidRPr="00C46E3D">
        <w:t xml:space="preserve">, Jones und </w:t>
      </w:r>
      <w:proofErr w:type="spellStart"/>
      <w:r w:rsidRPr="00C46E3D">
        <w:t>Menkveld</w:t>
      </w:r>
      <w:proofErr w:type="spellEnd"/>
      <w:r w:rsidRPr="008C195A">
        <w:t xml:space="preserve"> </w:t>
      </w:r>
      <w:sdt>
        <w:sdtPr>
          <w:alias w:val="To edit, see citavi.com/edit"/>
          <w:tag w:val="CitaviPlaceholder#511e0504-13b3-49e7-9416-a91261717548"/>
          <w:id w:val="-466365639"/>
          <w:placeholder>
            <w:docPart w:val="DB0AEE94669049099EA652F0ECBF94C0"/>
          </w:placeholder>
        </w:sdtPr>
        <w:sdtEnd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1ZGExNzcyLTk2ZTMtNGIyMi1hZjQxLTVkZTU5MWI3NTRhZiIsIlJhbmdlTGVuZ3RoIjo2LCJSZWZlcmVuY2VJZCI6IjEwMWYxMzNlLWI4ZTctNDQzMy1hYjU4LWZmZjQ0MmI5N2Fk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xMC4xMTExL2ouMTU0MC02MjYxLjIwMTAuMDE2MjQueCIsIlVyaVN0cmluZyI6Imh0dHBzOi8vZG9pLm9yZy8xMC4xMTExL2ouMTU0MC02MjYxLjIwMTAuMDE2MjQue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}</w:instrText>
          </w:r>
          <w:r>
            <w:fldChar w:fldCharType="separate"/>
          </w:r>
          <w:hyperlink w:anchor="_CTVL001101f133eb8e74433ab58fff442b97ad6" w:tooltip="Hendershott, T., Jones, C. M. &amp; Menkveld, A. J. (2011) &quot;Does Algorithmic Trading Improve Liquidity?&quot;, The Journal of Finance, Vol. 66, No. 1, S. 1–33." w:history="1">
            <w:r>
              <w:t>(2011)</w:t>
            </w:r>
          </w:hyperlink>
          <w:r>
            <w:fldChar w:fldCharType="end"/>
          </w:r>
        </w:sdtContent>
      </w:sdt>
      <w:r w:rsidRPr="00C46E3D">
        <w:t xml:space="preserve"> zeigten früh, dass algorithmischer Handel an der New York Stock Exchange bereits mehr als die Hälfte des gesamten Volumens ausmachte. Seitdem ist dieser Anteil weiter gestiegen; aktuelle Schätzungen gehen davon aus, dass an westlichen Leitbörsen über 70 Prozent aller Aktientransaktionen algorithmisch abgewickelt werden. Mit dem wachsenden Volumen ist auch die Komplexität der eingesetzten Modelle gewachsen. Deep-Learning-Verfahren, die ursprünglich in der Bild- und Spracherkennung entwickelt wurden, kommen inzwischen auch bei der Kursprognose zum Einsatz. Diese Arbeit untersucht, wie vier solcher Architekturen – Long Short-Term Memory (LSTM), Gated </w:t>
      </w:r>
      <w:proofErr w:type="spellStart"/>
      <w:r w:rsidRPr="00C46E3D">
        <w:t>Recurrent</w:t>
      </w:r>
      <w:proofErr w:type="spellEnd"/>
      <w:r w:rsidRPr="00C46E3D">
        <w:t xml:space="preserve"> Unit (GRU), </w:t>
      </w:r>
      <w:proofErr w:type="spellStart"/>
      <w:r w:rsidRPr="00C46E3D">
        <w:t>Convolutional</w:t>
      </w:r>
      <w:proofErr w:type="spellEnd"/>
      <w:r w:rsidRPr="00C46E3D">
        <w:t xml:space="preserve"> </w:t>
      </w:r>
      <w:proofErr w:type="spellStart"/>
      <w:r w:rsidRPr="00C46E3D">
        <w:t>Neural</w:t>
      </w:r>
      <w:proofErr w:type="spellEnd"/>
      <w:r w:rsidRPr="00C46E3D">
        <w:t xml:space="preserve"> Network (CNN) und der </w:t>
      </w:r>
      <w:proofErr w:type="spellStart"/>
      <w:r w:rsidRPr="00C46E3D">
        <w:t>Informer</w:t>
      </w:r>
      <w:proofErr w:type="spellEnd"/>
      <w:r w:rsidRPr="00C46E3D">
        <w:t xml:space="preserve"> als Transformer-basiertes Modell – bei der eintägigen Vorhersage von Börsenindizes auf Basis historischer Kursdaten abschneiden.</w:t>
      </w:r>
    </w:p>
    <w:p w14:paraId="0DC19B99" w14:textId="77777777" w:rsidR="008C195A" w:rsidRDefault="008C195A" w:rsidP="008C195A">
      <w:pPr>
        <w:pStyle w:val="berschrift2"/>
      </w:pPr>
      <w:bookmarkStart w:id="3" w:name="_Toc223380493"/>
      <w:r>
        <w:t>Problemstellung und Relevanz</w:t>
      </w:r>
      <w:bookmarkEnd w:id="3"/>
    </w:p>
    <w:p w14:paraId="4EEEDA71" w14:textId="672D7FAC" w:rsidR="00C46E3D" w:rsidRDefault="00C46E3D" w:rsidP="00DD25D5">
      <w:r>
        <w:t>Die Vorhersage von Börsenkursen gehört zu den anspruchsvollsten Aufgaben der quantitativen Finanzanalyse. Finanzzeitreihen sind schwer zu prognostizieren: Sie weisen hohe Volatilität auf, verhalten sich nichtstationär, zeigen Clusterbildung in der Varianz (</w:t>
      </w:r>
      <w:proofErr w:type="spellStart"/>
      <w:r>
        <w:t>Volatility</w:t>
      </w:r>
      <w:proofErr w:type="spellEnd"/>
      <w:r>
        <w:t xml:space="preserve"> Clustering) und nichtlineare Abhängigkeitsstrukturen – und reagieren sensibel auf exogene Schocks wie geopolitische Ereignisse, Pandemien oder Zentralbankentscheidungen </w:t>
      </w:r>
      <w:sdt>
        <w:sdtPr>
          <w:alias w:val="To edit, see citavi.com/edit"/>
          <w:tag w:val="CitaviPlaceholder#3f936a9e-00d3-4837-a360-5a9b5ad679c3"/>
          <w:id w:val="-625089914"/>
          <w:placeholder>
            <w:docPart w:val="D9099EB05E75443E9C1171D4CAAC468B"/>
          </w:placeholder>
        </w:sdtPr>
        <w:sdtEnd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zZmFiZDNlLTMyYTQtNDc2Yi04N2I2LWMzYzlmMTYzMDA4YyIsIlJhbmdlTGVuZ3RoIjoxMiwiUmVmZXJlbmNlSWQiOiIyNjVhZTYxYS0zNmUyLTQ0YzEtOGRiMy1jZDcwYzI3NzA4Yjc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}</w:instrText>
          </w:r>
          <w:r>
            <w:fldChar w:fldCharType="separate"/>
          </w:r>
          <w:hyperlink w:anchor="_CTVL001265ae61a36e244c18db3cd70c27708b7" w:tooltip="Tsay, R. S. (2010) Analysis of Financial Time Series, 3. Aufl., Wiley." w:history="1">
            <w:r>
              <w:t>(Tsay, 2010)</w:t>
            </w:r>
          </w:hyperlink>
          <w:r>
            <w:fldChar w:fldCharType="end"/>
          </w:r>
        </w:sdtContent>
      </w:sdt>
      <w:r>
        <w:t>. Ob zukünftige Kursbewegungen überhaupt prognostizierbar sind, wird deshalb seit Jahrzehnten kontrovers diskutiert.</w:t>
      </w:r>
    </w:p>
    <w:p w14:paraId="230A791B" w14:textId="13222D4C" w:rsidR="008C195A" w:rsidRDefault="008C195A" w:rsidP="00DD25D5">
      <w:r>
        <w:t xml:space="preserve">Die Effizienzmarkthypothese (EMH), die in ihrer einflussreichsten Formulierung auf Fama </w:t>
      </w:r>
      <w:sdt>
        <w:sdtPr>
          <w:alias w:val="To edit, see citavi.com/edit"/>
          <w:tag w:val="CitaviPlaceholder#8b30405d-a0a9-4e9d-9d25-dd50b80b44f7"/>
          <w:id w:val="-753049461"/>
          <w:placeholder>
            <w:docPart w:val="DefaultPlaceholder_-1854013440"/>
          </w:placeholder>
        </w:sdtPr>
        <w:sdtEnd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3OWI1NTI0LTQwYzUtNDZhNS1iMDk4LTZkNDc0YTc0NDUyZiIsIlJhbmdlTGVuZ3RoIjo2LCJSZWZlcmVuY2VJZCI6ImI4ODU5YmFiLTYwYWMtNDFkMy04ZjM1LTkwOGZjNWIzMGYyM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yMzA3LzIzMjU0ODYiLCJVcmlTdHJpbmciOiJodHRwczovL2RvaS5vcmcvMTAuMjMwNy8yMzI1NDg2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}</w:instrText>
          </w:r>
          <w:r>
            <w:fldChar w:fldCharType="separate"/>
          </w:r>
          <w:hyperlink w:anchor="_CTVL001b8859bab60ac41d38f35908fc5b30f21" w:tooltip="Fama, E. F. (1970) &quot;Efficient Capital Markets: A Review of Theory and Empirical Work&quot;, The Journal of Finance, Vol. 25, No. 2, S. 383–417." w:history="1">
            <w:r w:rsidR="00C46E3D">
              <w:t>(1970)</w:t>
            </w:r>
          </w:hyperlink>
          <w:r>
            <w:fldChar w:fldCharType="end"/>
          </w:r>
        </w:sdtContent>
      </w:sdt>
      <w:r>
        <w:t xml:space="preserve"> zurückgeht, postuliert, dass Wertpapierpreise zu jedem Zeitpunkt alle verfügbaren Informationen vollständig widerspiegeln. In ihrer strengen Form impliziert die EMH, dass keine Handelsstrategie – unabhängig davon, ob sie auf fundamentalen, technischen oder Insiderinformationen basiert – systematisch überdurchschnittliche Renditen erzielen kann. Die halbstrenge Form schränkt diese Aussage insofern ein, als sie lediglich die Nutzlosigkeit öffentlich verfügbarer Informationen postuliert, während </w:t>
      </w:r>
      <w:r>
        <w:lastRenderedPageBreak/>
        <w:t>die schwache Form sich auf die Berücksichtigung historischer Kursdaten beschränkt. Selbst die schwache Form der EMH würde implizieren, dass eine Prognose auf Basis vergangener OHLCV-Daten keine systematische Überlegenheit gegenüber einer naiven Baseline ermöglichen sollte.</w:t>
      </w:r>
    </w:p>
    <w:p w14:paraId="4BADCCFB" w14:textId="714C88FD" w:rsidR="008C195A" w:rsidRDefault="008C195A" w:rsidP="00DD25D5">
      <w:r>
        <w:t xml:space="preserve">Allerdings haben zahlreiche empirische Studien Anomalien dokumentiert, die mit der strikten Gültigkeit der EMH schwer vereinbar sind. Lo und </w:t>
      </w:r>
      <w:proofErr w:type="spellStart"/>
      <w:r>
        <w:t>MacKinlay</w:t>
      </w:r>
      <w:proofErr w:type="spellEnd"/>
      <w:r>
        <w:t xml:space="preserve"> </w:t>
      </w:r>
      <w:sdt>
        <w:sdtPr>
          <w:alias w:val="To edit, see citavi.com/edit"/>
          <w:tag w:val="CitaviPlaceholder#503af0d3-20bb-4d46-9c66-e902b68b0f45"/>
          <w:id w:val="2116789509"/>
          <w:placeholder>
            <w:docPart w:val="DefaultPlaceholder_-1854013440"/>
          </w:placeholder>
        </w:sdtPr>
        <w:sdtEnd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zNGU5YmMwLTJmM2MtNGMxNC05ZGVmLTNkMzFmY2ZkNGJiYSIsIlJhbmdlTGVuZ3RoIjo2LCJSZWZlcmVuY2VJZCI6IjY2MTU3YzY4LTBjNzktNGFjMC05OTRjLTc4NGJhYzJlZjU4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5My9yZnMvMS4xLjQxIiwiVXJpU3RyaW5nIjoiaHR0cHM6Ly9kb2kub3JnLzEwLjEwOTMvcmZzLzEuMS40MS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}</w:instrText>
          </w:r>
          <w:r>
            <w:fldChar w:fldCharType="separate"/>
          </w:r>
          <w:hyperlink w:anchor="_CTVL00166157c680c794ac0994c784bac2ef58d" w:tooltip="Lo, A. W. &amp; MacKinlay, A. C. (1988) &quot;Stock Market Prices Do Not Follow Random Walks: Evidence from a Simple Specification Test&quot;, The Review of Financi…" w:history="1">
            <w:r w:rsidR="00C46E3D">
              <w:t>(1988)</w:t>
            </w:r>
          </w:hyperlink>
          <w:r>
            <w:fldChar w:fldCharType="end"/>
          </w:r>
        </w:sdtContent>
      </w:sdt>
      <w:r>
        <w:t xml:space="preserve"> wiesen serielle Autokorrelationen in Aktienrenditen nach, die auf kurzfristige Vorhersagbarkeit hindeuten. Jegadeesh und Titman </w:t>
      </w:r>
      <w:sdt>
        <w:sdtPr>
          <w:alias w:val="To edit, see citavi.com/edit"/>
          <w:tag w:val="CitaviPlaceholder#ab6b0d2b-1189-4f5f-9f85-73b9d2de6993"/>
          <w:id w:val="-645209970"/>
          <w:placeholder>
            <w:docPart w:val="DefaultPlaceholder_-1854013440"/>
          </w:placeholder>
        </w:sdtPr>
        <w:sdtEnd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lMzUzZGI4LWRkYzgtNDdlMC05NWNiLTMwN2IxMDFlNDQ2YSIsIlJhbmdlTGVuZ3RoIjo2LCJSZWZlcmVuY2VJZCI6IjlkNTUyMTM0LTUyNzYtNDRmOC04YzVmLWQ4NGI4YzBhMThk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ExMS9qLjE1NDAtNjI2MS4xOTkzLnRiMDQ3MDIueCIsIlVyaVN0cmluZyI6Imh0dHBzOi8vZG9pLm9yZy8xMC4xMTExL2ouMTU0MC02MjYxLjE5OTMudGIwNDcwMi54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}</w:instrText>
          </w:r>
          <w:r>
            <w:fldChar w:fldCharType="separate"/>
          </w:r>
          <w:hyperlink w:anchor="_CTVL0019d552134527644f88c5fd84b8c0a18d6" w:tooltip="Jegadeesh, N. &amp; Titman, S. (1993) &quot;Returns to Buying Winners and Selling Losers: Implications for Stock Market Efficiency&quot;, The Journal of Finance, Vo…" w:history="1">
            <w:r w:rsidR="00C46E3D">
              <w:t>(1993)</w:t>
            </w:r>
          </w:hyperlink>
          <w:r>
            <w:fldChar w:fldCharType="end"/>
          </w:r>
        </w:sdtContent>
      </w:sdt>
      <w:r>
        <w:t xml:space="preserve"> identifizierten Momentum-Effekte, bei denen Aktien mit überdurchschnittlicher Performance in den vergangenen drei bis zwölf Monaten auch in den Folgemonaten tendenziell überdurchschnittlich abschnitten. Brock, Lakonishok und </w:t>
      </w:r>
      <w:proofErr w:type="spellStart"/>
      <w:r>
        <w:t>LeBaron</w:t>
      </w:r>
      <w:proofErr w:type="spellEnd"/>
      <w:r>
        <w:t xml:space="preserve"> </w:t>
      </w:r>
      <w:sdt>
        <w:sdtPr>
          <w:alias w:val="To edit, see citavi.com/edit"/>
          <w:tag w:val="CitaviPlaceholder#3db1f891-d264-4ce2-b8cb-9be0e96c96bf"/>
          <w:id w:val="-1941137078"/>
          <w:placeholder>
            <w:docPart w:val="DefaultPlaceholder_-1854013440"/>
          </w:placeholder>
        </w:sdtPr>
        <w:sdtEnd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5ZTgzOTdhLTIyNjQtNDQ1ZS04ODBmLWRiMjI1NGFkODU0MSIsIlJhbmdlTGVuZ3RoIjo2LCJSZWZlcmVuY2VJZCI6ImFjZTIzOGI2LWRmNDctNDc2MS05NWU5LWMxZWY4ZTdjNzBk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xMTEvai4xNTQwLTYyNjEuMTk5Mi50YjA0NjgxLngiLCJVcmlTdHJpbmciOiJodHRwczovL2RvaS5vcmcvMTAuMTExMS9qLjE1NDAtNjI2MS4xOTkyLnRiMDQ2ODEue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}</w:instrText>
          </w:r>
          <w:r>
            <w:fldChar w:fldCharType="separate"/>
          </w:r>
          <w:hyperlink w:anchor="_CTVL001ace238b6df47476195e9c1ef8e7c70d5" w:tooltip="Brock, W., Lakonishok, J. &amp; LeBaron, B. (1992) &quot;Simple Technical Trading Rules and the Stochastic Properties of Stock Returns&quot;, The Journal of Finance…" w:history="1">
            <w:r w:rsidR="00C46E3D">
              <w:t>(1992)</w:t>
            </w:r>
          </w:hyperlink>
          <w:r>
            <w:fldChar w:fldCharType="end"/>
          </w:r>
        </w:sdtContent>
      </w:sdt>
      <w:r>
        <w:t xml:space="preserve"> zeigten, dass einfache technische Handelsregeln auf Basis gleitender Durchschnitte im Zeitraum 1897 bis 1986 statistisch signifikante Gewinne am Dow Jones Industrial Average erzielten. Diese Befunde legen nahe, dass Finanzmärkte in der Praxis nicht vollständig effizient sind und dass historische Kursmuster durchaus Informationsgehalt für zukünftige Preisbewegungen besitzen können. Die adaptive Markteffizienzhypothese nach Lo </w:t>
      </w:r>
      <w:sdt>
        <w:sdtPr>
          <w:alias w:val="To edit, see citavi.com/edit"/>
          <w:tag w:val="CitaviPlaceholder#e064aed4-2595-43a2-8441-4ffc0ace5f2a"/>
          <w:id w:val="917595910"/>
          <w:placeholder>
            <w:docPart w:val="DefaultPlaceholder_-1854013440"/>
          </w:placeholder>
        </w:sdtPr>
        <w:sdtEnd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2YTkyYmM1LTlhODktNDlmNC1hOGMyLTdkZDY4N2ZkYWFiYyIsIlJhbmdlTGVuZ3RoIjo2LCJSZWZlcmVuY2VJZCI6ImViNzA2ZmY3LTFlYTYtNGM5Ny1hZWMwLWIzODhjNGIyOGE5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zOTA1L2pwbS4yMDA0LjQ0MjYxMSIsIlVyaVN0cmluZyI6Imh0dHBzOi8vZG9pLm9yZy8xMC4zOTA1L2pwbS4yMDA0LjQ0MjYxMS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}</w:instrText>
          </w:r>
          <w:r>
            <w:fldChar w:fldCharType="separate"/>
          </w:r>
          <w:hyperlink w:anchor="_CTVL001eb706ff71ea64c97aec0b388c4b28a9a" w:tooltip="Lo, A. W. (2004) &quot;The Adaptive Markets Hypothesis: Market Efficiency from an Evolutionary Perspective&quot;, The Journal of Portfolio Management, Vol. 30, …" w:history="1">
            <w:r w:rsidR="00C46E3D">
              <w:t>(2004)</w:t>
            </w:r>
          </w:hyperlink>
          <w:r>
            <w:fldChar w:fldCharType="end"/>
          </w:r>
        </w:sdtContent>
      </w:sdt>
      <w:r>
        <w:t xml:space="preserve"> bietet hierfür einen integrativen konzeptionellen Rahmen</w:t>
      </w:r>
      <w:r w:rsidR="0016470C">
        <w:t>: sie modelliert Markteffizienz als dynamische und kontextabhängige Eigenschaft, die sich im Zeitverlauf verändern kann.</w:t>
      </w:r>
    </w:p>
    <w:p w14:paraId="659D96D8" w14:textId="5AA5AFD9" w:rsidR="008C195A" w:rsidRDefault="008C195A" w:rsidP="00DD25D5">
      <w:r>
        <w:t xml:space="preserve">Traditionelle Methoden der technischen Analyse bildeten über Jahrzehnte das Rückgrat der kurzfristigen Kursprognose. Der Moving Average </w:t>
      </w:r>
      <w:proofErr w:type="spellStart"/>
      <w:r>
        <w:t>Convergence</w:t>
      </w:r>
      <w:proofErr w:type="spellEnd"/>
      <w:r>
        <w:t xml:space="preserve"> </w:t>
      </w:r>
      <w:proofErr w:type="spellStart"/>
      <w:r>
        <w:t>Divergence</w:t>
      </w:r>
      <w:proofErr w:type="spellEnd"/>
      <w:r>
        <w:t xml:space="preserve"> (MACD), der Relative </w:t>
      </w:r>
      <w:proofErr w:type="spellStart"/>
      <w:r>
        <w:t>Strength</w:t>
      </w:r>
      <w:proofErr w:type="spellEnd"/>
      <w:r>
        <w:t xml:space="preserve"> Index (RSI) und verschiedene Varianten gleitender Durchschnitte gehören zu den am weitesten verbreiteten Indikatoren </w:t>
      </w:r>
      <w:sdt>
        <w:sdtPr>
          <w:alias w:val="To edit, see citavi.com/edit"/>
          <w:tag w:val="CitaviPlaceholder#3330deeb-de9e-449f-b4f8-36888c456138"/>
          <w:id w:val="-491723202"/>
          <w:placeholder>
            <w:docPart w:val="DefaultPlaceholder_-1854013440"/>
          </w:placeholder>
        </w:sdtPr>
        <w:sdtEnd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wODMzZDdjLTQ0MzgtNGQzMi1hMjQ2LTg0MGQ0NTgxY2MzMyIsIlJhbmdlTGVuZ3RoIjoxNCwiUmVmZXJlbmNlSWQiOiI0ODdkOTBjYy0yZDNlLTQ4ZTUtODcwMy0wMzllNGFhOGIzYTc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}</w:instrText>
          </w:r>
          <w:r>
            <w:fldChar w:fldCharType="separate"/>
          </w:r>
          <w:hyperlink w:anchor="_CTVL001487d90cc2d3e48e58703039e4aa8b3a7" w:tooltip="Murphy, J. J. (1999) Technical Analysis of the Financial Markets: A Comprehensive Guide to Trading Methods and Applications, New York Institute of Fin…" w:history="1">
            <w:r w:rsidR="00C46E3D">
              <w:t>(Murphy, 1999)</w:t>
            </w:r>
          </w:hyperlink>
          <w:r>
            <w:fldChar w:fldCharType="end"/>
          </w:r>
        </w:sdtContent>
      </w:sdt>
      <w:r>
        <w:t xml:space="preserve">. Diese Verfahren beruhen auf der Annahme, dass sich historische Preismuster wiederholen und dass Trends, einmal etabliert, sich mit einer gewissen Wahrscheinlichkeit fortsetzen. In stabilen und moderat trendbehafteten Marktphasen haben sich solche Verfahren als durchaus nützlich erwiesen. Allerdings offenbaren sie gravierende Schwächen in Phasen erhöhter Volatilität und bei abrupten Regimewechseln. Während der globalen Finanzkrise 2007–2009, der europäischen Staatsschuldenkrise ab 2010 und der durch die COVID-19-Pandemie ausgelösten Marktverwerfungen im Frühjahr 2020 versagten viele klassische Indikatoren, da sie die nichtlinearen und diskontinuierlichen Strukturbrüche in den Kursdaten nicht adäquat abbilden konnten </w:t>
      </w:r>
      <w:sdt>
        <w:sdtPr>
          <w:alias w:val="To edit, see citavi.com/edit"/>
          <w:tag w:val="CitaviPlaceholder#7ce49de5-0c69-49ba-9f7b-ceceb556c1dc"/>
          <w:id w:val="1394387586"/>
          <w:placeholder>
            <w:docPart w:val="DefaultPlaceholder_-1854013440"/>
          </w:placeholder>
        </w:sdtPr>
        <w:sdtEnd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hZTNkMmU1LWRiMTMtNGU1Zi04NTkyLTFlMzc5MTAxMjY4ZiIsIlJhbmdlTGVuZ3RoIjoyMCwiUmVmZXJlbmNlSWQiOiI1ZDVmODdjOS0wMWQzLTRiMjctYjY4Yy03MmIxMTFjYzhmMTg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xMC4xMjg3L21uc2MuMjAxMy4xODM4IiwiVXJpU3RyaW5nIjoiaHR0cHM6Ly9kb2kub3JnLzEwLjEyODcvbW5zYy4yMDEzLjE4Mzg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}</w:instrText>
          </w:r>
          <w:r>
            <w:fldChar w:fldCharType="separate"/>
          </w:r>
          <w:hyperlink w:anchor="_CTVL0015d5f87c901d34b27b68c72b111cc8f18" w:tooltip="Neely, C. J., Rapach, D. E., Tu, J. &amp; Zhou, G. (2014) &quot;Forecasting the Equity Risk Premium: The Role of Technical Indicators&quot;, Management Science, Vol…" w:history="1">
            <w:r w:rsidR="00C46E3D">
              <w:t>(Neely et al., 2014)</w:t>
            </w:r>
          </w:hyperlink>
          <w:r>
            <w:fldChar w:fldCharType="end"/>
          </w:r>
        </w:sdtContent>
      </w:sdt>
      <w:r>
        <w:t>. Die verzögerte Reaktion gleitender Durchschnitte auf plötzliche Kurseinbrüche, die hohe Falschsignalrate des MACD in Seitwärtsmärkten und die Anfälligkeit des RSI gegenüber Extremereignissen illustrieren die fundamentalen Grenzen linearer und regelbasierter Prognoseansätze.</w:t>
      </w:r>
    </w:p>
    <w:p w14:paraId="69B0B841" w14:textId="0339AE4A" w:rsidR="008C195A" w:rsidRDefault="008C195A" w:rsidP="00DD25D5">
      <w:r>
        <w:lastRenderedPageBreak/>
        <w:t xml:space="preserve">Auch ökonometrische Zeitreihenmodelle wie </w:t>
      </w:r>
      <w:r w:rsidR="00CA6DEA">
        <w:t xml:space="preserve">Auto Regressive Integrated Moving Average (ARIMA) </w:t>
      </w:r>
      <w:sdt>
        <w:sdtPr>
          <w:alias w:val="To edit, see citavi.com/edit"/>
          <w:tag w:val="CitaviPlaceholder#03632b49-c8e5-495c-89f0-31940f500126"/>
          <w:id w:val="-528795906"/>
          <w:placeholder>
            <w:docPart w:val="DefaultPlaceholder_-1854013440"/>
          </w:placeholder>
        </w:sdtPr>
        <w:sdtEndPr/>
        <w:sdtContent>
          <w:r w:rsidR="00CA6DEA">
            <w:fldChar w:fldCharType="begin"/>
          </w:r>
          <w:r w:rsidR="00CA6DE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kYjgzZjI4LWIxMTYtNGM4NC05ODJmLWE4ZjA0MWNmYmY5YyIsIlJhbmdlTGVuZ3RoIjoyMSwiUmVmZXJlbmNlSWQiOiIxYjgxOGNlNy0yMGE2LTQ5ZDUtYjMwZi0wMjJjMmRjNDRhZjA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}</w:instrText>
          </w:r>
          <w:r w:rsidR="00CA6DEA">
            <w:fldChar w:fldCharType="separate"/>
          </w:r>
          <w:hyperlink w:anchor="_CTVL0011b818ce720a649d5b30f022c2dc44af0" w:tooltip="Box, G. E. P. &amp; Jenkins, G. M. (1970) Time Series Analysis: Forecasting and Control, San Francisco, Holden-Day." w:history="1">
            <w:r w:rsidR="00C46E3D">
              <w:t>(Box &amp; Jenkins, 1970)</w:t>
            </w:r>
          </w:hyperlink>
          <w:r w:rsidR="00CA6DEA">
            <w:fldChar w:fldCharType="end"/>
          </w:r>
        </w:sdtContent>
      </w:sdt>
      <w:r>
        <w:t xml:space="preserve"> und deren Erweiterungen, insbesondere GARCH-Modelle </w:t>
      </w:r>
      <w:r w:rsidR="00CA6DEA">
        <w:t>(</w:t>
      </w:r>
      <w:proofErr w:type="spellStart"/>
      <w:r w:rsidR="00CA6DEA">
        <w:t>Generalized</w:t>
      </w:r>
      <w:proofErr w:type="spellEnd"/>
      <w:r w:rsidR="00CA6DEA">
        <w:t xml:space="preserve"> </w:t>
      </w:r>
      <w:proofErr w:type="spellStart"/>
      <w:r w:rsidR="00CA6DEA">
        <w:t>AutoRegressive</w:t>
      </w:r>
      <w:proofErr w:type="spellEnd"/>
      <w:r w:rsidR="00CA6DEA">
        <w:t xml:space="preserve"> </w:t>
      </w:r>
      <w:proofErr w:type="spellStart"/>
      <w:r w:rsidR="00CA6DEA">
        <w:t>Conditional</w:t>
      </w:r>
      <w:proofErr w:type="spellEnd"/>
      <w:r w:rsidR="00CA6DEA">
        <w:t xml:space="preserve"> </w:t>
      </w:r>
      <w:proofErr w:type="spellStart"/>
      <w:r w:rsidR="00CA6DEA">
        <w:t>Heteroskedasticity</w:t>
      </w:r>
      <w:proofErr w:type="spellEnd"/>
      <w:r w:rsidR="00CA6DEA">
        <w:t xml:space="preserve">) </w:t>
      </w:r>
      <w:r>
        <w:t xml:space="preserve">zur Modellierung zeitvariabler Volatilität </w:t>
      </w:r>
      <w:sdt>
        <w:sdtPr>
          <w:alias w:val="To edit, see citavi.com/edit"/>
          <w:tag w:val="CitaviPlaceholder#f0c1931a-a108-465c-80a1-15eb7d3ae27a"/>
          <w:id w:val="-1750420709"/>
          <w:placeholder>
            <w:docPart w:val="DefaultPlaceholder_-1854013440"/>
          </w:placeholder>
        </w:sdtPr>
        <w:sdtEndPr/>
        <w:sdtContent>
          <w:r w:rsidR="00CA6DEA">
            <w:fldChar w:fldCharType="begin"/>
          </w:r>
          <w:r w:rsidR="00CA6DE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2Y2RiYjFkLTIwYjYtNGI1NS04OWFhLTY4OTY0NTVjMTQ3NCIsIlJhbmdlTGVuZ3RoIjoxOCwiUmVmZXJlbmNlSWQiOiJiYTQwYjczOC05YjlhLTRkZGItOTliNS04Y2NlNGJlMDhlYz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TYvMDMwNC00MDc2KDg2KTkwMDYzLTEiLCJVcmlTdHJpbmciOiJodHRwczovL2RvaS5vcmcvMTAuMTAxNi8wMzA0LTQwNzYoODYpOTAwNjMtMS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}</w:instrText>
          </w:r>
          <w:r w:rsidR="00CA6DEA">
            <w:fldChar w:fldCharType="separate"/>
          </w:r>
          <w:hyperlink w:anchor="_CTVL001ba40b7389b9a4ddb99b58cce4be08ec2" w:tooltip="Bollerslev, T. (1986) &quot;Generalized Autoregressive Conditional Heteroskedasticity&quot;, Journal of Econometrics, Vol. 31, No. 3, S. 307–327." w:history="1">
            <w:r w:rsidR="00C46E3D">
              <w:t>(Bollerslev, 1986)</w:t>
            </w:r>
          </w:hyperlink>
          <w:r w:rsidR="00CA6DEA">
            <w:fldChar w:fldCharType="end"/>
          </w:r>
        </w:sdtContent>
      </w:sdt>
      <w:r>
        <w:t xml:space="preserve">, haben sich als nur begrenzt leistungsfähig bei der Punktprognose von Finanzzeitreihen erwiesen. ARIMA-Modelle setzen Stationarität voraus, eine Bedingung, die bei Finanzzeitreihen häufig verletzt ist, und modellieren ausschließlich lineare Abhängigkeiten. GARCH-Modelle erfassen zwar die Volatilitätsdynamik, prognostizieren jedoch primär die Varianz und nicht die Richtung der Kursbewegung. Zhang </w:t>
      </w:r>
      <w:sdt>
        <w:sdtPr>
          <w:alias w:val="To edit, see citavi.com/edit"/>
          <w:tag w:val="CitaviPlaceholder#27aa3667-d025-41a0-a73b-438369e4d2ee"/>
          <w:id w:val="315315380"/>
          <w:placeholder>
            <w:docPart w:val="DefaultPlaceholder_-1854013440"/>
          </w:placeholder>
        </w:sdtPr>
        <w:sdtEndPr/>
        <w:sdtContent>
          <w:r w:rsidR="00CA6DEA">
            <w:fldChar w:fldCharType="begin"/>
          </w:r>
          <w:r w:rsidR="00CA6DE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iMzY5YWRhLTY5YmQtNDIwNS05N2UyLTQ1NDY0ZTgwNDYwMiIsIlJhbmdlTGVuZ3RoIjo2LCJSZWZlcmVuY2VJZCI6IjU4ZGE0NTZmLTlkOTMtNDQ0Zi04NjZiLWU5YTBkODlmYjcw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TYvUzA5MjUtMjMxMigwMSkwMDcwMi0wIiwiVXJpU3RyaW5nIjoiaHR0cHM6Ly9kb2kub3JnLzEwLjEwMTYvUzA5MjUtMjMxMigwMSkwMDcwMi0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}</w:instrText>
          </w:r>
          <w:r w:rsidR="00CA6DEA">
            <w:fldChar w:fldCharType="separate"/>
          </w:r>
          <w:hyperlink w:anchor="_CTVL00158da456f9d93444f866be9a0d89fb70f" w:tooltip="Zhang, G. P. (2003) &quot;Time Series Forecasting Using a Hybrid ARIMA and Neural Network Model&quot;, Neurocomputing, Vol. 50, S. 159–175." w:history="1">
            <w:r w:rsidR="00C46E3D">
              <w:t>(2003)</w:t>
            </w:r>
          </w:hyperlink>
          <w:r w:rsidR="00CA6DEA">
            <w:fldChar w:fldCharType="end"/>
          </w:r>
        </w:sdtContent>
      </w:sdt>
      <w:r>
        <w:t xml:space="preserve"> argumentierte, dass traditionelle statistische Modelle aufgrund ihrer Linearitätsannahme grundsätzlich nicht in der Lage sind, die komplexen nichtlinearen Muster in Finanzzeitreihen vollständig zu erfassen, und plädierte für hybride Ansätze, die lineare und nichtlineare Komponenten kombinieren.</w:t>
      </w:r>
    </w:p>
    <w:p w14:paraId="3B998302" w14:textId="39861DC4" w:rsidR="008C195A" w:rsidRDefault="008C195A" w:rsidP="00DD25D5">
      <w:r>
        <w:t xml:space="preserve">Diese Limitationen haben sowohl die Finanzwissenschaft als auch die Praxis dazu veranlasst, nach leistungsfähigeren Prognosemethoden zu suchen. Die Forschung im Bereich des maschinellen Lernens und insbesondere des Deep Learning hat hier in den vergangenen zehn Jahren </w:t>
      </w:r>
      <w:r w:rsidR="0016470C">
        <w:t xml:space="preserve">deutliche </w:t>
      </w:r>
      <w:r>
        <w:t>Fortschritte erzielt. Neuronale Netze zeichnen sich durch ihre Fähigkeit aus, komplexe nichtlineare Zusammenhänge in hochdimensionalen Daten zu erlernen, ohne dass die funktionale Form dieser Zusammenhänge vorab spezifiziert werden muss</w:t>
      </w:r>
      <w:r w:rsidR="001E7137">
        <w:t xml:space="preserve"> </w:t>
      </w:r>
      <w:sdt>
        <w:sdtPr>
          <w:alias w:val="To edit, see citavi.com/edit"/>
          <w:tag w:val="CitaviPlaceholder#1d15ccf0-0699-4c7b-b2e2-0153fc777789"/>
          <w:id w:val="611716911"/>
          <w:placeholder>
            <w:docPart w:val="DefaultPlaceholder_-1854013440"/>
          </w:placeholder>
        </w:sdtPr>
        <w:sdtEndPr/>
        <w:sdtContent>
          <w:r w:rsidR="001E7137">
            <w:fldChar w:fldCharType="begin"/>
          </w:r>
          <w:r w:rsidR="001E713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xMzE2ZjNjLTdmODQtNGQ5Ni1iOTNmLTZhMDNmODg3Yjg5YSIsIlJhbmdlTGVuZ3RoIjoyNSwiUmVmZXJlbmNlSWQiOiJjYmUxMzFkNi05OTY2LTQ0NGItOTJkMi05NjVlYjllZDc2Mj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}</w:instrText>
          </w:r>
          <w:r w:rsidR="001E7137">
            <w:fldChar w:fldCharType="separate"/>
          </w:r>
          <w:hyperlink w:anchor="_CTVL001cbe131d69966444b92d2965eb9ed7621" w:tooltip="Goodfellow, I., Bengio, Y. &amp; Courville, A. (2016) Deep Learning, MIT Press." w:history="1">
            <w:r w:rsidR="00C46E3D">
              <w:t>(Goodfellow et al., 2016)</w:t>
            </w:r>
          </w:hyperlink>
          <w:r w:rsidR="001E7137">
            <w:fldChar w:fldCharType="end"/>
          </w:r>
        </w:sdtContent>
      </w:sdt>
      <w:r>
        <w:t xml:space="preserve">. Im Kontext der Finanzmärkte bedeutet dies, dass Deep-Learning-Modelle potenziell in der Lage sind, subtile Muster in Kursdaten zu identifizieren, die klassischen statistischen Methoden und regelbasierten technischen Indikatoren verborgen bleiben. Die universelle Approximationsfähigkeit neuronaler Netze, erstmals formal durch </w:t>
      </w:r>
      <w:proofErr w:type="spellStart"/>
      <w:r>
        <w:t>Hornik</w:t>
      </w:r>
      <w:proofErr w:type="spellEnd"/>
      <w:r>
        <w:t xml:space="preserve">, </w:t>
      </w:r>
      <w:proofErr w:type="spellStart"/>
      <w:r>
        <w:t>Stinchcombe</w:t>
      </w:r>
      <w:proofErr w:type="spellEnd"/>
      <w:r>
        <w:t xml:space="preserve"> und White </w:t>
      </w:r>
      <w:sdt>
        <w:sdtPr>
          <w:alias w:val="To edit, see citavi.com/edit"/>
          <w:tag w:val="CitaviPlaceholder#efa8db16-6069-4ecb-afba-375d8b4aa958"/>
          <w:id w:val="-371768959"/>
          <w:placeholder>
            <w:docPart w:val="DefaultPlaceholder_-1854013440"/>
          </w:placeholder>
        </w:sdtPr>
        <w:sdtEndPr/>
        <w:sdtContent>
          <w:r w:rsidR="001E7137">
            <w:fldChar w:fldCharType="begin"/>
          </w:r>
          <w:r w:rsidR="001E713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4OTg5M2M5LWQ0OWUtNDIzZC1iMDM4LTA3ZGRlYTllYTUzMyIsIlJhbmdlTGVuZ3RoIjo2LCJSZWZlcmVuY2VJZCI6Ijc4NDExOWYxLWU3YmEtNDU2NC04NzRkLTg3YTQ2MDUxYzMy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xMC4xMDE2LzA4OTMtNjA4MCg4OSk5MDAyMC04IiwiVXJpU3RyaW5nIjoiaHR0cHM6Ly9kb2kub3JnLzEwLjEwMTYvMDg5My02MDgwKDg5KTkwMDIwLTg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}</w:instrText>
          </w:r>
          <w:r w:rsidR="001E7137">
            <w:fldChar w:fldCharType="separate"/>
          </w:r>
          <w:hyperlink w:anchor="_CTVL001784119f1e7ba4564874d87a46051c32d" w:tooltip="Hornik, K., Stinchcombe, M. &amp; White, H. (1989) &quot;Multilayer Feedforward Networks Are Universal Approximators&quot;, Neural Networks, Vol. 2, No. 5, S. 359–3…" w:history="1">
            <w:r w:rsidR="00C46E3D">
              <w:t>(1989)</w:t>
            </w:r>
          </w:hyperlink>
          <w:r w:rsidR="001E7137">
            <w:fldChar w:fldCharType="end"/>
          </w:r>
        </w:sdtContent>
      </w:sdt>
      <w:r>
        <w:t xml:space="preserve"> nachgewiesen, bildet die theoretische Grundlage für diesen Ansatz: Ein einschichtiges </w:t>
      </w:r>
      <w:proofErr w:type="spellStart"/>
      <w:r>
        <w:t>Feedforward</w:t>
      </w:r>
      <w:proofErr w:type="spellEnd"/>
      <w:r>
        <w:t>-Netz mit einer hinreichenden Anzahl versteckter Neuronen kann jede stetige Funktion auf einer kompakten Menge beliebig genau approximieren.</w:t>
      </w:r>
    </w:p>
    <w:p w14:paraId="0B43C510" w14:textId="1453EF64" w:rsidR="008C195A" w:rsidRDefault="008C195A" w:rsidP="00DD25D5">
      <w:r>
        <w:t xml:space="preserve">Die Anwendung von Deep Learning auf Finanzmarktdaten hat eine Vielzahl spezialisierter Modellarchitekturen hervorgebracht. Zu den prominentesten gehören rekurrente neuronale Netze in Form von Long Short-Term Memory (LSTM) und Gated </w:t>
      </w:r>
      <w:proofErr w:type="spellStart"/>
      <w:r>
        <w:t>Recurrent</w:t>
      </w:r>
      <w:proofErr w:type="spellEnd"/>
      <w:r>
        <w:t xml:space="preserve"> Unit (GRU) Netzwerken, </w:t>
      </w:r>
      <w:proofErr w:type="spellStart"/>
      <w:r>
        <w:t>konvolutionale</w:t>
      </w:r>
      <w:proofErr w:type="spellEnd"/>
      <w:r>
        <w:t xml:space="preserve"> neuronale Netze (CNN) sowie die jüngst entwickelten Transformer-Architekturen. LSTM-Netzwerke, von Hochreiter und Schmidhuber </w:t>
      </w:r>
      <w:sdt>
        <w:sdtPr>
          <w:alias w:val="To edit, see citavi.com/edit"/>
          <w:tag w:val="CitaviPlaceholder#edd080b1-675b-4710-8887-df6ab378b72b"/>
          <w:id w:val="961157959"/>
          <w:placeholder>
            <w:docPart w:val="DefaultPlaceholder_-1854013440"/>
          </w:placeholder>
        </w:sdtPr>
        <w:sdtEndPr/>
        <w:sdtContent>
          <w:r w:rsidR="001E7137">
            <w:fldChar w:fldCharType="begin"/>
          </w:r>
          <w:r w:rsidR="001E713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yYjIxNzM5LTg1ZDEtNDA3NS04ZDAwLTdhNzMyNmNjZmViYiIsIlJhbmdlTGVuZ3RoIjo2LCJSZWZlcmVuY2VJZCI6IjJmMTRmNzUzLWZlN2EtNDY5Yi1iNDk0LTIzMWIxM2NlMzE4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E2Mi9uZWNvLjE5OTcuOS44LjE3MzUiLCJVcmlTdHJpbmciOiJodHRwczovL2RvaS5vcmcvMTAuMTE2Mi9uZWNvLjE5OTcuOS44LjE3MzU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}</w:instrText>
          </w:r>
          <w:r w:rsidR="001E7137">
            <w:fldChar w:fldCharType="separate"/>
          </w:r>
          <w:hyperlink w:anchor="_CTVL0012f14f753fe7a469bb494231b13ce318d" w:tooltip="Hochreiter, S. &amp; Schmidhuber, J. (1997) &quot;Long Short-Term Memory&quot;, Neural Computation, Vol. 9, No. 8, S. 1735–1780." w:history="1">
            <w:r w:rsidR="00C46E3D">
              <w:t>(1997)</w:t>
            </w:r>
          </w:hyperlink>
          <w:r w:rsidR="001E7137">
            <w:fldChar w:fldCharType="end"/>
          </w:r>
        </w:sdtContent>
      </w:sdt>
      <w:r>
        <w:t xml:space="preserve"> eingeführt, adressieren das Problem des verschwindenden Gradienten in klassischen rekurrenten Netzwerken und sind durch ihre Gate-Mechanismen – Input Gate, Forget Gate und Output Gate – in der Lage, langfristige Abhängigkeiten in sequenziellen Daten zu modellieren. GRU-Netzwerke, vorgestellt von </w:t>
      </w:r>
      <w:r>
        <w:lastRenderedPageBreak/>
        <w:t xml:space="preserve">Cho et al. </w:t>
      </w:r>
      <w:sdt>
        <w:sdtPr>
          <w:alias w:val="To edit, see citavi.com/edit"/>
          <w:tag w:val="CitaviPlaceholder#6570451a-959a-4482-b2fb-dae3e16d20d2"/>
          <w:id w:val="-2033796142"/>
          <w:placeholder>
            <w:docPart w:val="DefaultPlaceholder_-1854013440"/>
          </w:placeholder>
        </w:sdtPr>
        <w:sdtEndPr/>
        <w:sdtContent>
          <w:r w:rsidR="001E7137">
            <w:fldChar w:fldCharType="begin"/>
          </w:r>
          <w:r w:rsidR="001E713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jYTg3Zjk3LWM5ODYtNGMyZS05ZGZkLWE1YWY3MmE3MTM2ZiIsIlJhbmdlTGVuZ3RoIjo2LCJSZWZlcmVuY2VJZCI6IjRmMDAxZjM5LWNkMWYtNGRhZi05MDc1LWE5ZmFiMjg1MT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}</w:instrText>
          </w:r>
          <w:r w:rsidR="001E7137">
            <w:fldChar w:fldCharType="separate"/>
          </w:r>
          <w:hyperlink w:anchor="_CTVL0014f001f39cd1f4daf9075a9fab28512f8" w:tooltip="Cho, K., van Merriënboer, B., Gulcehre, C., Bahdanau, D., Bougares, F., Schwenk, H. &amp; Bengio, Y. (2014) &quot;Learning Phrase Representations Using RNN Enc…" w:history="1">
            <w:r w:rsidR="00C46E3D">
              <w:t>(2014)</w:t>
            </w:r>
          </w:hyperlink>
          <w:r w:rsidR="001E7137">
            <w:fldChar w:fldCharType="end"/>
          </w:r>
        </w:sdtContent>
      </w:sdt>
      <w:r>
        <w:t>, stellen eine vereinfachte Variante dar, die mit zwei Gates (</w:t>
      </w:r>
      <w:proofErr w:type="spellStart"/>
      <w:r>
        <w:t>Reset</w:t>
      </w:r>
      <w:proofErr w:type="spellEnd"/>
      <w:r>
        <w:t xml:space="preserve"> Gate und Update Gate) auskommt und dadurch weniger Parameter benötigt, gleichzeitig aber vergleichbare Leistung bei der Modellierung sequenzieller Abhängigkeiten erzielt. CNN-Architekturen, deren Ursprung in der Bildverarbeitung liegt, wurden erfolgreich auf Zeitreihendaten adaptiert, wobei sie durch Faltungsoperationen lokale Muster und kurzfristige Abhängigkeitsstrukturen extrahieren </w:t>
      </w:r>
      <w:sdt>
        <w:sdtPr>
          <w:alias w:val="To edit, see citavi.com/edit"/>
          <w:tag w:val="CitaviPlaceholder#dea30fc1-f780-4656-8579-69fb06d57cf3"/>
          <w:id w:val="1084261865"/>
          <w:placeholder>
            <w:docPart w:val="DefaultPlaceholder_-1854013440"/>
          </w:placeholder>
        </w:sdtPr>
        <w:sdtEndPr/>
        <w:sdtContent>
          <w:r w:rsidR="001E7137">
            <w:fldChar w:fldCharType="begin"/>
          </w:r>
          <w:r w:rsidR="001E713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zN2NkMDA4LTczOWItNDExMC05OTFjLWVmYjRhMzQwM2YxYiIsIlJhbmdlTGVuZ3RoIjoyMCwiUmVmZXJlbmNlSWQiOiJiZTc3YjRhMS0wNjZmLTRkMDEtYWIxZi05MzdlMmM4ZmM5Mz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zgvbmF0dXJlMTQ1MzkiLCJVcmlTdHJpbmciOiJodHRwczovL2RvaS5vcmcvMTAuMTAzOC9uYXR1cmUxNDUzOS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}</w:instrText>
          </w:r>
          <w:r w:rsidR="001E7137">
            <w:fldChar w:fldCharType="separate"/>
          </w:r>
          <w:hyperlink w:anchor="_CTVL001be77b4a1066f4d01ab1f937e2c8fc936" w:tooltip="LeCun, Y., Bengio, Y. &amp; Hinton, G. (2015) &quot;Deep Learning&quot;, Nature, Vol. 521, No. 7553, S. 436–444." w:history="1">
            <w:r w:rsidR="00C46E3D">
              <w:t>(LeCun et al., 2015)</w:t>
            </w:r>
          </w:hyperlink>
          <w:r w:rsidR="001E7137">
            <w:fldChar w:fldCharType="end"/>
          </w:r>
        </w:sdtContent>
      </w:sdt>
      <w:r>
        <w:t>. Schließlich haben Transformer-Modelle, die auf dem Self-Attention-Mechanismus basieren</w:t>
      </w:r>
      <w:r w:rsidR="001E7137">
        <w:t xml:space="preserve"> </w:t>
      </w:r>
      <w:sdt>
        <w:sdtPr>
          <w:alias w:val="To edit, see citavi.com/edit"/>
          <w:tag w:val="CitaviPlaceholder#6dc3adc2-9140-4f22-ae2b-8e01c3d04ebe"/>
          <w:id w:val="-942766668"/>
          <w:placeholder>
            <w:docPart w:val="DefaultPlaceholder_-1854013440"/>
          </w:placeholder>
        </w:sdtPr>
        <w:sdtEndPr/>
        <w:sdtContent>
          <w:r w:rsidR="001E7137">
            <w:fldChar w:fldCharType="begin"/>
          </w:r>
          <w:r w:rsidR="001E713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xN2RhNzkzLTY3MzQtNDY3NS04YmFjLTNiMmFlMjVhMTNmZCIsIlJhbmdlTGVuZ3RoIjoyMiwiUmVmZXJlbmNlSWQiOiIzY2Y5MDJkZC0xNjZmLTQyNDAtOWE4Ny00YzFkZDVlZTc3MW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}</w:instrText>
          </w:r>
          <w:r w:rsidR="001E7137">
            <w:fldChar w:fldCharType="separate"/>
          </w:r>
          <w:hyperlink w:anchor="_CTVL0013cf902dd166f42409a874c1dd5ee771f" w:tooltip="Vaswani, A., Shazeer, N., Parmar, N., Uszkoreit, J., Jones, L., Gomez, A. N., Kaiser, Ł. &amp; Polosukhin, I. (2017) &quot;Attention Is All You Need&quot;, Advances…" w:history="1">
            <w:r w:rsidR="00C46E3D">
              <w:t>(Vaswani et al., 2017)</w:t>
            </w:r>
          </w:hyperlink>
          <w:r w:rsidR="001E7137">
            <w:fldChar w:fldCharType="end"/>
          </w:r>
        </w:sdtContent>
      </w:sdt>
      <w:r>
        <w:t xml:space="preserve">, in der natürlichen Sprachverarbeitung revolutionäre Ergebnisse erzielt und werden zunehmend auch für Zeitreihenprognosen eingesetzt. Der </w:t>
      </w:r>
      <w:proofErr w:type="spellStart"/>
      <w:r>
        <w:t>Informer</w:t>
      </w:r>
      <w:proofErr w:type="spellEnd"/>
      <w:r w:rsidR="001E7137">
        <w:t xml:space="preserve"> </w:t>
      </w:r>
      <w:sdt>
        <w:sdtPr>
          <w:alias w:val="To edit, see citavi.com/edit"/>
          <w:tag w:val="CitaviPlaceholder#6f4139fb-8aae-40ef-b864-10f1eb8c1b37"/>
          <w:id w:val="-834296259"/>
          <w:placeholder>
            <w:docPart w:val="DefaultPlaceholder_-1854013440"/>
          </w:placeholder>
        </w:sdtPr>
        <w:sdtEndPr/>
        <w:sdtContent>
          <w:r w:rsidR="001E7137">
            <w:fldChar w:fldCharType="begin"/>
          </w:r>
          <w:r w:rsidR="001E713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5NmVjNWNhLWFmZjctNDM4YS05ZmNlLWE2ZTg4NGNlMjIxNiIsIlJhbmdlTGVuZ3RoIjoxOSwiUmVmZXJlbmNlSWQiOiIwZTBlNGQ1Mi05N2MzLTRjNzgtYmVjMC1mNDQzZmVkOGI4Nm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}</w:instrText>
          </w:r>
          <w:r w:rsidR="001E7137">
            <w:fldChar w:fldCharType="separate"/>
          </w:r>
          <w:hyperlink w:anchor="_CTVL0010e0e4d5297c34c78bec0f443fed8b86a" w:tooltip="Zhou, H., Zhang, S., Peng, J., Zhang, S., Li, J., Xiong, H. &amp; Zhang, W. (2021) &quot;Informer: Beyond Efficient Transformer for Long Sequence Time-Series F…" w:history="1">
            <w:r w:rsidR="00C46E3D">
              <w:t>(Zhou et al., 2021)</w:t>
            </w:r>
          </w:hyperlink>
          <w:r w:rsidR="001E7137">
            <w:fldChar w:fldCharType="end"/>
          </w:r>
        </w:sdtContent>
      </w:sdt>
      <w:r>
        <w:t xml:space="preserve"> ist eine speziell für lange Zeitreihen optimierte Transformer-Variante, die die quadratische Komplexität des klassischen Self-Attention-Mechanismus durch einen </w:t>
      </w:r>
      <w:proofErr w:type="spellStart"/>
      <w:r>
        <w:t>ProbSparse</w:t>
      </w:r>
      <w:proofErr w:type="spellEnd"/>
      <w:r>
        <w:t>-Attention-Mechanismus reduziert und damit effiziente Prognosen auch bei längeren Eingabesequenzen ermöglicht.</w:t>
      </w:r>
    </w:p>
    <w:p w14:paraId="41EBA86A" w14:textId="2CF944C7" w:rsidR="008C195A" w:rsidRDefault="008C195A" w:rsidP="00DD25D5">
      <w:r>
        <w:t xml:space="preserve">Trotz der wachsenden Zahl an Studien, die einzelne Deep-Learning-Architekturen für die Börsenkursprognose evaluieren, besteht eine signifikante Forschungslücke hinsichtlich des systematischen Vergleichs dieser Modelle unter kontrollierten und identischen experimentellen Bedingungen. Die bestehende Literatur ist in mehrfacher Hinsicht fragmentiert. Erstens verwenden Studien unterschiedliche Datensätze, die von einzelnen Aktientiteln über sektorspezifische Portfolios bis hin zu Börsenindizes reichen, wobei die gewählten Zeiträume, Datenfrequenzen und geografischen Märkte stark variieren. Zweitens kommen heterogene Datenvorverarbeitungsstrategien zum Einsatz: Normalisierungsverfahren, die Behandlung fehlender Werte und die Konstruktion von Input-Features unterscheiden sich erheblich zwischen den Studien. Drittens sind die verwendeten </w:t>
      </w:r>
      <w:proofErr w:type="spellStart"/>
      <w:r>
        <w:t>Bewertungsmetriken</w:t>
      </w:r>
      <w:proofErr w:type="spellEnd"/>
      <w:r>
        <w:t xml:space="preserve"> häufig inkompatibel, was einen direkten Vergleich der berichteten Ergebnisse erschwert oder vollständig unmöglich macht</w:t>
      </w:r>
      <w:r w:rsidR="001E7137">
        <w:t xml:space="preserve"> </w:t>
      </w:r>
      <w:sdt>
        <w:sdtPr>
          <w:alias w:val="To edit, see citavi.com/edit"/>
          <w:tag w:val="CitaviPlaceholder#5e13a37b-e2c3-4623-8436-2be18c052ae8"/>
          <w:id w:val="-117150000"/>
          <w:placeholder>
            <w:docPart w:val="DefaultPlaceholder_-1854013440"/>
          </w:placeholder>
        </w:sdtPr>
        <w:sdtEndPr/>
        <w:sdtContent>
          <w:r w:rsidR="001E7137">
            <w:fldChar w:fldCharType="begin"/>
          </w:r>
          <w:r w:rsidR="001E713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jNWRkNzUxLWU1OWItNDcxZi1hM2MwLWJjOWRlOWU4OGVjZSIsIlJhbmdlTGVuZ3RoIjoyMCwiUmVmZXJlbmNlSWQiOiI4Zjk3NTg3OS0xN2YxLTQzMWYtYmMxNi01YjA0ODIyZDVjY2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xMC4xMDE2L2ouYXNvYy4yMDIwLjEwNjE4MSIsIlVyaVN0cmluZyI6Imh0dHBzOi8vZG9pLm9yZy8xMC4xMDE2L2ouYXNvYy4yMDIwLjEwNjE4MS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}</w:instrText>
          </w:r>
          <w:r w:rsidR="001E7137">
            <w:fldChar w:fldCharType="separate"/>
          </w:r>
          <w:hyperlink w:anchor="_CTVL0018f97587917f1431fbc165b04822d5ccd" w:tooltip="Sezer, O. B., Gudelek, M. U. &amp; Ozbayoglu, A. M. (2020) &quot;Financial Time Series Forecasting with Deep Learning: A Systematic Literature Review: 2005‐201…" w:history="1">
            <w:r w:rsidR="00C46E3D">
              <w:t>(Sezer et al., 2020)</w:t>
            </w:r>
          </w:hyperlink>
          <w:r w:rsidR="001E7137">
            <w:fldChar w:fldCharType="end"/>
          </w:r>
        </w:sdtContent>
      </w:sdt>
      <w:r>
        <w:t xml:space="preserve">. Fischer und Krauss </w:t>
      </w:r>
      <w:sdt>
        <w:sdtPr>
          <w:alias w:val="To edit, see citavi.com/edit"/>
          <w:tag w:val="CitaviPlaceholder#73c9821b-30ab-49c3-856b-9c1a646e1fbe"/>
          <w:id w:val="526370012"/>
          <w:placeholder>
            <w:docPart w:val="DefaultPlaceholder_-1854013440"/>
          </w:placeholder>
        </w:sdtPr>
        <w:sdtEndPr/>
        <w:sdtContent>
          <w:r w:rsidR="001E7137">
            <w:fldChar w:fldCharType="begin"/>
          </w:r>
          <w:r w:rsidR="001E713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3Mjk5OWQ5LTBiNjUtNDAzNS05ZmRiLTI2MjY5YTBmNWNmMCIsIlJhbmdlTGVuZ3RoIjo2LCJSZWZlcmVuY2VJZCI6Ijc4ODNjZDYxLTUxNDUtNGM1MC1hNDg3LWMwYTJlNTU1MGUx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MTYvai5lam9yLjIwMTcuMTEuMDU0IiwiVXJpU3RyaW5nIjoiaHR0cHM6Ly9kb2kub3JnLzEwLjEwMTYvai5lam9yLjIwMTcuMTEuMDU0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}</w:instrText>
          </w:r>
          <w:r w:rsidR="001E7137">
            <w:fldChar w:fldCharType="separate"/>
          </w:r>
          <w:hyperlink w:anchor="_CTVL0017883cd6151454c50a487c0a2e5550e1f" w:tooltip="Fischer, T. &amp; Krauss, C. (2018) &quot;Deep Learning with Long Short-Term Memory Networks for Financial Market Predictions&quot;, European Journal of Operational…" w:history="1">
            <w:r w:rsidR="00C46E3D">
              <w:t>(2018)</w:t>
            </w:r>
          </w:hyperlink>
          <w:r w:rsidR="001E7137">
            <w:fldChar w:fldCharType="end"/>
          </w:r>
        </w:sdtContent>
      </w:sdt>
      <w:r>
        <w:t xml:space="preserve"> demonstrierten die Überlegenheit von LSTM-Netzwerken gegenüber klassischen Methoden bei der Aktienmarktprognose im S&amp;P 500, während </w:t>
      </w:r>
      <w:proofErr w:type="spellStart"/>
      <w:r>
        <w:t>Selvin</w:t>
      </w:r>
      <w:proofErr w:type="spellEnd"/>
      <w:r>
        <w:t xml:space="preserve">, </w:t>
      </w:r>
      <w:proofErr w:type="spellStart"/>
      <w:r>
        <w:t>Vinayakumar</w:t>
      </w:r>
      <w:proofErr w:type="spellEnd"/>
      <w:r>
        <w:t xml:space="preserve">, </w:t>
      </w:r>
      <w:proofErr w:type="spellStart"/>
      <w:r>
        <w:t>Gopalakrishnan</w:t>
      </w:r>
      <w:proofErr w:type="spellEnd"/>
      <w:r>
        <w:t xml:space="preserve">, </w:t>
      </w:r>
      <w:proofErr w:type="spellStart"/>
      <w:r>
        <w:t>Menon</w:t>
      </w:r>
      <w:proofErr w:type="spellEnd"/>
      <w:r>
        <w:t xml:space="preserve"> und Soman </w:t>
      </w:r>
      <w:sdt>
        <w:sdtPr>
          <w:alias w:val="To edit, see citavi.com/edit"/>
          <w:tag w:val="CitaviPlaceholder#3da620a6-bc51-4ff1-842e-1821b3c2495f"/>
          <w:id w:val="499551460"/>
          <w:placeholder>
            <w:docPart w:val="DefaultPlaceholder_-1854013440"/>
          </w:placeholder>
        </w:sdtPr>
        <w:sdtEndPr/>
        <w:sdtContent>
          <w:r w:rsidR="00B93FE1">
            <w:fldChar w:fldCharType="begin"/>
          </w:r>
          <w:r w:rsidR="00B93FE1">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lY2FjYjc0LTliZWUtNGJkNC04ZDA4LTU4NjZjNTJkMmYyYyIsIlJhbmdlTGVuZ3RoIjo2LCJSZWZlcmVuY2VJZCI6IjkyNTI4ZGUyLWY5ZGItNDNjYy1iMmUyLWJiOThiYmY2ZWRm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EwLjExMDkvSUNBQ0NJLjIwMTcuODEyNjA3OCIsIlVyaVN0cmluZyI6Imh0dHBzOi8vZG9pLm9yZy8xMC4xMTA5L0lDQUNDSS4yMDE3LjgxMjYwNzg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}</w:instrText>
          </w:r>
          <w:r w:rsidR="00B93FE1">
            <w:fldChar w:fldCharType="separate"/>
          </w:r>
          <w:hyperlink w:anchor="_CTVL00192528de2f9db43ccb2e2bb98bbf6edf5" w:tooltip="Selvin, S., Vinayakumar, R., Gopalakrishnan, E. A., Menon, V. K. &amp; Soman, K. P. (2017) &quot;Stock Price Prediction Using LSTM, RNN and CNN-Sliding Window …" w:history="1">
            <w:r w:rsidR="00C46E3D">
              <w:t>(2017)</w:t>
            </w:r>
          </w:hyperlink>
          <w:r w:rsidR="00B93FE1">
            <w:fldChar w:fldCharType="end"/>
          </w:r>
        </w:sdtContent>
      </w:sdt>
      <w:r>
        <w:t xml:space="preserve"> CNN-basierte Modelle als vorteilhaft gegenüber RNN-Architekturen bei der Vorhersage indischer Aktienkurse darstellten. Wen et al. </w:t>
      </w:r>
      <w:sdt>
        <w:sdtPr>
          <w:alias w:val="To edit, see citavi.com/edit"/>
          <w:tag w:val="CitaviPlaceholder#d53bf720-7cd3-4065-8da2-8157420c0308"/>
          <w:id w:val="-236781142"/>
          <w:placeholder>
            <w:docPart w:val="DefaultPlaceholder_-1854013440"/>
          </w:placeholder>
        </w:sdtPr>
        <w:sdtEndPr/>
        <w:sdtContent>
          <w:r w:rsidR="00B93FE1">
            <w:fldChar w:fldCharType="begin"/>
          </w:r>
          <w:r w:rsidR="00C46E3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yNGM0MmM2LTcwN2UtNGE1Mi05ZjdkLWI2ZjMwZjc4ZWQ1MiIsIlJhbmdlTGVuZ3RoIjo2LCJSZWZlcmVuY2VJZCI6ImY3NjkyNmJkLWUxZWItNDg3Ni05ZWM3LTkzY2Q5YjQ3OTk3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MTAuNDg1NTAvYXJYaXYuMjIwMi4wNzEyNSIsIlVyaVN0cmluZyI6Imh0dHBzOi8vZG9pLm9yZy8xMC40ODU1MC9hclhpdi4yMjAyLjA3MTI1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}</w:instrText>
          </w:r>
          <w:r w:rsidR="00B93FE1">
            <w:fldChar w:fldCharType="separate"/>
          </w:r>
          <w:hyperlink w:anchor="_CTVL001f76926bde1eb48769ec793cd9b479976" w:tooltip="Wen, Q., Zhou, T., Zhang, C., Chen, W., Ma, Z., Yan, J. &amp; Sun, L. (2022) &quot;Transformers in Time Series: A Survey&quot;, arXiv preprint arXiv:2202.07125." w:history="1">
            <w:r w:rsidR="00C46E3D">
              <w:t>(2022)</w:t>
            </w:r>
          </w:hyperlink>
          <w:r w:rsidR="00B93FE1">
            <w:fldChar w:fldCharType="end"/>
          </w:r>
        </w:sdtContent>
      </w:sdt>
      <w:r w:rsidR="00B93FE1">
        <w:t xml:space="preserve"> </w:t>
      </w:r>
      <w:r>
        <w:t>wiederum betonten die Leistungsfähigkeit von Transformer-Modellen bei der allgemeinen Zeitreihenvorhersage. Diese teils widersprüchlichen Befunde, die unter nicht vergleichbaren Bedingungen gewonnen wurden, unterstreichen die Notwendigkeit einer vergleichenden Studie, die alle vier genannten Architekturen innerhalb eines einheitlichen experimentellen Rahmens evaluiert.</w:t>
      </w:r>
    </w:p>
    <w:p w14:paraId="1141C21C" w14:textId="0A75379A" w:rsidR="008C195A" w:rsidRDefault="008C195A" w:rsidP="00DD25D5">
      <w:r>
        <w:lastRenderedPageBreak/>
        <w:t>Die Relevanz eines solchen Vergleichs ergibt sich sowohl aus akademischer als auch aus praktischer Perspektive. Aus wissenschaftlicher Sicht adressiert die vorliegende Arbeit eine methodische Lücke, indem sie einen reproduzierbaren Vergleichsrahmen schafft, der als Benchmark für zukünftige Studien dienen kann. Aus praktischer Sicht ist die Wahl der geeigneten Modellarchitektur für institutionelle und private Investoren, für Entwickler algorithmischer Handelssysteme sowie für Risikomanager in Finanzinstituten eine Entscheidung mit erheblichen ökonomischen Konsequenzen. Ein Modell, das den Schlusskurs eines Börsenindex auch nur um wenige Basispunkte präziser prognostiziert als ein Konkurrenzmodell, kann bei hohen Handelsvolumina signifikante Renditeunterschiede generieren</w:t>
      </w:r>
      <w:r w:rsidR="00B93FE1">
        <w:t xml:space="preserve"> </w:t>
      </w:r>
      <w:sdt>
        <w:sdtPr>
          <w:alias w:val="To edit, see citavi.com/edit"/>
          <w:tag w:val="CitaviPlaceholder#98b3d715-3596-402f-b2ec-9c94552e4d6f"/>
          <w:id w:val="1292474792"/>
          <w:placeholder>
            <w:docPart w:val="DefaultPlaceholder_-1854013440"/>
          </w:placeholder>
        </w:sdtPr>
        <w:sdtEndPr/>
        <w:sdtContent>
          <w:r w:rsidR="00B93FE1">
            <w:fldChar w:fldCharType="begin"/>
          </w:r>
          <w:r w:rsidR="00B93FE1">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jZDVjYWQ1LWU5MDMtNDhjNC1iZmQxLWVkYzU3MzcyOGMxYyIsIlJhbmdlTGVuZ3RoIjoyMiwiUmVmZXJlbmNlSWQiOiI1Njk0MDk3Yy0xMWRhLTRlYzctYWY1Yi0xNjI0ZGMyZTMwMz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}</w:instrText>
          </w:r>
          <w:r w:rsidR="00B93FE1">
            <w:fldChar w:fldCharType="separate"/>
          </w:r>
          <w:hyperlink w:anchor="_CTVL0015694097c11da4ec7af5b1624dc2e3039" w:tooltip="López de Prado, M. (2018) Advances in Financial Machine Learning, Wiley." w:history="1">
            <w:r w:rsidR="00C46E3D">
              <w:t>(López de Prado, 2018)</w:t>
            </w:r>
          </w:hyperlink>
          <w:r w:rsidR="00B93FE1">
            <w:fldChar w:fldCharType="end"/>
          </w:r>
        </w:sdtContent>
      </w:sdt>
      <w:r>
        <w:t>. Darüber hinaus wirft die Frage, ob und in welchem Maße Deep-Learning-Modelle auf Basis rein historischer Kursdaten systematische Vorhersagefähigkeit demonstrieren können, grundlegende theoretische Implikationen auf, die unmittelbar die Debatte um die Gültigkeit der Effizienzmarkthypothese berühren.</w:t>
      </w:r>
    </w:p>
    <w:p w14:paraId="51C788FF" w14:textId="01A8DB86" w:rsidR="00B93FE1" w:rsidRDefault="00B93FE1" w:rsidP="00B93FE1">
      <w:pPr>
        <w:pStyle w:val="berschrift2"/>
      </w:pPr>
      <w:bookmarkStart w:id="4" w:name="_Toc223380494"/>
      <w:r>
        <w:t>Zielsetzung der Arbeit</w:t>
      </w:r>
      <w:bookmarkEnd w:id="4"/>
    </w:p>
    <w:p w14:paraId="6EDF910D" w14:textId="77777777" w:rsidR="00B93FE1" w:rsidRDefault="00B93FE1" w:rsidP="00DD25D5">
      <w:r>
        <w:t xml:space="preserve">Das zentrale Ziel der vorliegenden Masterarbeit besteht in der systematischen Evaluation und dem Vergleich von vier Deep-Learning-Architekturen hinsichtlich ihrer Fähigkeit, den täglichen Schlusskurs großer Börsenindizes auf Basis historischer Kursdaten vorherzusagen. Die vier untersuchten Modellarchitekturen – LSTM, GRU, CNN und </w:t>
      </w:r>
      <w:proofErr w:type="spellStart"/>
      <w:r>
        <w:t>Informer</w:t>
      </w:r>
      <w:proofErr w:type="spellEnd"/>
      <w:r>
        <w:t xml:space="preserve"> – werden unter streng kontrollierten und identischen Bedingungen trainiert, validiert und getestet, um einen fairen und wissenschaftlich belastbaren Vergleich zu gewährleisten.</w:t>
      </w:r>
    </w:p>
    <w:p w14:paraId="11CC8794" w14:textId="503A6B26" w:rsidR="00B93FE1" w:rsidRDefault="00B93FE1" w:rsidP="00DD25D5">
      <w:r>
        <w:t>Die Arbeit verfolgt dabei mehrere miteinander verknüpfte Teilziele. Das erste Teilziel besteht in der Entwicklung eines einheitlichen experimentellen Frameworks, das die Vergleichbarkeit der Modelle sicherstellt. Dieses Framework umfasst eine konsistente Datenvorverarbeitung, bei der alle Modelle dieselben normalisierten OHLCV-Daten als Input erhalten. Es beinhaltet ferner identische Trainings-, Validierungs- und Testsplits im Verhältnis 65/15/20, eine einheitliche Walk-Forward-Validierungsstrategie, die die sequenzielle Natur der Finanzdaten respektiert und Look-</w:t>
      </w:r>
      <w:proofErr w:type="spellStart"/>
      <w:r>
        <w:t>Ahead</w:t>
      </w:r>
      <w:proofErr w:type="spellEnd"/>
      <w:r>
        <w:t xml:space="preserve">-Bias vermeidet, sowie die Anwendung derselben </w:t>
      </w:r>
      <w:proofErr w:type="spellStart"/>
      <w:r>
        <w:t>Bewertungsmetriken</w:t>
      </w:r>
      <w:proofErr w:type="spellEnd"/>
      <w:r>
        <w:t xml:space="preserve"> auf alle Modelle. Ein solches standardisiertes Framework adressiert direkt die in Abschnitt </w:t>
      </w:r>
      <w:r w:rsidR="00642F48">
        <w:t>1.1</w:t>
      </w:r>
      <w:r>
        <w:t xml:space="preserve"> identifizierte Forschungslücke und </w:t>
      </w:r>
      <w:proofErr w:type="gramStart"/>
      <w:r>
        <w:t>ermöglicht es</w:t>
      </w:r>
      <w:proofErr w:type="gramEnd"/>
      <w:r>
        <w:t>, beobachtete Leistungsunterschiede kausal auf die Modellarchitekturen zurückzuführen, anstatt sie auf Unterschiede in der Datenaufbereitung oder Evaluationsmethodik attribuieren zu müssen.</w:t>
      </w:r>
    </w:p>
    <w:p w14:paraId="6E79E2F3" w14:textId="77777777" w:rsidR="00B93FE1" w:rsidRDefault="00B93FE1" w:rsidP="00DD25D5">
      <w:r>
        <w:lastRenderedPageBreak/>
        <w:t xml:space="preserve">Das zweite Teilziel ist die quantitative Bewertung der Vorhersageleistung jedes Modells anhand etablierter </w:t>
      </w:r>
      <w:proofErr w:type="spellStart"/>
      <w:r>
        <w:t>Fehlermetriken</w:t>
      </w:r>
      <w:proofErr w:type="spellEnd"/>
      <w:r>
        <w:t xml:space="preserve">. Als primäre Metriken dienen der Mean Absolute Error (MAE) und der Root Mean </w:t>
      </w:r>
      <w:proofErr w:type="spellStart"/>
      <w:r>
        <w:t>Squared</w:t>
      </w:r>
      <w:proofErr w:type="spellEnd"/>
      <w:r>
        <w:t xml:space="preserve"> Error (RMSE). Der MAE misst die durchschnittliche absolute Abweichung der prognostizierten von den tatsächlichen Schlusskursen und ist robust gegenüber Ausreißern. Der RMSE hingegen gewichtet große Abweichungen überproportional und ist damit besonders sensitiv für Modelle, die gelegentlich stark fehlerhafte Prognosen produzieren. Die kombinierte Betrachtung beider Metriken ermöglicht eine differenzierte Einschätzung der Prognosequalität, die sowohl die mittlere Genauigkeit als auch die Konsistenz der Vorhersagen berücksichtigt.</w:t>
      </w:r>
    </w:p>
    <w:p w14:paraId="251F8543" w14:textId="4E2C3BDD" w:rsidR="00B93FE1" w:rsidRDefault="00B93FE1" w:rsidP="00DD25D5">
      <w:r>
        <w:t xml:space="preserve">Das </w:t>
      </w:r>
      <w:r w:rsidR="00642F48">
        <w:t>dritte</w:t>
      </w:r>
      <w:r>
        <w:t xml:space="preserve"> Teilziel adressiert die Generalisierungsfähigkeit der Modelle über verschiedene Märkte und Regionen hinweg. Während der S&amp;P 500 als Primärindex dient, werden die Modelle zusätzlich auf den NASDAQ Composite, den FTSE 100, den Nikkei 225, den Hang Seng Index und den DAX angewendet. Diese Auswahl deckt die wichtigsten Wirtschaftsregionen – Nordamerika, Europa und Asien – ab und ermöglicht Rückschlüsse darauf, ob die auf einem Index beobachteten Leistungscharakteristika auf andere Märkte übertragbar sind. Darüber hinaus werden ausgewählte Anleiherenditen und Währungspaare einbezogen, um die Robustheit der Ergebnisse über verschiedene Assetklassen hinweg zu evaluieren.</w:t>
      </w:r>
    </w:p>
    <w:p w14:paraId="45482F69" w14:textId="77777777" w:rsidR="00B93FE1" w:rsidRDefault="00B93FE1" w:rsidP="00DD25D5">
      <w:r>
        <w:t xml:space="preserve">Ein wesentliches Merkmal der vorliegenden Studie ist die bewusste Beschränkung auf rein technische Kursdaten im OHLCV-Format (Open, High, Low, Close, Volume). Diese Entscheidung ist methodisch motiviert: Durch den Verzicht auf zusätzliche Datenquellen wie makroökonomische Indikatoren, </w:t>
      </w:r>
      <w:proofErr w:type="spellStart"/>
      <w:r>
        <w:t>Sentimentdaten</w:t>
      </w:r>
      <w:proofErr w:type="spellEnd"/>
      <w:r>
        <w:t xml:space="preserve"> aus Nachrichtenartikeln oder </w:t>
      </w:r>
      <w:proofErr w:type="spellStart"/>
      <w:r>
        <w:t>Social</w:t>
      </w:r>
      <w:proofErr w:type="spellEnd"/>
      <w:r>
        <w:t>-Media-Beiträgen sowie fundamentale Unternehmensdaten wird sichergestellt, dass die gemessenen Leistungsunterschiede ausschließlich auf die Modellarchitekturen zurückzuführen sind und nicht auf heterogene Inputdaten. Diese kontrollierte Herangehensweise maximiert die interne Validität des Vergleichs und ermöglicht klare kausale Zuschreibungen. Gleichzeitig stellt sie eine bewusste Einschränkung der externen Validität dar, da in der Praxis häufig multimodale Datenquellen zum Einsatz kommen. Die Ergebnisse der vorliegenden Arbeit sind daher als Aussagen über die relative Leistungsfähigkeit der Architekturen bei der Verarbeitung technischer Kursdaten zu interpretieren, nicht als umfassende Bewertung ihrer Prognosequalität unter realen Handelsbedingungen.</w:t>
      </w:r>
    </w:p>
    <w:p w14:paraId="4009B5BC" w14:textId="77777777" w:rsidR="0016470C" w:rsidRDefault="0016470C" w:rsidP="0016470C">
      <w:bookmarkStart w:id="5" w:name="_Toc223380495"/>
      <w:r>
        <w:t>Im Rahmen des Design Science Research wird ein Artefakt in Form eines vergleichenden Prognoseframeworks entwickelt, das die systematische Evaluation von Deep-Learning-</w:t>
      </w:r>
      <w:r>
        <w:lastRenderedPageBreak/>
        <w:t>Modellen für die Börsenkursprognose unter kontrollierten Bedingungen ermöglicht. Die Ergebnisse dieses Frameworks sollen sowohl wissenschaftlich verwertbare Erkenntnisse über die relative Leistungsfähigkeit der untersuchten Architekturen als auch praxisrelevante Implikationen für den Einsatz von Deep Learning im algorithmischen Handel liefern.</w:t>
      </w:r>
    </w:p>
    <w:p w14:paraId="72ED6A68" w14:textId="038572E3" w:rsidR="00B93FE1" w:rsidRDefault="00B93FE1" w:rsidP="00B93FE1">
      <w:pPr>
        <w:pStyle w:val="berschrift2"/>
      </w:pPr>
      <w:r>
        <w:t>Forschungsfrage und Hypothesen</w:t>
      </w:r>
      <w:bookmarkEnd w:id="5"/>
    </w:p>
    <w:p w14:paraId="191815E3" w14:textId="77777777" w:rsidR="00B93FE1" w:rsidRDefault="00B93FE1" w:rsidP="00DD25D5">
      <w:r>
        <w:t>Ausgehend von der dargestellten Problemstellung und der formulierten Zielsetzung ergibt sich die zentrale Forschungsfrage der vorliegenden Masterarbeit:</w:t>
      </w:r>
    </w:p>
    <w:p w14:paraId="4C0C73EA" w14:textId="796BCE44" w:rsidR="00B93FE1" w:rsidRPr="00DD25D5" w:rsidRDefault="00B93FE1" w:rsidP="00B93FE1">
      <w:pPr>
        <w:spacing w:after="120"/>
        <w:rPr>
          <w:rStyle w:val="Hervorhebung"/>
        </w:rPr>
      </w:pPr>
      <w:r w:rsidRPr="00DD25D5">
        <w:rPr>
          <w:rStyle w:val="Hervorhebung"/>
        </w:rPr>
        <w:t>Wie können LSTM-, GRU-, CNN- und Transformer-basierte Modelle (</w:t>
      </w:r>
      <w:proofErr w:type="spellStart"/>
      <w:r w:rsidRPr="00DD25D5">
        <w:rPr>
          <w:rStyle w:val="Hervorhebung"/>
        </w:rPr>
        <w:t>Informer</w:t>
      </w:r>
      <w:proofErr w:type="spellEnd"/>
      <w:r w:rsidRPr="00DD25D5">
        <w:rPr>
          <w:rStyle w:val="Hervorhebung"/>
        </w:rPr>
        <w:t>) hinsichtlich ihrer Vorhersageleistung bei der eintägigen Vorhersage des Schlusskurses großer Börsenindizes auf Basis historischer OHLCV-Daten der jeweils letzten 60 Handelstage charakterisiert werden?</w:t>
      </w:r>
    </w:p>
    <w:p w14:paraId="14C7B8AB" w14:textId="20EF5C38" w:rsidR="00B93FE1" w:rsidRDefault="00B93FE1" w:rsidP="00DD25D5">
      <w:r>
        <w:t xml:space="preserve">Diese Forschungsfrage ist bewusst deskriptiv-evaluativ formuliert. Sie zielt nicht auf die Entwicklung eines optimalen Prognosemodells ab, sondern auf die systematische Charakterisierung der Vorhersageeigenschaften vier etablierter Modellarchitekturen. Der Begriff der Charakterisierung umfasst dabei sowohl die quantitative Bewertung der Prognosegenauigkeit anhand definierter </w:t>
      </w:r>
      <w:proofErr w:type="spellStart"/>
      <w:r>
        <w:t>Fehlermetriken</w:t>
      </w:r>
      <w:proofErr w:type="spellEnd"/>
      <w:r>
        <w:t xml:space="preserve"> als auch die qualitative Einordnung von Stärken und Schwächen der einzelnen Architekturen in verschiedenen Marktkontexten. Die Spezifikation eines </w:t>
      </w:r>
      <w:proofErr w:type="spellStart"/>
      <w:r>
        <w:t>Lookback</w:t>
      </w:r>
      <w:proofErr w:type="spellEnd"/>
      <w:r>
        <w:t xml:space="preserve">-Fensters von </w:t>
      </w:r>
      <w:r w:rsidR="00642F48">
        <w:t xml:space="preserve">bis zu </w:t>
      </w:r>
      <w:r>
        <w:t xml:space="preserve">60 Handelstagen entspricht etwa einem Kalenderquartal und reflektiert die in der Literatur häufig verwendete Fenstergröße für kurzfristige Prognosen </w:t>
      </w:r>
      <w:sdt>
        <w:sdtPr>
          <w:alias w:val="To edit, see citavi.com/edit"/>
          <w:tag w:val="CitaviPlaceholder#55249f3b-ce1e-4d63-b746-243eb614801d"/>
          <w:id w:val="508334455"/>
          <w:placeholder>
            <w:docPart w:val="DefaultPlaceholder_-1854013440"/>
          </w:placeholder>
        </w:sdtPr>
        <w:sdtEndPr/>
        <w:sdtContent>
          <w:r w:rsidR="00642F48">
            <w:fldChar w:fldCharType="begin"/>
          </w:r>
          <w:r w:rsidR="00642F4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1ODIwMWY0LWI5ZTctNDNjYi1hMzM3LTg2Njc2NDk5MWU1YSIsIlJhbmdlTGVuZ3RoIjoxOCwiUmVmZXJlbmNlSWQiOiI2ZGI1YjRkMC1lNjM3LTQzMjEtODljMS0xZmE2ZTc4ZDcxYjA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zNzEvam91cm5hbC5wb25lLjAxODA5NDQiLCJVcmlTdHJpbmciOiJodHRwczovL2RvaS5vcmcvMTAuMTM3MS9qb3VybmFsLnBvbmUuMDE4MDk0N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}</w:instrText>
          </w:r>
          <w:r w:rsidR="00642F48">
            <w:fldChar w:fldCharType="separate"/>
          </w:r>
          <w:hyperlink w:anchor="_CTVL0016db5b4d0e637432189c11fa6e78d71b0" w:tooltip="Bao, W., Yue, J. &amp; Rao, Y. (2017) &quot;A Deep Learning Framework for Financial Time Series Using Stacked Autoencoders and Long-Short Term Memory&quot;, PLOS ON…" w:history="1">
            <w:r w:rsidR="00C46E3D">
              <w:t>(Bao et al., 2017)</w:t>
            </w:r>
          </w:hyperlink>
          <w:r w:rsidR="00642F48">
            <w:fldChar w:fldCharType="end"/>
          </w:r>
        </w:sdtContent>
      </w:sdt>
      <w:r>
        <w:t>. Die Beschränkung auf eine eintägige Vorhersage (</w:t>
      </w:r>
      <w:proofErr w:type="spellStart"/>
      <w:r>
        <w:t>One-Step-Ahead</w:t>
      </w:r>
      <w:proofErr w:type="spellEnd"/>
      <w:r>
        <w:t xml:space="preserve"> </w:t>
      </w:r>
      <w:proofErr w:type="spellStart"/>
      <w:r>
        <w:t>Prediction</w:t>
      </w:r>
      <w:proofErr w:type="spellEnd"/>
      <w:r>
        <w:t>) vereinfacht die Evaluationsmethodik und erlaubt eine fokussierte Betrachtung der Modellleistung ohne die zusätzliche Komplexität kumulativer Prognosefehler bei Mehrschrittvorhersagen.</w:t>
      </w:r>
    </w:p>
    <w:p w14:paraId="4D0437BC" w14:textId="77777777" w:rsidR="00B93FE1" w:rsidRDefault="00B93FE1" w:rsidP="00DD25D5">
      <w:r>
        <w:t>Zur Operationalisierung der Forschungsfrage werden drei Hypothesen formuliert, die sich auf unterschiedliche Aspekte der Modellleistung beziehen und als testbare, gerichtete Erwartungen auf Basis der bestehenden Literatur abgeleitet wurden.</w:t>
      </w:r>
    </w:p>
    <w:p w14:paraId="35DB094E" w14:textId="5212350A" w:rsidR="00B93FE1" w:rsidRDefault="00B93FE1" w:rsidP="00DD25D5">
      <w:r>
        <w:rPr>
          <w:b/>
          <w:bCs/>
        </w:rPr>
        <w:t xml:space="preserve">Hypothese 1 (H1): </w:t>
      </w:r>
      <w:r>
        <w:t>LSTM-Netzwerke erzielen geringere MAE-Werte als CNN- und Transformer-basierte Modelle bei der eintägigen Vorhersage de</w:t>
      </w:r>
      <w:r w:rsidR="008E20F4">
        <w:t>r</w:t>
      </w:r>
      <w:r>
        <w:t xml:space="preserve"> Schlusskurse.</w:t>
      </w:r>
    </w:p>
    <w:p w14:paraId="2F00BF4B" w14:textId="1C89A6C6" w:rsidR="00B93FE1" w:rsidRDefault="00B93FE1" w:rsidP="00DD25D5">
      <w:r>
        <w:t xml:space="preserve">Die Begründung für diese Hypothese basiert auf den spezifischen Architekturmerkmalen des LSTM. Durch seine drei Gate-Mechanismen – Input Gate, Forget Gate und Output </w:t>
      </w:r>
      <w:r>
        <w:lastRenderedPageBreak/>
        <w:t xml:space="preserve">Gate – ist das LSTM in besonderer Weise darauf ausgelegt, sowohl kurzfristige als auch längerfristige temporale Abhängigkeiten in sequenziellen Daten zu modellieren. Bei einem </w:t>
      </w:r>
      <w:proofErr w:type="spellStart"/>
      <w:r>
        <w:t>Lookback</w:t>
      </w:r>
      <w:proofErr w:type="spellEnd"/>
      <w:r>
        <w:t xml:space="preserve">-Fenster von </w:t>
      </w:r>
      <w:r w:rsidR="00642F48">
        <w:t xml:space="preserve">bis zu </w:t>
      </w:r>
      <w:r>
        <w:t xml:space="preserve">60 Handelstagen, das Abhängigkeiten über mehrere Wochen umfasst, sind diese Eigenschaften besonders vorteilhaft. Empirisch stützen mehrere Studien diese Erwartung: Fischer und Krauss </w:t>
      </w:r>
      <w:sdt>
        <w:sdtPr>
          <w:alias w:val="To edit, see citavi.com/edit"/>
          <w:tag w:val="CitaviPlaceholder#c6a24754-652f-468d-9e57-c826c86fa2c3"/>
          <w:id w:val="1538623410"/>
          <w:placeholder>
            <w:docPart w:val="DefaultPlaceholder_-1854013440"/>
          </w:placeholder>
        </w:sdtPr>
        <w:sdtEndPr/>
        <w:sdtContent>
          <w:r w:rsidR="00642F48">
            <w:fldChar w:fldCharType="begin"/>
          </w:r>
          <w:r w:rsidR="00642F4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mZDY5ODI3LThiM2EtNGI1Yy1hNzQ3LTA1YTc0ZDljOTdiYSIsIlJhbmdlTGVuZ3RoIjo2LCJSZWZlcmVuY2VJZCI6Ijc4ODNjZDYxLTUxNDUtNGM1MC1hNDg3LWMwYTJlNTU1MGUx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MTYvai5lam9yLjIwMTcuMTEuMDU0IiwiVXJpU3RyaW5nIjoiaHR0cHM6Ly9kb2kub3JnLzEwLjEwMTYvai5lam9yLjIwMTcuMTEuMDU0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}</w:instrText>
          </w:r>
          <w:r w:rsidR="00642F48">
            <w:fldChar w:fldCharType="separate"/>
          </w:r>
          <w:hyperlink w:anchor="_CTVL0017883cd6151454c50a487c0a2e5550e1f" w:tooltip="Fischer, T. &amp; Krauss, C. (2018) &quot;Deep Learning with Long Short-Term Memory Networks for Financial Market Predictions&quot;, European Journal of Operational…" w:history="1">
            <w:r w:rsidR="00C46E3D">
              <w:t>(2018)</w:t>
            </w:r>
          </w:hyperlink>
          <w:r w:rsidR="00642F48">
            <w:fldChar w:fldCharType="end"/>
          </w:r>
        </w:sdtContent>
      </w:sdt>
      <w:r>
        <w:t xml:space="preserve"> berichteten eine Überlegenheit von LSTM gegenüber konventionellen Methoden bei der Aktienmarktprognose, und </w:t>
      </w:r>
      <w:proofErr w:type="spellStart"/>
      <w:r>
        <w:t>Siami-Namini</w:t>
      </w:r>
      <w:proofErr w:type="spellEnd"/>
      <w:r>
        <w:t xml:space="preserve">, </w:t>
      </w:r>
      <w:proofErr w:type="spellStart"/>
      <w:r>
        <w:t>Tavakoli</w:t>
      </w:r>
      <w:proofErr w:type="spellEnd"/>
      <w:r>
        <w:t xml:space="preserve"> und </w:t>
      </w:r>
      <w:proofErr w:type="spellStart"/>
      <w:r>
        <w:t>Namin</w:t>
      </w:r>
      <w:proofErr w:type="spellEnd"/>
      <w:r>
        <w:t xml:space="preserve"> </w:t>
      </w:r>
      <w:sdt>
        <w:sdtPr>
          <w:alias w:val="To edit, see citavi.com/edit"/>
          <w:tag w:val="CitaviPlaceholder#70d066e2-c038-4f19-8d53-7a064efd1513"/>
          <w:id w:val="-359051235"/>
          <w:placeholder>
            <w:docPart w:val="DefaultPlaceholder_-1854013440"/>
          </w:placeholder>
        </w:sdtPr>
        <w:sdtEndPr/>
        <w:sdtContent>
          <w:r w:rsidR="00642F48">
            <w:fldChar w:fldCharType="begin"/>
          </w:r>
          <w:r w:rsidR="00642F4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1NGY0OTdjLTE1MGQtNDZlNC1hNjI5LWM5ZjFjMGE1YjRlNyIsIlJhbmdlTGVuZ3RoIjo2LCJSZWZlcmVuY2VJZCI6IjYzN2VjYWEwLTg5MGMtNDUyMS05ZjUzLTFjZGVhMTQ1OTE5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xMC4xMTA5L0JpZ0RhdGE0NzA5MC4yMDE5LjkwMDU5OTciLCJVcmlTdHJpbmciOiJodHRwczovL2RvaS5vcmcvMTAuMTEwOS9CaWdEYXRhNDcwOTAuMjAxOS45MDA1OTk3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}</w:instrText>
          </w:r>
          <w:r w:rsidR="00642F48">
            <w:fldChar w:fldCharType="separate"/>
          </w:r>
          <w:hyperlink w:anchor="_CTVL001637ecaa0890c45219f531cdea145919e" w:tooltip="Siami-Namini, S., Tavakoli, N. &amp; Namin, A. S. (2019) &quot;The Performance of LSTM and BiLSTM in Forecasting Time Series&quot;, S. 3285–3292." w:history="1">
            <w:r w:rsidR="00C46E3D">
              <w:t>(2019)</w:t>
            </w:r>
          </w:hyperlink>
          <w:r w:rsidR="00642F48">
            <w:fldChar w:fldCharType="end"/>
          </w:r>
        </w:sdtContent>
      </w:sdt>
      <w:r>
        <w:t xml:space="preserve"> zeigten, dass LSTM-Modelle bei der Aktienmarktprognose präzisere Ergebnisse als ARIMA-Modelle erzielten. Der CNN-Architektur fehlt ein expliziter Mechanismus zur Modellierung langfristiger sequenzieller Abhängigkeiten, da Faltungsoperationen primär lokale Muster innerhalb des Kernelfensters extrahieren. Transformer-Modelle verfügen zwar über den Attention-Mechanismus zur Erfassung langfristiger Zusammenhänge, benötigen jedoch typischerweise größere Datenmengen für ein effektives Training, was bei den vergleichsweise begrenzten Finanzmarktdatensätzen nachteilig sein könnte.</w:t>
      </w:r>
    </w:p>
    <w:p w14:paraId="4AB75E70" w14:textId="77777777" w:rsidR="00B93FE1" w:rsidRDefault="00B93FE1" w:rsidP="00DD25D5">
      <w:r>
        <w:rPr>
          <w:b/>
          <w:bCs/>
        </w:rPr>
        <w:t xml:space="preserve">Hypothese 2 (H2): </w:t>
      </w:r>
      <w:r>
        <w:t>Transformer-basierte Modelle (</w:t>
      </w:r>
      <w:proofErr w:type="spellStart"/>
      <w:r>
        <w:t>Informer</w:t>
      </w:r>
      <w:proofErr w:type="spellEnd"/>
      <w:r>
        <w:t>) generalisieren besser über verschiedene Börsenindizes hinweg als die übrigen Einzelmodelle, gemessen an der Varianz der RMSE-Werte über alle untersuchten Indizes.</w:t>
      </w:r>
    </w:p>
    <w:p w14:paraId="77AEBF62" w14:textId="01C81337" w:rsidR="00B93FE1" w:rsidRDefault="00B93FE1" w:rsidP="00DD25D5">
      <w:r>
        <w:t xml:space="preserve">Diese Hypothese stützt sich auf die theoretische Eigenschaft des Self-Attention-Mechanismus, relevante Informationen aus der gesamten Eingabesequenz dynamisch zu gewichten, anstatt sie in einem festen Gedächtniszustand zu komprimieren. Der </w:t>
      </w:r>
      <w:proofErr w:type="spellStart"/>
      <w:r>
        <w:t>Informer</w:t>
      </w:r>
      <w:proofErr w:type="spellEnd"/>
      <w:r>
        <w:t xml:space="preserve"> erweitert diesen Mechanismus durch </w:t>
      </w:r>
      <w:proofErr w:type="spellStart"/>
      <w:r>
        <w:t>ProbSparse</w:t>
      </w:r>
      <w:proofErr w:type="spellEnd"/>
      <w:r>
        <w:t xml:space="preserve"> Attention, die selektiv nur die informativsten Zeitpunkte berücksichtigt und damit eine effizientere Informationsextraktion ermöglicht</w:t>
      </w:r>
      <w:r w:rsidR="008E20F4">
        <w:t xml:space="preserve"> </w:t>
      </w:r>
      <w:sdt>
        <w:sdtPr>
          <w:alias w:val="To edit, see citavi.com/edit"/>
          <w:tag w:val="CitaviPlaceholder#ee356d0c-c084-4be6-bd4f-b3876902e4a7"/>
          <w:id w:val="-1687667657"/>
          <w:placeholder>
            <w:docPart w:val="DefaultPlaceholder_-1854013440"/>
          </w:placeholder>
        </w:sdtPr>
        <w:sdtEndPr/>
        <w:sdtContent>
          <w:r w:rsidR="008E20F4">
            <w:fldChar w:fldCharType="begin"/>
          </w:r>
          <w:r w:rsidR="008E20F4">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5OTMwOTAwLWVmMGUtNDUyZC1iZDRjLTJiN2E5MWIxMzE5NSIsIlJhbmdlTGVuZ3RoIjoxOSwiUmVmZXJlbmNlSWQiOiIwZTBlNGQ1Mi05N2MzLTRjNzgtYmVjMC1mNDQzZmVkOGI4Nm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}</w:instrText>
          </w:r>
          <w:r w:rsidR="008E20F4">
            <w:fldChar w:fldCharType="separate"/>
          </w:r>
          <w:hyperlink w:anchor="_CTVL0010e0e4d5297c34c78bec0f443fed8b86a" w:tooltip="Zhou, H., Zhang, S., Peng, J., Zhang, S., Li, J., Xiong, H. &amp; Zhang, W. (2021) &quot;Informer: Beyond Efficient Transformer for Long Sequence Time-Series F…" w:history="1">
            <w:r w:rsidR="00C46E3D">
              <w:t>(Zhou et al., 2021)</w:t>
            </w:r>
          </w:hyperlink>
          <w:r w:rsidR="008E20F4">
            <w:fldChar w:fldCharType="end"/>
          </w:r>
        </w:sdtContent>
      </w:sdt>
      <w:r>
        <w:t xml:space="preserve">. Diese Flexibilität könnte dazu führen, dass der </w:t>
      </w:r>
      <w:proofErr w:type="spellStart"/>
      <w:r>
        <w:t>Informer</w:t>
      </w:r>
      <w:proofErr w:type="spellEnd"/>
      <w:r>
        <w:t xml:space="preserve"> weniger anfällig für marktspezifische Besonderheiten ist und konsistentere Vorhersagen über heterogene Indizes mit unterschiedlichen Volatilitätsprofilen und Liquiditätscharakteristika hinweg liefert. Wen et al. </w:t>
      </w:r>
      <w:sdt>
        <w:sdtPr>
          <w:alias w:val="To edit, see citavi.com/edit"/>
          <w:tag w:val="CitaviPlaceholder#836915d1-6170-47ee-9818-7ce6ad787ed9"/>
          <w:id w:val="-660772429"/>
          <w:placeholder>
            <w:docPart w:val="DefaultPlaceholder_-1854013440"/>
          </w:placeholder>
        </w:sdtPr>
        <w:sdtEndPr/>
        <w:sdtContent>
          <w:r w:rsidR="008E20F4">
            <w:fldChar w:fldCharType="begin"/>
          </w:r>
          <w:r w:rsidR="00C46E3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yNThmNDI2LTFiOTAtNGRiMC05YjZlLWY0YTNhMWQ5Y2U1ZiIsIlJhbmdlTGVuZ3RoIjo2LCJSZWZlcmVuY2VJZCI6ImY3NjkyNmJkLWUxZWItNDg3Ni05ZWM3LTkzY2Q5YjQ3OTk3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MTAuNDg1NTAvYXJYaXYuMjIwMi4wNzEyNSIsIlVyaVN0cmluZyI6Imh0dHBzOi8vZG9pLm9yZy8xMC40ODU1MC9hclhpdi4yMjAyLjA3MTI1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}</w:instrText>
          </w:r>
          <w:r w:rsidR="008E20F4">
            <w:fldChar w:fldCharType="separate"/>
          </w:r>
          <w:hyperlink w:anchor="_CTVL001f76926bde1eb48769ec793cd9b479976" w:tooltip="Wen, Q., Zhou, T., Zhang, C., Chen, W., Ma, Z., Yan, J. &amp; Sun, L. (2022) &quot;Transformers in Time Series: A Survey&quot;, arXiv preprint arXiv:2202.07125." w:history="1">
            <w:r w:rsidR="00C46E3D">
              <w:t>(2022)</w:t>
            </w:r>
          </w:hyperlink>
          <w:r w:rsidR="008E20F4">
            <w:fldChar w:fldCharType="end"/>
          </w:r>
        </w:sdtContent>
      </w:sdt>
      <w:r>
        <w:t xml:space="preserve"> haben die Generalisierungsfähigkeit von Transformer-Architekturen bei verschiedenen Zeitreihendomänen demonstriert, wenngleich die spezifische Evidenz für die Generalisierung über verschiedene Finanzindizes begrenzt bleibt. Die Operationalisierung über die Varianz der RMSE-Werte erlaubt eine direkte Messung der Leistungsstabilität: Eine geringere Varianz impliziert eine gleichmäßigere Prognosequalität über verschiedene Marktumgebungen hinweg.</w:t>
      </w:r>
    </w:p>
    <w:p w14:paraId="05F1047F" w14:textId="77777777" w:rsidR="00B93FE1" w:rsidRDefault="00B93FE1" w:rsidP="00DD25D5">
      <w:r>
        <w:rPr>
          <w:b/>
          <w:bCs/>
        </w:rPr>
        <w:lastRenderedPageBreak/>
        <w:t xml:space="preserve">Hypothese 3 (H3): </w:t>
      </w:r>
      <w:r>
        <w:t>Alle vier Deep-Learning-Modelle übertreffen eine einfache Baseline in Form eines 20-Tage gleitenden Durchschnitts hinsichtlich des MAE bei der eintägigen Schlusskursprognose.</w:t>
      </w:r>
    </w:p>
    <w:p w14:paraId="0A463336" w14:textId="77777777" w:rsidR="00B93FE1" w:rsidRDefault="00B93FE1" w:rsidP="00DD25D5">
      <w:r>
        <w:t>Diese Hypothese dient als Minimalanforderung und Plausibilitätsprüfung für den praktischen Nutzen der untersuchten Modelle. Ein 20-Tage gleitender Durchschnitt (Simple Moving Average, SMA-20) stellt eine weit verbreitete und leicht interpretierbare Baseline dar, die keine lernfähigen Parameter besitzt und lediglich den arithmetischen Mittelwert der letzten 20 Schlusskurse als Prognose verwendet. Sollte ein Deep-Learning-Modell diese triviale Baseline nicht signifikant übertreffen können, wäre sein praktischer Nutzen für die kurzfristige Kursprognose grundlegend infrage gestellt. Gleichzeitig wäre ein solches Ergebnis konsistent mit der schwachen Form der EMH, da es implizieren würde, dass die zusätzliche Modellkomplexität keinen Informationsgewinn gegenüber einer naiven Extrapolation historischer Durchschnittskurse liefert. Die Formulierung als gemeinsame Hypothese für alle vier Modelle reflektiert die Erwartung, dass Deep-Learning-Architekturen aufgrund ihrer nichtlinearen Modellierungsfähigkeit grundsätzlich in der Lage sein sollten, mindestens das Niveau einer linearen Baseline zu erreichen und zu übertreffen.</w:t>
      </w:r>
    </w:p>
    <w:p w14:paraId="42276580" w14:textId="60B81626" w:rsidR="00B93FE1" w:rsidRDefault="00B93FE1" w:rsidP="00DD25D5">
      <w:r>
        <w:t>Es ist an dieser Stelle darauf hinzuweisen, dass die formulierten Hypothesen im Kontext der vorliegenden Arbeit den Charakter gerichteter prädiktiver Erwartungen haben, die auf Basis der bestehenden Literatur und der theoretischen Eigenschaften der Modellarchitekturen abgeleitet wurden. Sie stellen keine kausalen Hypothesen dar. Die Nullhypothese lautet jeweils, dass kein signifikanter Unterschied in den Fehlerverteilungen der verglichenen Modelle besteht.</w:t>
      </w:r>
    </w:p>
    <w:p w14:paraId="7C6DB2E4" w14:textId="6DBD1417" w:rsidR="00B93FE1" w:rsidRDefault="00B93FE1" w:rsidP="00B93FE1">
      <w:pPr>
        <w:pStyle w:val="berschrift2"/>
      </w:pPr>
      <w:bookmarkStart w:id="6" w:name="_Toc223380496"/>
      <w:r>
        <w:t>Methodisches Vorgehen und Aufbau der Arbeit</w:t>
      </w:r>
      <w:bookmarkEnd w:id="6"/>
    </w:p>
    <w:p w14:paraId="1774DB67" w14:textId="480A6382" w:rsidR="00B93FE1" w:rsidRDefault="00B93FE1" w:rsidP="00DD25D5">
      <w:r>
        <w:t xml:space="preserve">Die vorliegende Masterarbeit folgt dem Design Science Research (DSR) Paradigma nach </w:t>
      </w:r>
      <w:proofErr w:type="spellStart"/>
      <w:r>
        <w:t>Hevner</w:t>
      </w:r>
      <w:proofErr w:type="spellEnd"/>
      <w:r>
        <w:t xml:space="preserve">, March, Park und Ram </w:t>
      </w:r>
      <w:sdt>
        <w:sdtPr>
          <w:alias w:val="To edit, see citavi.com/edit"/>
          <w:tag w:val="CitaviPlaceholder#2579f8cd-bc77-40de-b3b3-8811e7350b3a"/>
          <w:id w:val="-596485091"/>
          <w:placeholder>
            <w:docPart w:val="DefaultPlaceholder_-1854013440"/>
          </w:placeholder>
        </w:sdtPr>
        <w:sdtEndPr/>
        <w:sdtContent>
          <w:r w:rsidR="008E20F4">
            <w:fldChar w:fldCharType="begin"/>
          </w:r>
          <w:r w:rsidR="008E20F4">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wMmJkMGM5LTc5NWUtNDUzNS04OWZjLWUwNTI0OWZlNGVkZSIsIlJhbmdlTGVuZ3RoIjo2LCJSZWZlcmVuY2VJZCI6IjNiZWFhYWFiLTcxYmYtNDc4Yi1hNzgwLTBjMWVmNzQ5ZGY4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xMC4yMzA3LzI1MTQ4NjI1IiwiVXJpU3RyaW5nIjoiaHR0cHM6Ly9kb2kub3JnLzEwLjIzMDcvMjUxNDg2MjU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}</w:instrText>
          </w:r>
          <w:r w:rsidR="008E20F4">
            <w:fldChar w:fldCharType="separate"/>
          </w:r>
          <w:hyperlink w:anchor="_CTVL0013beaaaab71bf478ba7800c1ef749df8c" w:tooltip="Hevner, A. R., March, S. T., Park, J. &amp; Ram, S. (2004) &quot;Design Science in Information Systems Research&quot;, MIS Quarterly, Vol. 28, No. 1, S. 75–105." w:history="1">
            <w:r w:rsidR="00C46E3D">
              <w:t>(2004)</w:t>
            </w:r>
          </w:hyperlink>
          <w:r w:rsidR="008E20F4">
            <w:fldChar w:fldCharType="end"/>
          </w:r>
        </w:sdtContent>
      </w:sdt>
      <w:r>
        <w:t>. DSR stellt einen etablierten methodischen Rahmen für die Wirtschaftsinformatik dar, der die Entwicklung und Evaluation innovativer Artefakte zur Lösung identifizierter Probleme in den Mittelpunkt stellt. Im Gegensatz zu rein behavioristischen Forschungsansätzen, die auf die Erklärung und Vorhersage von Phänomenen abzielen, richtet sich DSR auf die Konstruktion und Bewertung zweckorientierter Artefakte, die einen nachweisbaren Beitrag zur Wissensgrundlage leisten</w:t>
      </w:r>
      <w:r w:rsidR="008E20F4">
        <w:t xml:space="preserve"> </w:t>
      </w:r>
      <w:sdt>
        <w:sdtPr>
          <w:alias w:val="To edit, see citavi.com/edit"/>
          <w:tag w:val="CitaviPlaceholder#9c3c7556-f6bb-43a6-9800-e0c1729b524c"/>
          <w:id w:val="1826709233"/>
          <w:placeholder>
            <w:docPart w:val="DefaultPlaceholder_-1854013440"/>
          </w:placeholder>
        </w:sdtPr>
        <w:sdtEndPr/>
        <w:sdtContent>
          <w:r w:rsidR="008E20F4">
            <w:fldChar w:fldCharType="begin"/>
          </w:r>
          <w:r w:rsidR="008E20F4">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kNWM1NDg3LWY0MDQtNDRjNC1hMDIyLWE2MjVlYzRkYjdmYSIsIlJhbmdlTGVuZ3RoIjoyMSwiUmVmZXJlbmNlSWQiOiIzYmVhYWFhYi03MWJmLTQ3OGItYTc4MC0wYzFlZjc0OWRmOG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jMwNy8yNTE0ODYyNSIsIlVyaVN0cmluZyI6Imh0dHBzOi8vZG9pLm9yZy8xMC4yMzA3LzI1MTQ4NjI1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}</w:instrText>
          </w:r>
          <w:r w:rsidR="008E20F4">
            <w:fldChar w:fldCharType="separate"/>
          </w:r>
          <w:hyperlink w:anchor="_CTVL0013beaaaab71bf478ba7800c1ef749df8c" w:tooltip="Hevner, A. R., March, S. T., Park, J. &amp; Ram, S. (2004) &quot;Design Science in Information Systems Research&quot;, MIS Quarterly, Vol. 28, No. 1, S. 75–105." w:history="1">
            <w:r w:rsidR="00C46E3D">
              <w:t>(Hevner et al., 2004)</w:t>
            </w:r>
          </w:hyperlink>
          <w:r w:rsidR="008E20F4">
            <w:fldChar w:fldCharType="end"/>
          </w:r>
        </w:sdtContent>
      </w:sdt>
      <w:r>
        <w:t xml:space="preserve">. Das zentrale Artefakt der vorliegenden Arbeit ist ein </w:t>
      </w:r>
      <w:r>
        <w:lastRenderedPageBreak/>
        <w:t>vergleichendes Prognoseframework, das vier Deep-Learning-Architekturen unter kontrollierten und identischen Bedingungen evaluiert.</w:t>
      </w:r>
    </w:p>
    <w:p w14:paraId="7911BA95" w14:textId="21E3A0CC" w:rsidR="00B93FE1" w:rsidRDefault="00B93FE1" w:rsidP="00DD25D5">
      <w:proofErr w:type="spellStart"/>
      <w:r>
        <w:t>Hevner</w:t>
      </w:r>
      <w:proofErr w:type="spellEnd"/>
      <w:r>
        <w:t xml:space="preserve"> et al. </w:t>
      </w:r>
      <w:sdt>
        <w:sdtPr>
          <w:alias w:val="To edit, see citavi.com/edit"/>
          <w:tag w:val="CitaviPlaceholder#2f589a50-079f-4c5f-9beb-20098131f354"/>
          <w:id w:val="1175223488"/>
          <w:placeholder>
            <w:docPart w:val="DefaultPlaceholder_-1854013440"/>
          </w:placeholder>
        </w:sdtPr>
        <w:sdtEndPr/>
        <w:sdtContent>
          <w:r w:rsidR="008E20F4">
            <w:fldChar w:fldCharType="begin"/>
          </w:r>
          <w:r w:rsidR="008E20F4">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hODA1YzZjLTY3ZTEtNDc0YS1hNDhjLWQyOGFmY2VjOTM4MiIsIlJhbmdlTGVuZ3RoIjo2LCJSZWZlcmVuY2VJZCI6IjNiZWFhYWFiLTcxYmYtNDc4Yi1hNzgwLTBjMWVmNzQ5ZGY4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xMC4yMzA3LzI1MTQ4NjI1IiwiVXJpU3RyaW5nIjoiaHR0cHM6Ly9kb2kub3JnLzEwLjIzMDcvMjUxNDg2MjU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}</w:instrText>
          </w:r>
          <w:r w:rsidR="008E20F4">
            <w:fldChar w:fldCharType="separate"/>
          </w:r>
          <w:hyperlink w:anchor="_CTVL0013beaaaab71bf478ba7800c1ef749df8c" w:tooltip="Hevner, A. R., March, S. T., Park, J. &amp; Ram, S. (2004) &quot;Design Science in Information Systems Research&quot;, MIS Quarterly, Vol. 28, No. 1, S. 75–105." w:history="1">
            <w:r w:rsidR="00C46E3D">
              <w:t>(2004)</w:t>
            </w:r>
          </w:hyperlink>
          <w:r w:rsidR="008E20F4">
            <w:fldChar w:fldCharType="end"/>
          </w:r>
        </w:sdtContent>
      </w:sdt>
      <w:r>
        <w:t xml:space="preserve"> formulieren sieben Richtlinien für Design Science Research, die in der vorliegenden Arbeit wie folgt operationalisiert werden. Die erste Richtlinie fordert die Entwicklung eines tragfähigen Artefakts; dieses besteht in einem in Python</w:t>
      </w:r>
      <w:r w:rsidR="008E20F4">
        <w:t xml:space="preserve">, </w:t>
      </w:r>
      <w:proofErr w:type="spellStart"/>
      <w:r>
        <w:t>TensorFlow</w:t>
      </w:r>
      <w:proofErr w:type="spellEnd"/>
      <w:r>
        <w:t xml:space="preserve"> </w:t>
      </w:r>
      <w:r w:rsidR="008E20F4">
        <w:t xml:space="preserve">und </w:t>
      </w:r>
      <w:proofErr w:type="spellStart"/>
      <w:r w:rsidR="008E20F4">
        <w:t>PyTorch</w:t>
      </w:r>
      <w:proofErr w:type="spellEnd"/>
      <w:r w:rsidR="008E20F4">
        <w:t xml:space="preserve"> </w:t>
      </w:r>
      <w:r>
        <w:t>implementierten Framework, das Datenakquisition, Vorverarbeitung, Modelltraining, Validierung und Evaluation in einer integrierten Pipeline vereint. Die zweite Richtlinie betont die Problemrelevanz; diese wurde in Abschnitt 1.1 durch die Darstellung der Fragmentierung bestehender Vergleichsstudien und der unmittelbaren Praxisbedeutung für das algorithmische Trading eingehend begründet. Die dritte Richtlinie verlangt eine rigorose Evaluation des Artefakts; diese erfolgt durch die Walk-Forward-Validierung unter Verwendung der Metriken MAE und. Die vierte Richtlinie fordert einen klaren Forschungsbeitrag, der hier in der Schließung der identifizierten Vergleichslücke und der Bereitstellung eines reproduzierbaren Benchmarks liegt. Die fünfte Richtlinie betont die Forschungsstrenge, die durch die transparente Dokumentation aller experimentellen Parameter, die Verwendung fester Zufallsstartwerte und die Anwendung etablierter Evaluationsmethoden gewährleistet wird. Die sechste Richtlinie beschreibt Design als iterativen Suchprozess, der sich in der systematischen Optimierung der Modellhyperparameter auf dem Validierungsdatensatz manifestiert. Die siebte Richtlinie verlangt die Kommunikation der Ergebnisse an ein technisches und ein Managementpublikum, was durch die vorliegende Arbeit und deren Präsentation erfüllt wird.</w:t>
      </w:r>
    </w:p>
    <w:p w14:paraId="382FE0DD" w14:textId="202E03B7" w:rsidR="00B93FE1" w:rsidRDefault="00B93FE1" w:rsidP="00DD25D5">
      <w:proofErr w:type="spellStart"/>
      <w:r>
        <w:t>Peffers</w:t>
      </w:r>
      <w:proofErr w:type="spellEnd"/>
      <w:r>
        <w:t xml:space="preserve">, </w:t>
      </w:r>
      <w:proofErr w:type="spellStart"/>
      <w:r>
        <w:t>Tuunanen</w:t>
      </w:r>
      <w:proofErr w:type="spellEnd"/>
      <w:r>
        <w:t xml:space="preserve">, Rothenberger und Chatterjee </w:t>
      </w:r>
      <w:sdt>
        <w:sdtPr>
          <w:alias w:val="To edit, see citavi.com/edit"/>
          <w:tag w:val="CitaviPlaceholder#cff04327-6b8b-436e-9dd7-22a38705dc8c"/>
          <w:id w:val="-512222269"/>
          <w:placeholder>
            <w:docPart w:val="DefaultPlaceholder_-1854013440"/>
          </w:placeholder>
        </w:sdtPr>
        <w:sdtEndPr/>
        <w:sdtContent>
          <w:r w:rsidR="006525FF">
            <w:fldChar w:fldCharType="begin"/>
          </w:r>
          <w:r w:rsidR="006525FF">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5MDkwNWVlLTA2ZGItNDI3OC1hNTllLTA2MmZiMjJiNmIyZiIsIlJhbmdlTGVuZ3RoIjo2LCJSZWZlcmVuY2VJZCI6IjJmNWNmYzRiLWNjYTUtNGUyNi1hNjhjLWNjZjMwZGJkOTc0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xMC4yNzUzL01JUzA3NDItMTIyMjI0MDMwMiIsIlVyaVN0cmluZyI6Imh0dHBzOi8vZG9pLm9yZy8xMC4yNzUzL01JUzA3NDItMTIyMjI0MDMwMi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}</w:instrText>
          </w:r>
          <w:r w:rsidR="006525FF">
            <w:fldChar w:fldCharType="separate"/>
          </w:r>
          <w:hyperlink w:anchor="_CTVL0012f5cfc4bcca54e26a68cccf30dbd9745" w:tooltip="Peffers, K., Tuunanen, T., Rothenberger, M. A. &amp; Chatterjee, S. (2007) &quot;A Design Science Research Methodology for Information Systems Research&quot;, Journ…" w:history="1">
            <w:r w:rsidR="00C46E3D">
              <w:t>(2007)</w:t>
            </w:r>
          </w:hyperlink>
          <w:r w:rsidR="006525FF">
            <w:fldChar w:fldCharType="end"/>
          </w:r>
        </w:sdtContent>
      </w:sdt>
      <w:r>
        <w:t xml:space="preserve"> konkretisierten das DSR-Paradigma durch ein Prozessmodell mit sechs Phasen, das die vorliegende Arbeit strukturiert. Phase 1, die Problemidentifikation und Motivation, wird in der Einleitung (Kapitel 1) adressiert. Phase 2, die Definition der Lösungsziele, korrespondiert mit der Formulierung der Forschungsfrage und der Hypothesen. Phase 3, das Design und die Entwicklung des Artefakts, umfasst die Implementierung der vier Modellarchitekturen und des Evaluationsframeworks, die in Kapitel 3 detailliert beschrieben werden. Phase 4, die Demonstration, erfolgt durch die Anwendung des Frameworks auf die ausgewählten Börsenindizes und Assetklassen. Phase 5, die Evaluation, beinhaltet die systematische Auswertung der Prognoseergebnisse anhand der definierten Metriken und statistischen Tests, dargestellt in Kapitel 4. Phase 6, die Kommunikation, wird durch die Diskussion der Ergebnisse in Kapitel 5 und das Fazit in Kapitel 6 abgedeckt.</w:t>
      </w:r>
    </w:p>
    <w:p w14:paraId="1FD24625" w14:textId="77777777" w:rsidR="00B93FE1" w:rsidRDefault="00B93FE1" w:rsidP="00DD25D5">
      <w:r>
        <w:lastRenderedPageBreak/>
        <w:t>Die Datenbasis der Arbeit besteht aus historischen OHLCV-Daten, die über die Yahoo Finance API bezogen werden. Für jeden Handelstag stehen fünf Variablen zur Verfügung: der Eröffnungskurs (Open), der Tageshöchstkurs (High), der Tagestiefstkurs (Low), der Schlusskurs (Close) und das Handelsvolumen (Volume). Die Zielgröße ist der Schlusskurs des nächsten Handelstages. Jedes Modell erhält als Input die OHLCV-Daten der letzten 60 Handelstage und generiert daraus eine Punktprognose für den Schlusskurs des folgenden Tages. Die Daten werden in drei Segmente aufgeteilt: 65 Prozent für das Training, 15 Prozent für die Validierung und 20 Prozent für den abschließenden Test. Um die sequenzielle Ordnung der Finanzdaten zu respektieren und Look-</w:t>
      </w:r>
      <w:proofErr w:type="spellStart"/>
      <w:r>
        <w:t>Ahead</w:t>
      </w:r>
      <w:proofErr w:type="spellEnd"/>
      <w:r>
        <w:t>-Bias zu vermeiden, erfolgt die Aufteilung strikt chronologisch. Die Walk-Forward-Validierung gewährleistet, dass die Modelle zu keinem Zeitpunkt Zugang zu zukünftigen Daten erhalten und somit die realen Bedingungen eines Prognoseszenarios abgebildet werden.</w:t>
      </w:r>
    </w:p>
    <w:p w14:paraId="60D9B455" w14:textId="2A703C15" w:rsidR="00B93FE1" w:rsidRDefault="00B93FE1" w:rsidP="00DD25D5">
      <w:r>
        <w:t xml:space="preserve">Die Implementierung erfolgt in Python unter Verwendung der Bibliothek </w:t>
      </w:r>
      <w:proofErr w:type="spellStart"/>
      <w:r>
        <w:t>TensorFlow</w:t>
      </w:r>
      <w:proofErr w:type="spellEnd"/>
      <w:r w:rsidR="006525FF">
        <w:t xml:space="preserve"> und </w:t>
      </w:r>
      <w:proofErr w:type="spellStart"/>
      <w:r w:rsidR="006525FF">
        <w:t>PyTorch</w:t>
      </w:r>
      <w:proofErr w:type="spellEnd"/>
      <w:r>
        <w:t xml:space="preserve"> für die Modellkonstruktion und das Training. Für jeden der vier Modelltypen wird eine repräsentative Architektur definiert, deren Hyperparameter durch systematische Suche auf dem Validierungsdatensatz optimiert werden. Die Wahl von </w:t>
      </w:r>
      <w:proofErr w:type="spellStart"/>
      <w:r>
        <w:t>TensorFlow</w:t>
      </w:r>
      <w:proofErr w:type="spellEnd"/>
      <w:r w:rsidR="006525FF">
        <w:t xml:space="preserve"> und </w:t>
      </w:r>
      <w:proofErr w:type="spellStart"/>
      <w:r w:rsidR="006525FF">
        <w:t>PyTorch</w:t>
      </w:r>
      <w:proofErr w:type="spellEnd"/>
      <w:r>
        <w:t xml:space="preserve"> als Framework ist durch </w:t>
      </w:r>
      <w:r w:rsidR="006525FF">
        <w:t>deren</w:t>
      </w:r>
      <w:r>
        <w:t xml:space="preserve"> breite Unterstützung für alle vier untersuchten Architekturtypen, die Verfügbarkeit von GPU-Beschleunigung und die umfangreiche Dokumentation begründet. Alle Experimente werden mit festen Zufallsstartwerten (Random Seeds) durchgeführt, um die Reproduzierbarkeit der Ergebnisse sicherzustellen. Die Normalisierung der Inputdaten erfolgt mittels </w:t>
      </w:r>
      <w:r w:rsidR="00F65AE1">
        <w:t>Log-</w:t>
      </w:r>
      <w:r w:rsidR="006525FF">
        <w:t xml:space="preserve"> Returns </w:t>
      </w:r>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 xml:space="preserve">= </m:t>
        </m:r>
        <m:func>
          <m:funcPr>
            <m:ctrlPr>
              <w:rPr>
                <w:rFonts w:ascii="Cambria Math" w:hAnsi="Cambria Math"/>
                <w:i/>
              </w:rPr>
            </m:ctrlPr>
          </m:funcPr>
          <m:fName>
            <m:r>
              <m:rPr>
                <m:sty m:val="p"/>
              </m:rPr>
              <w:rPr>
                <w:rFonts w:ascii="Cambria Math" w:hAnsi="Cambria Math"/>
              </w:rPr>
              <m:t>ln</m:t>
            </m:r>
          </m:fName>
          <m:e>
            <m:r>
              <w:rPr>
                <w:rFonts w:ascii="Cambria Math" w:hAnsi="Cambria Math"/>
              </w:rPr>
              <m:t>Preis</m:t>
            </m:r>
            <m:d>
              <m:dPr>
                <m:ctrlPr>
                  <w:rPr>
                    <w:rFonts w:ascii="Cambria Math" w:hAnsi="Cambria Math"/>
                    <w:i/>
                  </w:rPr>
                </m:ctrlPr>
              </m:dPr>
              <m:e>
                <m:r>
                  <w:rPr>
                    <w:rFonts w:ascii="Cambria Math" w:hAnsi="Cambria Math"/>
                  </w:rPr>
                  <m:t>t</m:t>
                </m:r>
              </m:e>
            </m:d>
            <m:r>
              <w:rPr>
                <w:rFonts w:ascii="Cambria Math" w:hAnsi="Cambria Math"/>
              </w:rPr>
              <m:t>-Preis(t-1)</m:t>
            </m:r>
          </m:e>
        </m:func>
      </m:oMath>
      <w:r>
        <w:t>.</w:t>
      </w:r>
    </w:p>
    <w:p w14:paraId="1AE8183E" w14:textId="77777777" w:rsidR="00B93FE1" w:rsidRDefault="00B93FE1" w:rsidP="00DD25D5">
      <w:r>
        <w:t xml:space="preserve">Die Arbeit gliedert sich in sechs Kapitel, deren inhaltliche Schwerpunkte im Folgenden skizziert werden. Das vorliegende erste Kapitel führt in die Problemstellung ein, formuliert die Forschungsfrage und die Hypothesen und gibt einen Überblick über das methodische Vorgehen und den Aufbau der Arbeit. Kapitel 2 präsentiert den theoretischen Rahmen und den Stand der Forschung. Es umfasst eine erörternde Darstellung der Effizienzmarkthypothese und ihrer Implikationen für die Kursprognose, eine Einführung in die Grundlagen neuronaler Netze und des Deep Learning sowie eine detaillierte Beschreibung der vier untersuchten Modellarchitekturen – LSTM, GRU, CNN und </w:t>
      </w:r>
      <w:proofErr w:type="spellStart"/>
      <w:r>
        <w:t>Informer</w:t>
      </w:r>
      <w:proofErr w:type="spellEnd"/>
      <w:r>
        <w:t xml:space="preserve">. Darüber hinaus werden relevante </w:t>
      </w:r>
      <w:proofErr w:type="spellStart"/>
      <w:r>
        <w:t>Evaluationsmetriken</w:t>
      </w:r>
      <w:proofErr w:type="spellEnd"/>
      <w:r>
        <w:t xml:space="preserve"> und Validierungsstrategien erläutert und der aktuelle Forschungsstand zur Anwendung von Deep Learning in der Finanzmarktprognose systematisch aufgearbeitet. Kapitel 3 beschreibt die Methodik im Detail, einschließlich der Datenerhebung und -aufbereitung, der konkreten Modellspezifikationen und Hyperparameter, der Walk-Forward-</w:t>
      </w:r>
      <w:r>
        <w:lastRenderedPageBreak/>
        <w:t>Validierungsstrategie und des statistischen Testdesigns. Kapitel 4 präsentiert die empirischen Ergebnisse, gegliedert nach Börsenindizes und Modellarchitekturen, und dokumentiert die Ergebnisse der statistischen Signifikanztests. Kapitel 5 diskutiert die Ergebnisse im Kontext der bestehenden Literatur, reflektiert die methodischen Limitationen der Studie und leitet sowohl theoretische Implikationen als auch praktische Handlungsempfehlungen ab. Kapitel 6 fasst die zentralen Erkenntnisse zusammen, beantwortet die Forschungsfrage abschließend und gibt einen Ausblick auf zukünftige Forschungsrichtungen.</w:t>
      </w:r>
    </w:p>
    <w:p w14:paraId="06AA1656" w14:textId="209F8852" w:rsidR="00B93FE1" w:rsidRDefault="00B93FE1" w:rsidP="00DD25D5">
      <w:r>
        <w:t>Mit diesem Aufbau folgt die Arbeit einer logischen Argumentationskette, die von der theoretischen Fundierung über die methodische Operationalisierung bis zur empirischen Evaluation und Interpretation reicht. Die konsequente Anwendung des DSR-Paradigmas stellt sicher, dass die Arbeit sowohl den Anforderungen wissenschaftlicher Rigorosität als auch dem Anspruch praktischer Relevanz für die Wirtschaftsinformatik gerecht wird.</w:t>
      </w:r>
      <w:r>
        <w:br w:type="page"/>
      </w:r>
    </w:p>
    <w:p w14:paraId="455EA1CB" w14:textId="7B8C2E1F" w:rsidR="00E563DC" w:rsidRDefault="00E563DC" w:rsidP="00E563DC">
      <w:pPr>
        <w:pStyle w:val="berschrift1"/>
      </w:pPr>
      <w:bookmarkStart w:id="7" w:name="_Toc223380497"/>
      <w:r>
        <w:lastRenderedPageBreak/>
        <w:t>Theoretische Grundlagen</w:t>
      </w:r>
      <w:bookmarkEnd w:id="7"/>
    </w:p>
    <w:p w14:paraId="4BD24715" w14:textId="3F9654D7" w:rsidR="00E563DC" w:rsidRPr="00E563DC" w:rsidRDefault="003C4F43" w:rsidP="00DD25D5">
      <w:r w:rsidRPr="003C4F43">
        <w:t xml:space="preserve">Das vorliegende Kapitel legt die theoretischen Fundamente, auf denen die empirische Untersuchung dieser Arbeit aufbaut. Es gliedert sich in drei thematische Blöcke, die aufeinander aufbauen und gemeinsam den konzeptionellen Rahmen für den Vergleich der vier Deep-Learning-Architekturen bilden. Zunächst werden in Abschnitt 2.1 die Grundlagen der Finanzmärkte und Börsenindizes erläutert, einschließlich der Markteffizienzhypothese und ihrer Implikationen für die Kursprognose. Abschnitt 2.2 führt in die Grundlagen der Zeitreihenanalyse ein und diskutiert sowohl klassische ökonometrische Verfahren als auch deren Grenzen bei der Modellierung nichtlinearer Zusammenhänge. Abschnitt 2.3 behandelt schließlich die Methoden des maschinellen Lernens und des Deep Learning, wobei die vier untersuchten Modellarchitekturen – LSTM, GRU, CNN und </w:t>
      </w:r>
      <w:proofErr w:type="spellStart"/>
      <w:r w:rsidRPr="003C4F43">
        <w:t>Informer</w:t>
      </w:r>
      <w:proofErr w:type="spellEnd"/>
      <w:r w:rsidRPr="003C4F43">
        <w:t xml:space="preserve"> – im Detail vorgestellt und in den aktuellen Forschungsstand eingeordnet werden.</w:t>
      </w:r>
    </w:p>
    <w:p w14:paraId="50521632" w14:textId="7DE955C4" w:rsidR="00E563DC" w:rsidRDefault="00E563DC" w:rsidP="00E563DC">
      <w:pPr>
        <w:pStyle w:val="berschrift2"/>
      </w:pPr>
      <w:bookmarkStart w:id="8" w:name="_Toc223380498"/>
      <w:r>
        <w:t>Finanzmärkte und Börsenindizes</w:t>
      </w:r>
      <w:bookmarkEnd w:id="8"/>
    </w:p>
    <w:p w14:paraId="5F3F3B42" w14:textId="2AB3CFEC" w:rsidR="003C4F43" w:rsidRDefault="003C4F43" w:rsidP="00DD25D5">
      <w:r w:rsidRPr="003C4F43">
        <w:t xml:space="preserve">Finanzmärkte bilden das zentrale Koordinationssystem moderner Volkswirtschaften, indem sie den Transfer von Kapital zwischen Anbietern und Nachfragern ermöglichen und dabei Preissignale generieren, die Informationen über den Wert von Vermögenswerten aggregieren. Im Kontext der vorliegenden Arbeit stehen Aktienmärkte im Vordergrund, an denen Eigentumsanteile an Unternehmen in Form von Aktien gehandelt werden. Die an diesen Märkten gebildeten Preise reflektieren – zumindest teilweise – die kollektiven Erwartungen der Marktteilnehmer über die zukünftige wirtschaftliche Entwicklung der betreffenden Unternehmen und der Gesamtwirtschaft </w:t>
      </w:r>
      <w:sdt>
        <w:sdtPr>
          <w:alias w:val="To edit, see citavi.com/edit"/>
          <w:tag w:val="CitaviPlaceholder#5724ddd2-44be-4dc0-9e52-0a6cdbf91547"/>
          <w:id w:val="-337775035"/>
          <w:placeholder>
            <w:docPart w:val="DefaultPlaceholder_-1854013440"/>
          </w:placeholder>
        </w:sdtPr>
        <w:sdtEnd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mOWYzMWNmLTZjODQtNDQ1Zi1iOTc5LThmNzdhMjMwMTA5MSIsIlJhbmdlTGVuZ3RoIjoyMCwiUmVmZXJlbmNlSWQiOiJjMmZmMDgwYS01MDQwLTQyZWEtOGVjYS0xYWU5ZDQ5MjdhMD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}</w:instrText>
          </w:r>
          <w:r>
            <w:fldChar w:fldCharType="separate"/>
          </w:r>
          <w:hyperlink w:anchor="_CTVL001c2ff080a504042ea8eca1ae9d4927a02" w:tooltip="Bodie, Z., Kane, A. &amp; Marcus, A. J. (2018) Investments, 11. Aufl., McGraw-Hill Education." w:history="1">
            <w:r w:rsidR="00C46E3D">
              <w:t>(Bodie et al., 2018)</w:t>
            </w:r>
          </w:hyperlink>
          <w:r>
            <w:fldChar w:fldCharType="end"/>
          </w:r>
        </w:sdtContent>
      </w:sdt>
      <w:r w:rsidRPr="003C4F43">
        <w:t>.</w:t>
      </w:r>
    </w:p>
    <w:p w14:paraId="4FAE6959" w14:textId="4A20969F" w:rsidR="003C4F43" w:rsidRDefault="003C4F43" w:rsidP="003C4F43">
      <w:pPr>
        <w:pStyle w:val="berschrift3"/>
      </w:pPr>
      <w:bookmarkStart w:id="9" w:name="_Toc223380499"/>
      <w:r w:rsidRPr="003C4F43">
        <w:t>Definition</w:t>
      </w:r>
      <w:r>
        <w:rPr>
          <w:rFonts w:eastAsia="Times New Roman"/>
        </w:rPr>
        <w:t xml:space="preserve"> und Berechnung von Börsenindizes</w:t>
      </w:r>
      <w:bookmarkEnd w:id="9"/>
    </w:p>
    <w:p w14:paraId="710C6919" w14:textId="77777777" w:rsidR="003C4F43" w:rsidRDefault="003C4F43" w:rsidP="00DD25D5">
      <w:r>
        <w:t>Börsenindizes (englisch: Stock Market Indices) sind statistische Kennzahlen, die die Wertentwicklung einer definierten Gruppe von Wertpapieren in aggregierter Form abbilden. Sie dienen als Barometer für die Gesamtperformance eines Marktes, einer Region oder eines Sektors und erfüllen mehrere zentrale Funktionen im Finanzwesen: Sie bieten Benchmarks für die Bewertung der Anlageperformance, dienen als Basiswerte für derivative Finanzinstrumente wie Futures und Optionen, fungieren als Indikatoren für die allgemeine Wirtschaftslage und bilden die Grundlage für passiv verwaltete Indexfonds (Exchange-</w:t>
      </w:r>
      <w:proofErr w:type="spellStart"/>
      <w:r>
        <w:t>Traded</w:t>
      </w:r>
      <w:proofErr w:type="spellEnd"/>
      <w:r>
        <w:t xml:space="preserve"> Funds, ETFs). Die methodische Konstruktion eines Index umfasst die </w:t>
      </w:r>
      <w:r>
        <w:lastRenderedPageBreak/>
        <w:t>Auswahl der enthaltenen Wertpapiere (Indexkomposition), die Bestimmung der Gewichtungsmethode und die Festlegung von Regeln für die regelmäßige Anpassung der Zusammensetzung (</w:t>
      </w:r>
      <w:proofErr w:type="spellStart"/>
      <w:r>
        <w:t>Rebalancing</w:t>
      </w:r>
      <w:proofErr w:type="spellEnd"/>
      <w:r>
        <w:t>).</w:t>
      </w:r>
    </w:p>
    <w:p w14:paraId="25FC3920" w14:textId="7D854045" w:rsidR="003C4F43" w:rsidRDefault="003C4F43" w:rsidP="00DD25D5">
      <w:r>
        <w:t>Hinsichtlich der Gewichtungsmethodik lassen sich drei grundlegende Ansätze unterscheiden. Preisgewichtete Indizes, wie der Dow Jones Industrial Average, berechnen den Indexwert als arithmetisches Mittel der Aktienkurse der enthaltenen Unternehmen, wobei höherpreisige Aktien einen größeren Einfluss auf den Indexstand ausüben. Kapitalisierungsgewichtete Indizes, wie der S&amp;P 500 oder der FTSE 100, gewichten die enthaltenen Titel proportional zu ihrer Marktkapitalisierung, also dem Produkt aus Aktienkurs und Anzahl der ausstehenden Aktien. Gleichgewichtete Indizes weisen jedem enthaltenen Titel denselben prozentualen Anteil zu, unabhängig von Kurs oder Marktkapitalisierung. Die überwiegende Mehrheit der international relevanten Börsenindizes folgt dem kapitalisierungsgewichteten Ansatz, häufig in einer Variante mit Streubesitz-Adjustierung (Free-</w:t>
      </w:r>
      <w:proofErr w:type="spellStart"/>
      <w:r>
        <w:t>Float</w:t>
      </w:r>
      <w:proofErr w:type="spellEnd"/>
      <w:r>
        <w:t xml:space="preserve">-Adjustierung), bei der nur der frei handelbare Anteil der Aktien berücksichtigt wird </w:t>
      </w:r>
      <w:sdt>
        <w:sdtPr>
          <w:alias w:val="To edit, see citavi.com/edit"/>
          <w:tag w:val="CitaviPlaceholder#1d7a3573-b36f-450d-ab1a-ea99f0c01360"/>
          <w:id w:val="-626477112"/>
          <w:placeholder>
            <w:docPart w:val="DefaultPlaceholder_-1854013440"/>
          </w:placeholder>
        </w:sdtPr>
        <w:sdtEndPr/>
        <w:sdtContent>
          <w:r>
            <w:fldChar w:fldCharType="begin"/>
          </w:r>
          <w:r w:rsidR="00C46E3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xYzM2Y2JjLThhYTAtNDM0Zi05OTU2LTc4ZWEyYjc5YzdmYSIsIlJhbmdlTGVuZ3RoIjoxMiwiUmVmZXJlbmNlSWQiOiJhYjE0NDNhMi0wNmQ4LTRmYjEtYTgyYS1lNzJkMTk5N2YwOT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}</w:instrText>
          </w:r>
          <w:r>
            <w:fldChar w:fldCharType="separate"/>
          </w:r>
          <w:hyperlink w:anchor="_CTVL001ab1443a206d84fb1a82ae72d1997f091" w:tooltip="MSCI (2023) MSCI Global Investable Market Indexes Methodology, MSCI Inc." w:history="1">
            <w:r w:rsidR="00C46E3D">
              <w:t>(MSCI, 2023)</w:t>
            </w:r>
          </w:hyperlink>
          <w:r>
            <w:fldChar w:fldCharType="end"/>
          </w:r>
        </w:sdtContent>
      </w:sdt>
      <w:r>
        <w:t>.</w:t>
      </w:r>
    </w:p>
    <w:p w14:paraId="3062EF57" w14:textId="68DA9E6A" w:rsidR="003C4F43" w:rsidRDefault="003C4F43" w:rsidP="003C4F43">
      <w:pPr>
        <w:pStyle w:val="berschrift3"/>
      </w:pPr>
      <w:bookmarkStart w:id="10" w:name="_Toc223380500"/>
      <w:r>
        <w:rPr>
          <w:rFonts w:eastAsia="Times New Roman"/>
        </w:rPr>
        <w:t xml:space="preserve">Die </w:t>
      </w:r>
      <w:r w:rsidRPr="003C4F43">
        <w:t>untersuchten</w:t>
      </w:r>
      <w:r>
        <w:rPr>
          <w:rFonts w:eastAsia="Times New Roman"/>
        </w:rPr>
        <w:t xml:space="preserve"> Börsenindizes</w:t>
      </w:r>
      <w:bookmarkEnd w:id="10"/>
    </w:p>
    <w:p w14:paraId="5E849B65" w14:textId="77777777" w:rsidR="003C4F43" w:rsidRDefault="003C4F43" w:rsidP="00DD25D5">
      <w:r>
        <w:t xml:space="preserve">Die vorliegende Arbeit untersucht die Vorhersageleistung der Modelle </w:t>
      </w:r>
      <w:proofErr w:type="gramStart"/>
      <w:r>
        <w:t>anhand mehrerer international bedeutsamer Börsenindizes</w:t>
      </w:r>
      <w:proofErr w:type="gramEnd"/>
      <w:r>
        <w:t xml:space="preserve">, die gemeinsam eine breite geografische und ökonomische Abdeckung gewährleisten. Der S&amp;P 500 (Standard &amp; </w:t>
      </w:r>
      <w:proofErr w:type="spellStart"/>
      <w:r>
        <w:t>Poor’s</w:t>
      </w:r>
      <w:proofErr w:type="spellEnd"/>
      <w:r>
        <w:t xml:space="preserve"> 500) fungiert als Primärindex der Studie. Er umfasst 500 der größten börsennotierten Unternehmen der Vereinigten Staaten, wird kapitalisierungsgewichtet mit Free-</w:t>
      </w:r>
      <w:proofErr w:type="spellStart"/>
      <w:r>
        <w:t>Float</w:t>
      </w:r>
      <w:proofErr w:type="spellEnd"/>
      <w:r>
        <w:t>-Adjustierung berechnet und gilt als einer der wichtigsten Indikatoren für die Entwicklung des US-amerikanischen Aktienmarktes. Aufgrund seiner Breite, Liquidität und der Verfügbarkeit langer historischer Datenreihen wird der S&amp;P 500 in der Finanzforschung häufig als Referenzindex herangezogen (Fischer &amp; Krauss, 2018).</w:t>
      </w:r>
    </w:p>
    <w:p w14:paraId="204A53C6" w14:textId="77777777" w:rsidR="003C4F43" w:rsidRDefault="003C4F43" w:rsidP="00DD25D5">
      <w:r>
        <w:t xml:space="preserve">Der NASDAQ Composite umfasst über 3.000 an der NASDAQ-Börse notierte Unternehmen und ist stark technologielastig, was ihm ein eigenständiges Volatilitätsprofil verleiht. Der FTSE 100 bildet die 100 größten an der London Stock Exchange notierten Unternehmen ab und repräsentiert den britischen Aktienmarkt. Der Nikkei 225, ein preisgewichteter Index der 225 liquidesten Aktien an der Tokyo Stock Exchange, steht stellvertretend für den japanischen Markt. Der Hang Seng Index umfasst die größten an der Hong Kong Stock Exchange notierten Unternehmen und reflektiert sowohl den </w:t>
      </w:r>
      <w:proofErr w:type="spellStart"/>
      <w:r>
        <w:t>hongkongischen</w:t>
      </w:r>
      <w:proofErr w:type="spellEnd"/>
      <w:r>
        <w:t xml:space="preserve"> als auch teilweise den chinesischen Kapitalmarkt. Der DAX </w:t>
      </w:r>
      <w:r>
        <w:lastRenderedPageBreak/>
        <w:t>(Deutscher Aktienindex) repräsentiert die 40 größten deutschen börsennotierten Unternehmen und wird als Performanceindex berechnet, der neben Kursveränderungen auch Dividendenzahlungen berücksichtigt. Ergänzend werden ausgewählte Anleiherenditen und Währungspaare in die Analyse einbezogen, um die Robustheit der Modelle über verschiedene Assetklassen hinweg zu evaluieren.</w:t>
      </w:r>
    </w:p>
    <w:p w14:paraId="0B6625D2" w14:textId="77777777" w:rsidR="003C4F43" w:rsidRDefault="003C4F43" w:rsidP="00DD25D5">
      <w:r>
        <w:t>Die Auswahl dieser Indizes ist dadurch motiviert, dass sie die drei großen Wirtschaftsregionen Nordamerika, Europa und Asien abdecken und sich hinsichtlich ihrer Marktmikrostruktur, Liquidität, Volatilität und Handelszeiten erheblich unterscheiden. Diese Heterogenität ermöglicht es, die Generalisierungsfähigkeit der untersuchten Modelle unter variierenden Marktbedingungen zu bewerten.</w:t>
      </w:r>
    </w:p>
    <w:p w14:paraId="6EA6C2A0" w14:textId="1EDFD11E" w:rsidR="003C4F43" w:rsidRDefault="003C4F43" w:rsidP="003C4F43">
      <w:pPr>
        <w:pStyle w:val="berschrift3"/>
      </w:pPr>
      <w:bookmarkStart w:id="11" w:name="_Toc223380501"/>
      <w:r>
        <w:rPr>
          <w:rFonts w:eastAsia="Times New Roman"/>
        </w:rPr>
        <w:t xml:space="preserve">Die </w:t>
      </w:r>
      <w:r w:rsidRPr="003C4F43">
        <w:t>Markteffizienzhypothese</w:t>
      </w:r>
      <w:bookmarkEnd w:id="11"/>
    </w:p>
    <w:p w14:paraId="0E856B90" w14:textId="5491427B" w:rsidR="003C4F43" w:rsidRDefault="003C4F43" w:rsidP="00DD25D5">
      <w:r>
        <w:t>Die Markteffizienzhypothese (</w:t>
      </w:r>
      <w:proofErr w:type="spellStart"/>
      <w:r>
        <w:t>Efficient</w:t>
      </w:r>
      <w:proofErr w:type="spellEnd"/>
      <w:r>
        <w:t xml:space="preserve"> Market Hypothesis, EMH), in ihrer kanonischen Form von Fama </w:t>
      </w:r>
      <w:sdt>
        <w:sdtPr>
          <w:alias w:val="To edit, see citavi.com/edit"/>
          <w:tag w:val="CitaviPlaceholder#60c991a0-61d5-4a75-9b9c-da21b4619642"/>
          <w:id w:val="-125013363"/>
          <w:placeholder>
            <w:docPart w:val="DefaultPlaceholder_-1854013440"/>
          </w:placeholder>
        </w:sdtPr>
        <w:sdtEnd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jMTA4NmMyLTA2N2YtNDVhNC1iNTMyLWMwNDVlZWE5YmQwZCIsIlJhbmdlTGVuZ3RoIjo2LCJSZWZlcmVuY2VJZCI6ImI4ODU5YmFiLTYwYWMtNDFkMy04ZjM1LTkwOGZjNWIzMGYyM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yMzA3LzIzMjU0ODYiLCJVcmlTdHJpbmciOiJodHRwczovL2RvaS5vcmcvMTAuMjMwNy8yMzI1NDg2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}</w:instrText>
          </w:r>
          <w:r>
            <w:fldChar w:fldCharType="separate"/>
          </w:r>
          <w:hyperlink w:anchor="_CTVL001b8859bab60ac41d38f35908fc5b30f21" w:tooltip="Fama, E. F. (1970) &quot;Efficient Capital Markets: A Review of Theory and Empirical Work&quot;, The Journal of Finance, Vol. 25, No. 2, S. 383–417." w:history="1">
            <w:r w:rsidR="00C46E3D">
              <w:t>(1970)</w:t>
            </w:r>
          </w:hyperlink>
          <w:r>
            <w:fldChar w:fldCharType="end"/>
          </w:r>
        </w:sdtContent>
      </w:sdt>
      <w:r>
        <w:t xml:space="preserve"> formuliert, bildet den zentralen theoretischen Referenzrahmen für jede Untersuchung, die auf die Vorhersagbarkeit von Finanzmarktpreisen abzielt. Die EMH postuliert, dass die Preise von Wertpapieren zu jedem Zeitpunkt alle verfügbaren relevanten Informationen vollständig und korrekt widerspiegeln. Unter dieser Prämisse ist es keinem Marktteilnehmer möglich, durch die Auswertung von Informationen systematisch überdurchschnittliche risikoadjustierte Renditen zu erzielen, da neue Informationen instantan und unverzerrt in die Preise einfließen.</w:t>
      </w:r>
    </w:p>
    <w:p w14:paraId="2F7C3B78" w14:textId="6D94CDEB" w:rsidR="003C4F43" w:rsidRDefault="003C4F43" w:rsidP="00DD25D5">
      <w:r>
        <w:t xml:space="preserve">Fama </w:t>
      </w:r>
      <w:sdt>
        <w:sdtPr>
          <w:alias w:val="To edit, see citavi.com/edit"/>
          <w:tag w:val="CitaviPlaceholder#2074f8df-4137-4e17-80a7-1e815f01ab2c"/>
          <w:id w:val="-535193496"/>
          <w:placeholder>
            <w:docPart w:val="DefaultPlaceholder_-1854013440"/>
          </w:placeholder>
        </w:sdtPr>
        <w:sdtEnd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zNDgxMWI4LTYzNmItNDIwNS05ZmQwLTEwZDRkNDJmOGE3NyIsIlJhbmdlTGVuZ3RoIjo2LCJSZWZlcmVuY2VJZCI6ImI4ODU5YmFiLTYwYWMtNDFkMy04ZjM1LTkwOGZjNWIzMGYyM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yMzA3LzIzMjU0ODYiLCJVcmlTdHJpbmciOiJodHRwczovL2RvaS5vcmcvMTAuMjMwNy8yMzI1NDg2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}</w:instrText>
          </w:r>
          <w:r>
            <w:fldChar w:fldCharType="separate"/>
          </w:r>
          <w:hyperlink w:anchor="_CTVL001b8859bab60ac41d38f35908fc5b30f21" w:tooltip="Fama, E. F. (1970) &quot;Efficient Capital Markets: A Review of Theory and Empirical Work&quot;, The Journal of Finance, Vol. 25, No. 2, S. 383–417." w:history="1">
            <w:r w:rsidR="00C46E3D">
              <w:t>(1970)</w:t>
            </w:r>
          </w:hyperlink>
          <w:r>
            <w:fldChar w:fldCharType="end"/>
          </w:r>
        </w:sdtContent>
      </w:sdt>
      <w:r>
        <w:t xml:space="preserve"> unterschied drei Formen der Markteffizienz, die sich durch die Art der eingepreisten Informationen voneinander abgrenzen. Die schwache Form (</w:t>
      </w:r>
      <w:proofErr w:type="spellStart"/>
      <w:r>
        <w:t>Weak</w:t>
      </w:r>
      <w:proofErr w:type="spellEnd"/>
      <w:r>
        <w:t xml:space="preserve"> Form Efficiency) postuliert, dass die aktuellen Preise alle Informationen enthalten, die aus vergangenen Kursbewegungen und Handelsvolumina ableitbar sind. In dieser Form ist eine technische Analyse, die ausschließlich auf historischen Kursdaten basiert, nicht in der Lage, systematische Überrenditen zu erzielen. Die halbstrenge Form (Semi-Strong Form Efficiency) erweitert diese Aussage auf alle öffentlich verfügbaren Informationen, einschließlich Unternehmensberichte, makroökonomische Daten und Nachrichtenartikel. In dieser Form wäre auch die fundamentale Analyse nicht profitabel. Die strenge Form (Strong Form Efficiency) schließlich postuliert, dass die Preise sämtliche Informationen widerspiegeln, einschließlich nicht-öffentlicher Insiderinformationen. Die strenge Form wird allgemein als empirisch nicht haltbar angesehen, da Insiderhandel nachweislich Überrenditen generieren kann </w:t>
      </w:r>
      <w:sdt>
        <w:sdtPr>
          <w:alias w:val="To edit, see citavi.com/edit"/>
          <w:tag w:val="CitaviPlaceholder#22976823-d232-4ee7-a7f4-887833b773b1"/>
          <w:id w:val="1249852045"/>
          <w:placeholder>
            <w:docPart w:val="DefaultPlaceholder_-1854013440"/>
          </w:placeholder>
        </w:sdtPr>
        <w:sdtEnd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hMzMzN2QwLWExMmEtNDZhMC04OWYwLThmMmU1NTJkZjE5ZiIsIlJhbmdlTGVuZ3RoIjo2LCJSZWZlcmVuY2VJZCI6Ijk4NTEzMTFhLTQ5OTEtNDliMy1hNWVjLWMxOTAyYTlkMzBj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A4Ni8yOTU2NTUiLCJVcmlTdHJpbmciOiJodHRwczovL2RvaS5vcmcvMTAuMTA4Ni8yOTU2NTU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}</w:instrText>
          </w:r>
          <w:r>
            <w:fldChar w:fldCharType="separate"/>
          </w:r>
          <w:hyperlink w:anchor="_CTVL0019851311a499149b3a5ecc1902a9d30cc" w:tooltip="Jaffe, J. F. (1974) &quot;Special Information and Insider Trading&quot;, The Journal of Business, Vol. 47, No. 3, S. 410–428." w:history="1">
            <w:r w:rsidR="00C46E3D">
              <w:t>(1974)</w:t>
            </w:r>
          </w:hyperlink>
          <w:r>
            <w:fldChar w:fldCharType="end"/>
          </w:r>
        </w:sdtContent>
      </w:sdt>
      <w:r>
        <w:t>.</w:t>
      </w:r>
    </w:p>
    <w:p w14:paraId="4C02415C" w14:textId="77777777" w:rsidR="003C4F43" w:rsidRDefault="003C4F43" w:rsidP="00DD25D5">
      <w:r>
        <w:lastRenderedPageBreak/>
        <w:t>Für die vorliegende Arbeit ist insbesondere die schwache Form der EMH von Relevanz, da die untersuchten Modelle ausschließlich auf historischen OHLCV-Daten basieren. Sollte die schwache Form der EMH strikt gelten, wäre keine der untersuchten Deep-Learning-Architekturen in der Lage, den nächsten Schlusskurs systematisch besser vorherzusagen als eine naive Baseline wie ein gleitender Durchschnitt. Die empirische Evidenz für die Gültigkeit der schwachen EMH ist jedoch gemischt und hat sich im Zeitverlauf gewandelt.</w:t>
      </w:r>
    </w:p>
    <w:p w14:paraId="0D924D4D" w14:textId="7A61E486" w:rsidR="003C4F43" w:rsidRDefault="003C4F43" w:rsidP="00DD25D5">
      <w:r>
        <w:t xml:space="preserve">Zahlreiche Studien haben Anomalien und Muster identifiziert, die mit der strikten Gültigkeit der schwachen EMH unvereinbar sind. Lo und </w:t>
      </w:r>
      <w:proofErr w:type="spellStart"/>
      <w:r>
        <w:t>MacKinlay</w:t>
      </w:r>
      <w:proofErr w:type="spellEnd"/>
      <w:r>
        <w:t xml:space="preserve"> </w:t>
      </w:r>
      <w:sdt>
        <w:sdtPr>
          <w:alias w:val="To edit, see citavi.com/edit"/>
          <w:tag w:val="CitaviPlaceholder#eab79b3f-c6af-4e61-8917-19fe2c747a35"/>
          <w:id w:val="-1507596246"/>
          <w:placeholder>
            <w:docPart w:val="DefaultPlaceholder_-1854013440"/>
          </w:placeholder>
        </w:sdtPr>
        <w:sdtEnd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4YTI5MWE0LTQ2ZmMtNGYyMy05NTE0LTI2MWI3Y2UyMzVjNiIsIlJhbmdlTGVuZ3RoIjo2LCJSZWZlcmVuY2VJZCI6IjY2MTU3YzY4LTBjNzktNGFjMC05OTRjLTc4NGJhYzJlZjU4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5My9yZnMvMS4xLjQxIiwiVXJpU3RyaW5nIjoiaHR0cHM6Ly9kb2kub3JnLzEwLjEwOTMvcmZzLzEuMS40MS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}</w:instrText>
          </w:r>
          <w:r>
            <w:fldChar w:fldCharType="separate"/>
          </w:r>
          <w:hyperlink w:anchor="_CTVL00166157c680c794ac0994c784bac2ef58d" w:tooltip="Lo, A. W. &amp; MacKinlay, A. C. (1988) &quot;Stock Market Prices Do Not Follow Random Walks: Evidence from a Simple Specification Test&quot;, The Review of Financi…" w:history="1">
            <w:r w:rsidR="00C46E3D">
              <w:t>(1988)</w:t>
            </w:r>
          </w:hyperlink>
          <w:r>
            <w:fldChar w:fldCharType="end"/>
          </w:r>
        </w:sdtContent>
      </w:sdt>
      <w:r>
        <w:t xml:space="preserve"> wiesen serielle Autokorrelationen in wöchentlichen Aktienrenditen nach und widerlegten damit die Random-Walk-Hypothese für den US-amerikanischen Markt. Jegadeesh und Titman </w:t>
      </w:r>
      <w:sdt>
        <w:sdtPr>
          <w:alias w:val="To edit, see citavi.com/edit"/>
          <w:tag w:val="CitaviPlaceholder#7f2fdce1-37ad-42da-8a65-e4ff0b20ace7"/>
          <w:id w:val="1836797581"/>
          <w:placeholder>
            <w:docPart w:val="DefaultPlaceholder_-1854013440"/>
          </w:placeholder>
        </w:sdtPr>
        <w:sdtEndPr/>
        <w:sdtContent>
          <w:r w:rsidR="00D52120">
            <w:fldChar w:fldCharType="begin"/>
          </w:r>
          <w:r w:rsidR="00D5212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0ZTdmYjkyLTk3MTQtNGE5Yy05ODhkLWJjMzlkZGQzMGMwZiIsIlJhbmdlTGVuZ3RoIjo2LCJSZWZlcmVuY2VJZCI6IjlkNTUyMTM0LTUyNzYtNDRmOC04YzVmLWQ4NGI4YzBhMThk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ExMS9qLjE1NDAtNjI2MS4xOTkzLnRiMDQ3MDIueCIsIlVyaVN0cmluZyI6Imh0dHBzOi8vZG9pLm9yZy8xMC4xMTExL2ouMTU0MC02MjYxLjE5OTMudGIwNDcwMi54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}</w:instrText>
          </w:r>
          <w:r w:rsidR="00D52120">
            <w:fldChar w:fldCharType="separate"/>
          </w:r>
          <w:hyperlink w:anchor="_CTVL0019d552134527644f88c5fd84b8c0a18d6" w:tooltip="Jegadeesh, N. &amp; Titman, S. (1993) &quot;Returns to Buying Winners and Selling Losers: Implications for Stock Market Efficiency&quot;, The Journal of Finance, Vo…" w:history="1">
            <w:r w:rsidR="00C46E3D">
              <w:t>(1993)</w:t>
            </w:r>
          </w:hyperlink>
          <w:r w:rsidR="00D52120">
            <w:fldChar w:fldCharType="end"/>
          </w:r>
        </w:sdtContent>
      </w:sdt>
      <w:r>
        <w:t xml:space="preserve"> dokumentierten Momentum-Effekte, bei denen Aktien mit überdurchschnittlicher vergangener Performance auch zukünftig tendenziell überdurchschnittlich abschnitten. De </w:t>
      </w:r>
      <w:proofErr w:type="spellStart"/>
      <w:r>
        <w:t>Bondt</w:t>
      </w:r>
      <w:proofErr w:type="spellEnd"/>
      <w:r>
        <w:t xml:space="preserve"> und Thaler </w:t>
      </w:r>
      <w:sdt>
        <w:sdtPr>
          <w:alias w:val="To edit, see citavi.com/edit"/>
          <w:tag w:val="CitaviPlaceholder#716ff36c-e710-41d7-a5a8-66d37fdb377b"/>
          <w:id w:val="749074880"/>
          <w:placeholder>
            <w:docPart w:val="DefaultPlaceholder_-1854013440"/>
          </w:placeholder>
        </w:sdtPr>
        <w:sdtEndPr/>
        <w:sdtContent>
          <w:r w:rsidR="00D52120">
            <w:fldChar w:fldCharType="begin"/>
          </w:r>
          <w:r w:rsidR="00D5212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lMGZhZTBmLWQ0OWMtNGNmMy1iMmZmLTNhMGRjOWZjMDg1NCIsIlJhbmdlTGVuZ3RoIjo2LCJSZWZlcmVuY2VJZCI6ImIxMGIwZDc2LTc2NTEtNDJiNC04ZjNmLWJjZjVlNzA5Mzlj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TExL2ouMTU0MC02MjYxLjE5ODUudGIwNTAwNC54IiwiVXJpU3RyaW5nIjoiaHR0cHM6Ly9kb2kub3JnLzEwLjExMTEvai4xNTQwLTYyNjEuMTk4NS50YjA1MDA0Lng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}</w:instrText>
          </w:r>
          <w:r w:rsidR="00D52120">
            <w:fldChar w:fldCharType="separate"/>
          </w:r>
          <w:hyperlink w:anchor="_CTVL001b10b0d76765142b48f3fbcf5e70939c9" w:tooltip="Bondt, W. F. M. de &amp; Thaler, R. (1985) &quot;Does the Stock Market Overreact?&quot;, The Journal of Finance, Vol. 40, No. 3, S. 793–805." w:history="1">
            <w:r w:rsidR="00C46E3D">
              <w:t>(1985)</w:t>
            </w:r>
          </w:hyperlink>
          <w:r w:rsidR="00D52120">
            <w:fldChar w:fldCharType="end"/>
          </w:r>
        </w:sdtContent>
      </w:sdt>
      <w:r>
        <w:t xml:space="preserve"> identifizierten einen </w:t>
      </w:r>
      <w:proofErr w:type="spellStart"/>
      <w:r>
        <w:t>Overreaction</w:t>
      </w:r>
      <w:proofErr w:type="spellEnd"/>
      <w:r>
        <w:t>-Effekt, der zu langfristigen Kursumkehrungen führte. Diese und weitere Anomalien haben die Behavioral Finance als Gegenposition zur neoklassischen EMH etabliert. Verhaltensökonomische Ansätze argumentieren, dass Marktteilnehmer systematischen kognitiven Verzerrungen unterliegen – darunter Überreaktionen auf neue Informationen, Herdentriebverhalten und Bestätigungsfehler –, die zu vorhersagbaren Abweichungen der Marktpreise von ihren fundamental gerechtfertigten Werten führen können</w:t>
      </w:r>
      <w:r w:rsidR="00D52120">
        <w:t xml:space="preserve"> </w:t>
      </w:r>
      <w:sdt>
        <w:sdtPr>
          <w:alias w:val="To edit, see citavi.com/edit"/>
          <w:tag w:val="CitaviPlaceholder#31663e46-3684-4884-aa08-647f08908b49"/>
          <w:id w:val="-1477368541"/>
          <w:placeholder>
            <w:docPart w:val="DefaultPlaceholder_-1854013440"/>
          </w:placeholder>
        </w:sdtPr>
        <w:sdtEndPr/>
        <w:sdtContent>
          <w:r w:rsidR="00D52120">
            <w:fldChar w:fldCharType="begin"/>
          </w:r>
          <w:r w:rsidR="00D5212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4N2ZjYzRiLTEwOTUtNGJiZi05YjMyLWRlMWY0M2Q4ZmI4NyIsIlJhbmdlTGVuZ3RoIjoxNSwiUmVmZXJlbmNlSWQiOiI2NGIyOGE3Yy0yZGM4LTQ0NGQtYTAwYS01ZjY5ZTcxMTNjYj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MjU3LzA4OTUzMzAwMzMyMTE2NDk2NyIsIlVyaVN0cmluZyI6Imh0dHBzOi8vZG9pLm9yZy8xMC4xMjU3LzA4OTUzMzAwMzMyMTE2NDk2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}</w:instrText>
          </w:r>
          <w:r w:rsidR="00D52120">
            <w:fldChar w:fldCharType="separate"/>
          </w:r>
          <w:hyperlink w:anchor="_CTVL00164b28a7c2dc8444da00a5f69e7113cb6" w:tooltip="Shiller, R. J. (2003) &quot;From Efficient Markets Theory to Behavioral Finance&quot;, Journal of Economic Perspectives, Vol. 17, No. 1, S. 83–104." w:history="1">
            <w:r w:rsidR="00C46E3D">
              <w:t>(Shiller, 2003)</w:t>
            </w:r>
          </w:hyperlink>
          <w:r w:rsidR="00D52120">
            <w:fldChar w:fldCharType="end"/>
          </w:r>
        </w:sdtContent>
      </w:sdt>
      <w:r>
        <w:t>.</w:t>
      </w:r>
    </w:p>
    <w:p w14:paraId="40AC4582" w14:textId="53563005" w:rsidR="003C4F43" w:rsidRDefault="003C4F43" w:rsidP="00DD25D5">
      <w:r>
        <w:t xml:space="preserve">Lo </w:t>
      </w:r>
      <w:sdt>
        <w:sdtPr>
          <w:alias w:val="To edit, see citavi.com/edit"/>
          <w:tag w:val="CitaviPlaceholder#87b56266-b94d-40e7-a0c5-5bb85e375f4a"/>
          <w:id w:val="1857538753"/>
          <w:placeholder>
            <w:docPart w:val="DefaultPlaceholder_-1854013440"/>
          </w:placeholder>
        </w:sdtPr>
        <w:sdtEndPr/>
        <w:sdtContent>
          <w:r w:rsidR="00D52120">
            <w:fldChar w:fldCharType="begin"/>
          </w:r>
          <w:r w:rsidR="00D5212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mMTkwNTc0LTdhYjktNDViNS1iZjhhLWJkYzA2MTU2NmZiZSIsIlJhbmdlTGVuZ3RoIjo2LCJSZWZlcmVuY2VJZCI6ImViNzA2ZmY3LTFlYTYtNGM5Ny1hZWMwLWIzODhjNGIyOGE5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zOTA1L2pwbS4yMDA0LjQ0MjYxMSIsIlVyaVN0cmluZyI6Imh0dHBzOi8vZG9pLm9yZy8xMC4zOTA1L2pwbS4yMDA0LjQ0MjYxMS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}</w:instrText>
          </w:r>
          <w:r w:rsidR="00D52120">
            <w:fldChar w:fldCharType="separate"/>
          </w:r>
          <w:hyperlink w:anchor="_CTVL001eb706ff71ea64c97aec0b388c4b28a9a" w:tooltip="Lo, A. W. (2004) &quot;The Adaptive Markets Hypothesis: Market Efficiency from an Evolutionary Perspective&quot;, The Journal of Portfolio Management, Vol. 30, …" w:history="1">
            <w:r w:rsidR="00C46E3D">
              <w:t>(2004)</w:t>
            </w:r>
          </w:hyperlink>
          <w:r w:rsidR="00D52120">
            <w:fldChar w:fldCharType="end"/>
          </w:r>
        </w:sdtContent>
      </w:sdt>
      <w:r>
        <w:t xml:space="preserve"> schlug mit der Adaptive </w:t>
      </w:r>
      <w:proofErr w:type="spellStart"/>
      <w:r>
        <w:t>Markets</w:t>
      </w:r>
      <w:proofErr w:type="spellEnd"/>
      <w:r>
        <w:t xml:space="preserve"> Hypothesis (AMH) einen integrativen konzeptionellen Rahmen vor, der Elemente der EMH und der Behavioral Finance vereint. Die AMH modelliert Markteffizienz nicht als absolute Eigenschaft, sondern als dynamische Größe, die sich im Zeitverlauf verändert und von der Zusammensetzung der Marktteilnehmer, den institutionellen Rahmenbedingungen und der Wettbewerbsintensität abhängt. In diesem Rahmen ist es plausibel, dass bestimmte Muster in Finanzzeitreihen zeitweise existieren und von adaptiven Marktteilnehmern – einschließlich algorithmischer Handelssysteme – ausgenutzt werden können, bevor sie durch Arbitrage eliminiert werden. Die vorliegende Arbeit positioniert sich in diesem Spannungsfeld: Sie prüft empirisch, ob Deep-Learning-Modelle auf Basis historischer Kursdaten systematische Vorhersagefähigkeit demonstrieren können, ohne eine abschließende Aussage über die allgemeine Gültigkeit oder Ungültigkeit der EMH anzustreben.</w:t>
      </w:r>
    </w:p>
    <w:p w14:paraId="1B2B2AFC" w14:textId="77777777" w:rsidR="0016470C" w:rsidRDefault="0016470C" w:rsidP="0016470C">
      <w:r>
        <w:lastRenderedPageBreak/>
        <w:t>Der folgende Abschnitt stellt die methodischen Grundlagen der Zeitreihenanalyse dar, die das technische Rüstzeug für die Modellierung und Prognose von Börsenkursen bilden.</w:t>
      </w:r>
    </w:p>
    <w:p w14:paraId="7E098E8B" w14:textId="77777777" w:rsidR="003C4F43" w:rsidRDefault="003C4F43" w:rsidP="00E563DC"/>
    <w:p w14:paraId="5DB3E9B4" w14:textId="30D0FD47" w:rsidR="00E563DC" w:rsidRDefault="00E563DC" w:rsidP="00AB282A">
      <w:pPr>
        <w:pStyle w:val="berschrift2"/>
      </w:pPr>
      <w:bookmarkStart w:id="12" w:name="_Toc223380502"/>
      <w:r w:rsidRPr="000B1022">
        <w:t>Grundlagen der Zeitreihenanalyse</w:t>
      </w:r>
      <w:bookmarkEnd w:id="12"/>
    </w:p>
    <w:p w14:paraId="26930533" w14:textId="43E35730" w:rsidR="00D52120" w:rsidRDefault="00D52120" w:rsidP="00DD25D5">
      <w:r>
        <w:t xml:space="preserve">Die Zeitreihenanalyse (englisch: Time Series Analysis) bildet das methodische Fundament für die Modellierung und Prognose von Börsenkursen. Eine Zeitreihe ist formal definiert als eine geordnete Folge von Beobachtungen einer Variablen, die in zeitlich äquidistanten Abständen erhoben werden </w:t>
      </w:r>
      <w:sdt>
        <w:sdtPr>
          <w:alias w:val="To edit, see citavi.com/edit"/>
          <w:tag w:val="CitaviPlaceholder#da21cf71-0cc8-49fb-ad51-b2b421d666c0"/>
          <w:id w:val="1331564300"/>
          <w:placeholder>
            <w:docPart w:val="DefaultPlaceholder_-1854013440"/>
          </w:placeholder>
        </w:sdtPr>
        <w:sdtEnd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yMjY1OTgxLThmNjktNGZmOS05NWYzLTZlMmI4Njg3NDkyOCIsIlJhbmdlTGVuZ3RoIjoxNiwiUmVmZXJlbmNlSWQiOiJjZDM0ZmViOS1lNGRlLTQxYzktYTJkZC05MmQyMDc4YzE1MT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}</w:instrText>
          </w:r>
          <w:r>
            <w:fldChar w:fldCharType="separate"/>
          </w:r>
          <w:hyperlink w:anchor="_CTVL001cd34feb9e4de41c9a2dd92d2078c1512" w:tooltip="Hamilton, J. D. (1994) Time Series Analysis, Princeton University Press." w:history="1">
            <w:r w:rsidR="00C46E3D">
              <w:t>(Hamilton, 1994)</w:t>
            </w:r>
          </w:hyperlink>
          <w:r>
            <w:fldChar w:fldCharType="end"/>
          </w:r>
        </w:sdtContent>
      </w:sdt>
      <w:r>
        <w:t>. Im Kontext der vorliegenden Arbeit handelt es sich um tägliche OHLCV-Daten von Börsenindizes, wobei jeder Handelstag einen Datenpunkt mit fünf Variablen – Eröffnungskurs (Open), Tageshöchstkurs (High), Tagestiefstkurs (Low), Schlusskurs (Close) und Handelsvolumen (Volume) – liefert.</w:t>
      </w:r>
    </w:p>
    <w:p w14:paraId="713B4AB8" w14:textId="5AB7125F" w:rsidR="00D52120" w:rsidRDefault="00D52120" w:rsidP="00D52120">
      <w:pPr>
        <w:pStyle w:val="berschrift3"/>
      </w:pPr>
      <w:bookmarkStart w:id="13" w:name="_Toc223380503"/>
      <w:r>
        <w:rPr>
          <w:rFonts w:eastAsia="Times New Roman"/>
        </w:rPr>
        <w:t>Eigenschaften von Finanzzeitreihen</w:t>
      </w:r>
      <w:bookmarkEnd w:id="13"/>
    </w:p>
    <w:p w14:paraId="0AAE62D8" w14:textId="212A2905" w:rsidR="00D52120" w:rsidRDefault="00D52120" w:rsidP="00DD25D5">
      <w:r>
        <w:t>Finanzzeitreihen weisen eine Reihe charakteristischer Eigenschaften auf, die sie von Zeitreihen in anderen Domänen unterscheiden und die bei der Modellwahl und -evaluation berücksichtigt werden müssen. Die wichtigste Eigenschaft ist die Nichtstationarität (Non-</w:t>
      </w:r>
      <w:proofErr w:type="spellStart"/>
      <w:r>
        <w:t>Stationarity</w:t>
      </w:r>
      <w:proofErr w:type="spellEnd"/>
      <w:r>
        <w:t xml:space="preserve">). Eine Zeitreihe gilt als stationär, wenn ihre statistischen Eigenschaften – Mittelwert, Varianz und </w:t>
      </w:r>
      <w:proofErr w:type="spellStart"/>
      <w:r>
        <w:t>Autokovarianzstruktur</w:t>
      </w:r>
      <w:proofErr w:type="spellEnd"/>
      <w:r>
        <w:t xml:space="preserve"> – über die Zeit konstant bleiben. Börsenkurse sind in der Regel </w:t>
      </w:r>
      <w:proofErr w:type="spellStart"/>
      <w:r>
        <w:t>nichstationär</w:t>
      </w:r>
      <w:proofErr w:type="spellEnd"/>
      <w:r>
        <w:t xml:space="preserve">, da sie langfristigen Trends folgen und ihre Varianz sich im Zeitverlauf verändert. Die Renditen (logarithmische oder prozentuale Veränderungen der Kurse) weisen hingegen häufig annähernd stationäre Eigenschaften auf, was sie für viele statistische Modelle als Zielvariable geeigneter macht </w:t>
      </w:r>
      <w:sdt>
        <w:sdtPr>
          <w:alias w:val="To edit, see citavi.com/edit"/>
          <w:tag w:val="CitaviPlaceholder#7a5f587b-ac37-4540-b378-2a192d8f6f7e"/>
          <w:id w:val="1456450696"/>
          <w:placeholder>
            <w:docPart w:val="DefaultPlaceholder_-1854013440"/>
          </w:placeholder>
        </w:sdtPr>
        <w:sdtEnd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0MjgzZGFmLTE4NWYtNDE3YS1hMjFjLTgxNTA4YjM4ZjRkZiIsIlJhbmdlTGVuZ3RoIjoxMiwiUmVmZXJlbmNlSWQiOiIyNjVhZTYxYS0zNmUyLTQ0YzEtOGRiMy1jZDcwYzI3NzA4Yjc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}</w:instrText>
          </w:r>
          <w:r>
            <w:fldChar w:fldCharType="separate"/>
          </w:r>
          <w:hyperlink w:anchor="_CTVL001265ae61a36e244c18db3cd70c27708b7" w:tooltip="Tsay, R. S. (2010) Analysis of Financial Time Series, 3. Aufl., Wiley." w:history="1">
            <w:r w:rsidR="00C46E3D">
              <w:t>(Tsay, 2010)</w:t>
            </w:r>
          </w:hyperlink>
          <w:r>
            <w:fldChar w:fldCharType="end"/>
          </w:r>
        </w:sdtContent>
      </w:sdt>
      <w:r>
        <w:t>.</w:t>
      </w:r>
    </w:p>
    <w:p w14:paraId="5F129E75" w14:textId="670CA28C" w:rsidR="00D52120" w:rsidRDefault="00D52120" w:rsidP="00DD25D5">
      <w:r>
        <w:t xml:space="preserve">Eine zweite zentrale Eigenschaft ist das </w:t>
      </w:r>
      <w:proofErr w:type="spellStart"/>
      <w:r>
        <w:t>Volatility</w:t>
      </w:r>
      <w:proofErr w:type="spellEnd"/>
      <w:r>
        <w:t xml:space="preserve"> Clustering (</w:t>
      </w:r>
      <w:proofErr w:type="spellStart"/>
      <w:r>
        <w:t>Volatilitätsclusterung</w:t>
      </w:r>
      <w:proofErr w:type="spellEnd"/>
      <w:r>
        <w:t xml:space="preserve">): Phasen hoher Volatilität tendieren dazu, von weiteren Phasen hoher Volatilität gefolgt zu werden, und ebenso für Phasen niedriger Volatilität. Mandelbrot </w:t>
      </w:r>
      <w:sdt>
        <w:sdtPr>
          <w:alias w:val="To edit, see citavi.com/edit"/>
          <w:tag w:val="CitaviPlaceholder#e78ee603-9410-4265-a198-6deaf3fb9d8a"/>
          <w:id w:val="-182895836"/>
          <w:placeholder>
            <w:docPart w:val="DefaultPlaceholder_-1854013440"/>
          </w:placeholder>
        </w:sdtPr>
        <w:sdtEnd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2YjJjOTM0LWFkODctNDJlMi1iYWIyLWU3ZTc3MTJlYmI5MCIsIlJhbmdlTGVuZ3RoIjo2LCJSZWZlcmVuY2VJZCI6IjA2NTRmMmY1LTk3ZDQtNDhmYi05YmIxLWY0MWY2NDFjMzIw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mVub2l0IiwiTGFzdE5hbWUiOiJNYW5kZWxicm90IiwiUHJvdGVjdGVkIjpmYWxzZSwiU2V4IjoyLCJDcmVhdGVkQnkiOiJfTGVzZXIiLCJDcmVhdGVkT24iOiIyMDI2LTAyLTI4VDIyOjA2OjUxIiwiTW9kaWZpZWRCeSI6Il9MZXNlciIsIklkIjoiNGMyYTg5YzgtNjg1Zi00ZDgzLTlmMjgtODAwYmYzYTNhOWExIiwiTW9kaWZpZWRPbiI6IjIwMjYtMDItMjhUMjI6MDY6NTEiLCJQcm9qZWN0Ijp7IiRpZCI6IjgiLCIkdHlwZSI6IlN3aXNzQWNhZGVtaWMuQ2l0YXZpLlByb2plY3QsIFN3aXNzQWNhZGVtaWMuQ2l0YXZpIn19XSwiQ2l0YXRpb25LZXlVcGRhdGVUeXBlIjowLCJDb2xsYWJvcmF0b3JzIjpbXSwiRG9pIjoiMTAuMTA4Ni8yOTQ2MzIi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ODYvMjk0NjMyIiwiVXJpU3RyaW5nIjoiaHR0cHM6Ly9kb2kub3JnLzEwLjEwODYvMjk0NjMy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}</w:instrText>
          </w:r>
          <w:r>
            <w:fldChar w:fldCharType="separate"/>
          </w:r>
          <w:hyperlink w:anchor="_CTVL0010654f2f597d448fb9bb1f41f641c3200" w:tooltip="Mandelbrot, B. (1963) &quot;The Variation of Certain Speculative Prices&quot;, The Journal of Business, Vol. 36, No. 4, S. 394–419." w:history="1">
            <w:r w:rsidR="00C46E3D">
              <w:t>(1963)</w:t>
            </w:r>
          </w:hyperlink>
          <w:r>
            <w:fldChar w:fldCharType="end"/>
          </w:r>
        </w:sdtContent>
      </w:sdt>
      <w:r>
        <w:t xml:space="preserve"> beschrieb dieses Phänomen erstmals und beobachtete, dass große Preisänderungen tendenziell von weiteren großen Preisänderungen gefolgt werden. Diese Eigenschaft wird formal durch ARCH- und GARCH-Modelle </w:t>
      </w:r>
      <w:sdt>
        <w:sdtPr>
          <w:alias w:val="To edit, see citavi.com/edit"/>
          <w:tag w:val="CitaviPlaceholder#1718f2d8-1389-4c37-9ade-502e6096e255"/>
          <w:id w:val="-690993082"/>
          <w:placeholder>
            <w:docPart w:val="DefaultPlaceholder_-1854013440"/>
          </w:placeholder>
        </w:sdtPr>
        <w:sdtEnd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mMjdiMDExLTE2ZWItNDU5Mi05ZTgyLWRjZGM3YzRkYjY0ZiIsIlJhbmdlU3RhcnQiOjE3LCJSYW5nZUxlbmd0aCI6MTQsIlJlZmVyZW5jZUlkIjoiMDBkOTQ0OWQtMjE4Ni00MTZlLTljMzgtOGRhZDkxYTY4ZDR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yMzA3LzE5MTI3NzMiLCJVcmlTdHJpbmciOiJodHRwczovL2RvaS5vcmcvMTAuMjMwNy8xOTEyNzcz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}</w:instrText>
          </w:r>
          <w:r>
            <w:fldChar w:fldCharType="separate"/>
          </w:r>
          <w:hyperlink w:anchor="_CTVL001ba40b7389b9a4ddb99b58cce4be08ec2" w:tooltip="Bollerslev, T. (1986) &quot;Generalized Autoregressive Conditional Heteroskedasticity&quot;, Journal of Econometrics, Vol. 31, No. 3, S. 307–327." w:history="1">
            <w:r w:rsidR="00C46E3D">
              <w:t>(Bollerslev, 1986</w:t>
            </w:r>
          </w:hyperlink>
          <w:hyperlink w:anchor="_CTVL00100d9449d2186416e9c388dad91a68d4d" w:tooltip="Engle, R. F. (1982) &quot;Autoregressive Conditional Heteroscedasticity with Estimates of the Variance of United Kingdom Inflation&quot;, Econometrica, Vol. 50,…" w:history="1">
            <w:r w:rsidR="00C46E3D">
              <w:t>; Engle, 1982)</w:t>
            </w:r>
          </w:hyperlink>
          <w:r>
            <w:fldChar w:fldCharType="end"/>
          </w:r>
        </w:sdtContent>
      </w:sdt>
      <w:r>
        <w:t xml:space="preserve"> erfasst und hat direkte Implikationen für die Vorhersagegenauigkeit: In Phasen hoher Volatilität sind Prognosen systematisch unsicherer.</w:t>
      </w:r>
    </w:p>
    <w:p w14:paraId="6855CBDD" w14:textId="5AD9CBE5" w:rsidR="00D52120" w:rsidRDefault="00D52120" w:rsidP="00DD25D5">
      <w:r>
        <w:lastRenderedPageBreak/>
        <w:t>Eine dritte Eigenschaft ist die Verteilungsform der Renditen. Während die Normalverteilung häufig als Approximation verwendet wird, weisen empirische Renditenverteilungen typischerweise schwerere Enden (</w:t>
      </w:r>
      <w:proofErr w:type="spellStart"/>
      <w:r>
        <w:t>Fat</w:t>
      </w:r>
      <w:proofErr w:type="spellEnd"/>
      <w:r>
        <w:t xml:space="preserve"> </w:t>
      </w:r>
      <w:proofErr w:type="spellStart"/>
      <w:r>
        <w:t>Tails</w:t>
      </w:r>
      <w:proofErr w:type="spellEnd"/>
      <w:r>
        <w:t xml:space="preserve">) und eine </w:t>
      </w:r>
      <w:proofErr w:type="spellStart"/>
      <w:r>
        <w:t>Leptokurtosis</w:t>
      </w:r>
      <w:proofErr w:type="spellEnd"/>
      <w:r>
        <w:t xml:space="preserve"> auf, das heißt, extreme Preisänderungen treten häufiger auf, als es eine Normalverteilung implizieren würde </w:t>
      </w:r>
      <w:sdt>
        <w:sdtPr>
          <w:alias w:val="To edit, see citavi.com/edit"/>
          <w:tag w:val="CitaviPlaceholder#e681e246-1902-4ed6-a84a-7bab9e76454c"/>
          <w:id w:val="72168697"/>
          <w:placeholder>
            <w:docPart w:val="DefaultPlaceholder_-1854013440"/>
          </w:placeholder>
        </w:sdtPr>
        <w:sdtEnd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iYWZmYWQ4LWRiNWUtNGMzZC05NzU4LTk3NGNiMzQ0YjQ4MCIsIlJhbmdlTGVuZ3RoIjoxMiwiUmVmZXJlbmNlSWQiOiIyYzBkZGNkZC03NzIyLTRiNjItOGFjNy00MTEwZmQ1MTRkOD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JhbWEiLCJMYXN0TmFtZSI6IkNvbnQiLCJQcm90ZWN0ZWQiOmZhbHNlLCJTZXgiOjIsIkNyZWF0ZWRCeSI6Il9MZXNlciIsIkNyZWF0ZWRPbiI6IjIwMjYtMDItMjhUMjI6MDY6NTEiLCJNb2RpZmllZEJ5IjoiX0xlc2VyIiwiSWQiOiI4NGRkNjBlNi04ZTk0LTQ0OTUtODAyZS1jZGUwOTEyNzBiMDMiLCJNb2RpZmllZE9uIjoiMjAyNi0wMi0yOFQyMjowNjo1MSIsIlByb2plY3QiOnsiJGlkIjoiOCIsIiR0eXBlIjoiU3dpc3NBY2FkZW1pYy5DaXRhdmkuUHJvamVjdCwgU3dpc3NBY2FkZW1pYy5DaXRhdmkifX1dLCJDaXRhdGlvbktleVVwZGF0ZVR5cGUiOjAsIkNvbGxhYm9yYXRvcnMiOltdLCJEb2kiOiIxMC4xMDgwLzcxMzY2NTY3MC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A4MC83MTM2NjU2NzAiLCJVcmlTdHJpbmciOiJodHRwczovL2RvaS5vcmcvMTAuMTA4MC83MTM2NjU2Nz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}</w:instrText>
          </w:r>
          <w:r>
            <w:fldChar w:fldCharType="separate"/>
          </w:r>
          <w:hyperlink w:anchor="_CTVL0012c0ddcdd77224b628ac74110fd514d89" w:tooltip="Cont, R. (2001) &quot;Empirical Properties of Asset Returns: Stylized Facts and Statistical Issues&quot;, Quantitative Finance, Vol. 1, No. 2, S. 223–236." w:history="1">
            <w:r w:rsidR="00C46E3D">
              <w:t>(Cont, 2001)</w:t>
            </w:r>
          </w:hyperlink>
          <w:r>
            <w:fldChar w:fldCharType="end"/>
          </w:r>
        </w:sdtContent>
      </w:sdt>
      <w:r>
        <w:t xml:space="preserve">. Diese Eigenschaft ist für die Modellbewertung relevant, da </w:t>
      </w:r>
      <w:proofErr w:type="spellStart"/>
      <w:r>
        <w:t>Fehlermetriken</w:t>
      </w:r>
      <w:proofErr w:type="spellEnd"/>
      <w:r>
        <w:t xml:space="preserve"> wie der RMSE große Abweichungen überproportional gewichten und somit die Leistung eines Modells in Extremphasen stärker bestraft wird.</w:t>
      </w:r>
    </w:p>
    <w:p w14:paraId="3E7AC390" w14:textId="2FF7E1FF" w:rsidR="00D52120" w:rsidRDefault="00D52120" w:rsidP="00DD25D5">
      <w:r>
        <w:t xml:space="preserve">Weitere relevante Eigenschaften umfassen die Autokorrelation der Renditen und der quadrierten Renditen, </w:t>
      </w:r>
      <w:proofErr w:type="spellStart"/>
      <w:r>
        <w:t>Leverage</w:t>
      </w:r>
      <w:proofErr w:type="spellEnd"/>
      <w:r>
        <w:t xml:space="preserve">-Effekte (die asymmetrische Reaktion der Volatilität auf positive und negative Kursschocks) sowie saisonale Muster wie den Montag-Effekt oder den Januar-Effekt, deren statistische Signifikanz in jüngeren Studien jedoch zunehmend infrage gestellt wird </w:t>
      </w:r>
      <w:sdt>
        <w:sdtPr>
          <w:alias w:val="To edit, see citavi.com/edit"/>
          <w:tag w:val="CitaviPlaceholder#84789772-148b-4ada-bad9-8c50d2bae1ec"/>
          <w:id w:val="-193844263"/>
          <w:placeholder>
            <w:docPart w:val="DefaultPlaceholder_-1854013440"/>
          </w:placeholder>
        </w:sdtPr>
        <w:sdtEnd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hYzMwM2ZiLWE5YzUtNGY0Yy1iYzRiLWVlZWJmNzhiZDVjYiIsIlJhbmdlTGVuZ3RoIjoxNSwiUmVmZXJlbmNlSWQiOiJjMWNlMDc0OC00MzQ3LTQ1MTUtODNiOS0yMDRlZGU2NDVkNW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AxNi9TMTU3NC0wMTAyKDAzKTAxMDI0LTAiLCJVcmlTdHJpbmciOiJodHRwczovL2RvaS5vcmcvMTAuMTAxNi9TMTU3NC0wMTAyKDAzKTAxMDI0LT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}</w:instrText>
          </w:r>
          <w:r>
            <w:fldChar w:fldCharType="separate"/>
          </w:r>
          <w:hyperlink w:anchor="_CTVL001c1ce07484347451583b9204ede645d5b" w:tooltip="Schwert, G. W. (2003) &quot;Anomalies and Market Efficiency&quot;, in Constantinides, G. M., Harris, M. &amp; Stulz, R. M. (Hg.) Handbook of the Economics of Financ…" w:history="1">
            <w:r w:rsidR="00C46E3D">
              <w:t>(Schwert, 2003)</w:t>
            </w:r>
          </w:hyperlink>
          <w:r>
            <w:fldChar w:fldCharType="end"/>
          </w:r>
        </w:sdtContent>
      </w:sdt>
      <w:r>
        <w:t>. Für die vorliegende Arbeit sind diese Eigenschaften insofern von Bedeutung, als sie die Komplexität der zu modellierenden Zusammenhänge definieren und die Anforderungen an die Flexibilität der eingesetzten Prognosemodelle bestimmen.</w:t>
      </w:r>
    </w:p>
    <w:p w14:paraId="06AD42D5" w14:textId="6EFF8BED" w:rsidR="00D52120" w:rsidRDefault="00D52120" w:rsidP="00D52120">
      <w:pPr>
        <w:pStyle w:val="berschrift3"/>
      </w:pPr>
      <w:bookmarkStart w:id="14" w:name="_Toc223380504"/>
      <w:r>
        <w:rPr>
          <w:rFonts w:eastAsia="Times New Roman"/>
        </w:rPr>
        <w:t>Klassische Methoden der Zeitreihenprognose</w:t>
      </w:r>
      <w:bookmarkEnd w:id="14"/>
    </w:p>
    <w:p w14:paraId="3FE99ED9" w14:textId="77777777" w:rsidR="00D52120" w:rsidRDefault="00D52120" w:rsidP="00DD25D5">
      <w:r>
        <w:t>Die klassische Zeitreihenanalyse hat eine Reihe von Methoden hervorgebracht, die über Jahrzehnte das Standardrepertoire für die Kursprognose bildeten. Gleitende Durchschnitte (Moving Averages, MA) gehören zu den einfachsten und am weitesten verbreiteten Verfahren. Der einfache gleitende Durchschnitt (Simple Moving Average, SMA) über n Perioden berechnet den arithmetischen Mittelwert der letzten n Schlusskurse. Für eine Zeitreihe der Schlusskurse C</w:t>
      </w:r>
      <w:r>
        <w:rPr>
          <w:rFonts w:ascii="Times New Roman" w:hAnsi="Times New Roman"/>
        </w:rPr>
        <w:t>₁</w:t>
      </w:r>
      <w:r>
        <w:t>, C</w:t>
      </w:r>
      <w:r>
        <w:rPr>
          <w:rFonts w:ascii="Times New Roman" w:hAnsi="Times New Roman"/>
        </w:rPr>
        <w:t>₂</w:t>
      </w:r>
      <w:r>
        <w:t>, ..., C</w:t>
      </w:r>
      <w:r>
        <w:rPr>
          <w:rFonts w:ascii="Times New Roman" w:hAnsi="Times New Roman"/>
        </w:rPr>
        <w:t>ₜ</w:t>
      </w:r>
      <w:r>
        <w:t xml:space="preserve"> gilt: SMA</w:t>
      </w:r>
      <w:r>
        <w:rPr>
          <w:rFonts w:ascii="Times New Roman" w:hAnsi="Times New Roman"/>
        </w:rPr>
        <w:t>ₙ</w:t>
      </w:r>
      <w:r>
        <w:t xml:space="preserve"> = (1/n) </w:t>
      </w:r>
      <w:r>
        <w:rPr>
          <w:rFonts w:cs="Century Schoolbook"/>
        </w:rPr>
        <w:t>∑</w:t>
      </w:r>
      <w:r>
        <w:t xml:space="preserve"> C</w:t>
      </w:r>
      <w:r>
        <w:rPr>
          <w:rFonts w:ascii="Times New Roman" w:hAnsi="Times New Roman"/>
        </w:rPr>
        <w:t>ᵢ</w:t>
      </w:r>
      <w:r>
        <w:t xml:space="preserve"> f</w:t>
      </w:r>
      <w:r>
        <w:rPr>
          <w:rFonts w:cs="Century Schoolbook"/>
        </w:rPr>
        <w:t>ü</w:t>
      </w:r>
      <w:r>
        <w:t>r i = t</w:t>
      </w:r>
      <w:r>
        <w:rPr>
          <w:rFonts w:cs="Century Schoolbook"/>
        </w:rPr>
        <w:t>–</w:t>
      </w:r>
      <w:r>
        <w:t>n+1 bis t. Der exponentielle gleitende Durchschnitt (</w:t>
      </w:r>
      <w:proofErr w:type="spellStart"/>
      <w:r>
        <w:t>Exponential</w:t>
      </w:r>
      <w:proofErr w:type="spellEnd"/>
      <w:r>
        <w:t xml:space="preserve"> Moving Average, EMA) gewichtet jüngere Beobachtungen stärker, indem er einen exponentiell abnehmenden Glättungsfaktor verwendet. Gleitende Durchschnitte dienen in der vorliegenden Arbeit als Baseline-Modell, gegen das die Deep-Learning-Architekturen verglichen werden.</w:t>
      </w:r>
    </w:p>
    <w:p w14:paraId="007FD0E3" w14:textId="61850766" w:rsidR="00D52120" w:rsidRDefault="00D52120" w:rsidP="00DD25D5">
      <w:r>
        <w:t xml:space="preserve">Der Moving Average </w:t>
      </w:r>
      <w:proofErr w:type="spellStart"/>
      <w:r>
        <w:t>Convergence</w:t>
      </w:r>
      <w:proofErr w:type="spellEnd"/>
      <w:r>
        <w:t xml:space="preserve"> </w:t>
      </w:r>
      <w:proofErr w:type="spellStart"/>
      <w:r>
        <w:t>Divergence</w:t>
      </w:r>
      <w:proofErr w:type="spellEnd"/>
      <w:r>
        <w:t xml:space="preserve"> (MACD), entwickelt von Gerald Appel, kombiniert zwei exponentielle gleitende Durchschnitte unterschiedlicher Länge und generiert Handelssignale aus deren Differenz. Der Relative </w:t>
      </w:r>
      <w:proofErr w:type="spellStart"/>
      <w:r>
        <w:t>Strength</w:t>
      </w:r>
      <w:proofErr w:type="spellEnd"/>
      <w:r>
        <w:t xml:space="preserve"> Index (RSI), eingeführt von Wilder </w:t>
      </w:r>
      <w:sdt>
        <w:sdtPr>
          <w:alias w:val="To edit, see citavi.com/edit"/>
          <w:tag w:val="CitaviPlaceholder#635648d2-f64b-4d55-a83c-77f276739337"/>
          <w:id w:val="-1510823671"/>
          <w:placeholder>
            <w:docPart w:val="DefaultPlaceholder_-1854013440"/>
          </w:placeholder>
        </w:sdtPr>
        <w:sdtEndPr/>
        <w:sdtContent>
          <w:r w:rsidR="00E74535">
            <w:fldChar w:fldCharType="begin"/>
          </w:r>
          <w:r w:rsidR="00E7453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wMDlhOGQzLWY0ZDEtNGEzMS1iOGIyLWIxNjU4MDk4N2NhNyIsIlJhbmdlTGVuZ3RoIjo2LCJSZWZlcmVuY2VJZCI6ImEyOThiMWUyLWEyN2EtNGEwOS1iZmVjLTY4NTdkZTg5NGM2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}</w:instrText>
          </w:r>
          <w:r w:rsidR="00E74535">
            <w:fldChar w:fldCharType="separate"/>
          </w:r>
          <w:hyperlink w:anchor="_CTVL001a298b1e2a27a4a09bfec6857de894c68" w:tooltip="Wilder, J. W. (1978) New Concepts in Technical Trading Systems, Trend Research." w:history="1">
            <w:r w:rsidR="00C46E3D">
              <w:t>(1978)</w:t>
            </w:r>
          </w:hyperlink>
          <w:r w:rsidR="00E74535">
            <w:fldChar w:fldCharType="end"/>
          </w:r>
        </w:sdtContent>
      </w:sdt>
      <w:r>
        <w:t xml:space="preserve">, misst die Geschwindigkeit und das Ausmaß von Preisänderungen auf einer Skala von 0 bis 100 und wird häufig zur Identifikation </w:t>
      </w:r>
      <w:proofErr w:type="spellStart"/>
      <w:r>
        <w:t>überkaufter</w:t>
      </w:r>
      <w:proofErr w:type="spellEnd"/>
      <w:r>
        <w:t xml:space="preserve"> oder überverkaufter Marktbedingungen eingesetzt. Bollinger-Bänder </w:t>
      </w:r>
      <w:r>
        <w:lastRenderedPageBreak/>
        <w:t>konstruieren einen Kurskanal um einen gleitenden Durchschnitt, wobei die Breite des Kanals durch die Standardabweichung der Kurse bestimmt wird. Diese Indikatoren sind in der Praxis weit verbreitet, basieren jedoch sämtlich auf linearen Transformationen historischer Kursdaten und können nichtlineare Zusammenhänge nicht erfassen.</w:t>
      </w:r>
    </w:p>
    <w:p w14:paraId="427D5714" w14:textId="1A48C4DF" w:rsidR="00D52120" w:rsidRDefault="00D52120" w:rsidP="00DD25D5">
      <w:r>
        <w:t xml:space="preserve">Das ARIMA-Modell (Autoregressive Integrated Moving Average), formalisiert von Box und Jenkins </w:t>
      </w:r>
      <w:sdt>
        <w:sdtPr>
          <w:alias w:val="To edit, see citavi.com/edit"/>
          <w:tag w:val="CitaviPlaceholder#6f293aab-9820-422a-b597-9f67fcd0d639"/>
          <w:id w:val="-1233008601"/>
          <w:placeholder>
            <w:docPart w:val="DefaultPlaceholder_-1854013440"/>
          </w:placeholder>
        </w:sdtPr>
        <w:sdtEndPr/>
        <w:sdtContent>
          <w:r w:rsidR="00E74535">
            <w:fldChar w:fldCharType="begin"/>
          </w:r>
          <w:r w:rsidR="00E7453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4MmFhOTc5LWY4YjQtNDAyYi04Yzc0LTMyNmE4MjIyYWQ2MiIsIlJhbmdlTGVuZ3RoIjo2LCJSZWZlcmVuY2VJZCI6IjFiODE4Y2U3LTIwYTYtNDlkNS1iMzBmLTAyMmMyZGM0NGFm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}</w:instrText>
          </w:r>
          <w:r w:rsidR="00E74535">
            <w:fldChar w:fldCharType="separate"/>
          </w:r>
          <w:hyperlink w:anchor="_CTVL0011b818ce720a649d5b30f022c2dc44af0" w:tooltip="Box, G. E. P. &amp; Jenkins, G. M. (1970) Time Series Analysis: Forecasting and Control, San Francisco, Holden-Day." w:history="1">
            <w:r w:rsidR="00C46E3D">
              <w:t>(1970)</w:t>
            </w:r>
          </w:hyperlink>
          <w:r w:rsidR="00E74535">
            <w:fldChar w:fldCharType="end"/>
          </w:r>
        </w:sdtContent>
      </w:sdt>
      <w:r>
        <w:t>, stellt den wichtigsten Vertreter der klassischen ökonometrischen Zeitreihenmodelle dar. Ein ARIMA(p, d, q)-Modell kombiniert drei Komponenten: einen autoregressiven Term der Ordnung p, der den aktuellen Wert als lineare Funktion der vergangenen p Werte modelliert; eine Differenzierung der Ordnung d, die Nichtstationarität durch Bildung von Differenzen beseitigt; und einen Moving-Average-Term der Ordnung q, der den aktuellen Wert als lineare Funktion vergangener Prognosefehler modelliert. ARIMA-Modelle haben sich für eine Vielzahl von Zeitreihenprognosen als nützlich erwiesen, setzen jedoch Linearität und Stationarität (nach Differenzierung) voraus.</w:t>
      </w:r>
    </w:p>
    <w:p w14:paraId="7FF2A949" w14:textId="220B1BEC" w:rsidR="00D52120" w:rsidRDefault="00D52120" w:rsidP="00DD25D5">
      <w:r>
        <w:t>GARCH-Modelle (</w:t>
      </w:r>
      <w:proofErr w:type="spellStart"/>
      <w:r>
        <w:t>Generalized</w:t>
      </w:r>
      <w:proofErr w:type="spellEnd"/>
      <w:r>
        <w:t xml:space="preserve"> Autoregressive </w:t>
      </w:r>
      <w:proofErr w:type="spellStart"/>
      <w:r>
        <w:t>Conditional</w:t>
      </w:r>
      <w:proofErr w:type="spellEnd"/>
      <w:r>
        <w:t xml:space="preserve"> </w:t>
      </w:r>
      <w:proofErr w:type="spellStart"/>
      <w:r>
        <w:t>Heteroskedasticity</w:t>
      </w:r>
      <w:proofErr w:type="spellEnd"/>
      <w:r>
        <w:t xml:space="preserve">), einführt von </w:t>
      </w:r>
      <w:proofErr w:type="spellStart"/>
      <w:r>
        <w:t>Bollerslev</w:t>
      </w:r>
      <w:proofErr w:type="spellEnd"/>
      <w:r>
        <w:t xml:space="preserve"> (1986) als Erweiterung der ARCH-Modelle von </w:t>
      </w:r>
      <w:proofErr w:type="spellStart"/>
      <w:r>
        <w:t>Engle</w:t>
      </w:r>
      <w:proofErr w:type="spellEnd"/>
      <w:r>
        <w:t xml:space="preserve"> </w:t>
      </w:r>
      <w:sdt>
        <w:sdtPr>
          <w:alias w:val="To edit, see citavi.com/edit"/>
          <w:tag w:val="CitaviPlaceholder#94f34687-4fad-4a2d-8bfe-1d4a199eae71"/>
          <w:id w:val="-933887648"/>
          <w:placeholder>
            <w:docPart w:val="DefaultPlaceholder_-1854013440"/>
          </w:placeholder>
        </w:sdtPr>
        <w:sdtEndPr/>
        <w:sdtContent>
          <w:r w:rsidR="00E74535">
            <w:fldChar w:fldCharType="begin"/>
          </w:r>
          <w:r w:rsidR="00E7453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xZDdmODg1LWVlZTYtNDc3MC1iZjQxLThhZDU5YjU0NDZkYiIsIlJhbmdlTGVuZ3RoIjo2LCJSZWZlcmVuY2VJZCI6IjAwZDk0NDlkLTIxODYtNDE2ZS05YzM4LThkYWQ5MWE2OGQ0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jMwNy8xOTEyNzczIiwiVXJpU3RyaW5nIjoiaHR0cHM6Ly9kb2kub3JnLzEwLjIzMDcvMTkxMjc3M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}</w:instrText>
          </w:r>
          <w:r w:rsidR="00E74535">
            <w:fldChar w:fldCharType="separate"/>
          </w:r>
          <w:hyperlink w:anchor="_CTVL00100d9449d2186416e9c388dad91a68d4d" w:tooltip="Engle, R. F. (1982) &quot;Autoregressive Conditional Heteroscedasticity with Estimates of the Variance of United Kingdom Inflation&quot;, Econometrica, Vol. 50,…" w:history="1">
            <w:r w:rsidR="00C46E3D">
              <w:t>(1982)</w:t>
            </w:r>
          </w:hyperlink>
          <w:r w:rsidR="00E74535">
            <w:fldChar w:fldCharType="end"/>
          </w:r>
        </w:sdtContent>
      </w:sdt>
      <w:r>
        <w:t>, adressieren die zeitvariable Volatilität von Finanzzeitreihen. Ein GARCH(1,1)-Modell beschreibt die bedingte Varianz σ²</w:t>
      </w:r>
      <w:r>
        <w:rPr>
          <w:rFonts w:ascii="Times New Roman" w:hAnsi="Times New Roman"/>
        </w:rPr>
        <w:t>ₜ</w:t>
      </w:r>
      <w:r>
        <w:t xml:space="preserve"> als Funktion der vergangenen quadrierten Residuen und der vergangenen bedingten Varianz: </w:t>
      </w:r>
      <w:r>
        <w:rPr>
          <w:rFonts w:cs="Century Schoolbook"/>
        </w:rPr>
        <w:t>σ²</w:t>
      </w:r>
      <w:r>
        <w:rPr>
          <w:rFonts w:ascii="Times New Roman" w:hAnsi="Times New Roman"/>
        </w:rPr>
        <w:t>ₜ</w:t>
      </w:r>
      <w:r>
        <w:t xml:space="preserve"> = </w:t>
      </w:r>
      <w:r>
        <w:rPr>
          <w:rFonts w:cs="Century Schoolbook"/>
        </w:rPr>
        <w:t>ω</w:t>
      </w:r>
      <w:r>
        <w:t xml:space="preserve"> + </w:t>
      </w:r>
      <w:r>
        <w:rPr>
          <w:rFonts w:cs="Century Schoolbook"/>
        </w:rPr>
        <w:t>α·ε²</w:t>
      </w:r>
      <w:r>
        <w:rPr>
          <w:rFonts w:ascii="Times New Roman" w:hAnsi="Times New Roman"/>
        </w:rPr>
        <w:t>ₜ₋₁</w:t>
      </w:r>
      <w:r>
        <w:t xml:space="preserve"> + </w:t>
      </w:r>
      <w:r>
        <w:rPr>
          <w:rFonts w:cs="Century Schoolbook"/>
        </w:rPr>
        <w:t>β·σ²</w:t>
      </w:r>
      <w:r>
        <w:rPr>
          <w:rFonts w:ascii="Times New Roman" w:hAnsi="Times New Roman"/>
        </w:rPr>
        <w:t>ₜ₋₁</w:t>
      </w:r>
      <w:r>
        <w:t xml:space="preserve">, wobei </w:t>
      </w:r>
      <w:r>
        <w:rPr>
          <w:rFonts w:cs="Century Schoolbook"/>
        </w:rPr>
        <w:t>ω</w:t>
      </w:r>
      <w:r>
        <w:t xml:space="preserve"> &gt; 0, </w:t>
      </w:r>
      <w:r>
        <w:rPr>
          <w:rFonts w:cs="Century Schoolbook"/>
        </w:rPr>
        <w:t>α</w:t>
      </w:r>
      <w:r>
        <w:t xml:space="preserve"> </w:t>
      </w:r>
      <w:r>
        <w:rPr>
          <w:rFonts w:cs="Century Schoolbook"/>
        </w:rPr>
        <w:t>≥</w:t>
      </w:r>
      <w:r>
        <w:t xml:space="preserve"> 0 und </w:t>
      </w:r>
      <w:r>
        <w:rPr>
          <w:rFonts w:cs="Century Schoolbook"/>
        </w:rPr>
        <w:t>β</w:t>
      </w:r>
      <w:r>
        <w:t xml:space="preserve"> </w:t>
      </w:r>
      <w:r>
        <w:rPr>
          <w:rFonts w:cs="Century Schoolbook"/>
        </w:rPr>
        <w:t>≥</w:t>
      </w:r>
      <w:r>
        <w:t xml:space="preserve"> 0. GARCH-Modelle eignen sich zur Prognose der Volatilität, liefern jedoch keine direkten Vorhersagen der Kursrichtung oder des Kursniveaus.</w:t>
      </w:r>
    </w:p>
    <w:p w14:paraId="6DAD8F79" w14:textId="4174C760" w:rsidR="00D52120" w:rsidRDefault="00D52120" w:rsidP="00D52120">
      <w:pPr>
        <w:pStyle w:val="berschrift3"/>
      </w:pPr>
      <w:bookmarkStart w:id="15" w:name="_Toc223380505"/>
      <w:r>
        <w:rPr>
          <w:rFonts w:eastAsia="Times New Roman"/>
        </w:rPr>
        <w:t>Grenzen klassischer Methoden</w:t>
      </w:r>
      <w:bookmarkEnd w:id="15"/>
    </w:p>
    <w:p w14:paraId="3666007B" w14:textId="1A89D7D2" w:rsidR="00D52120" w:rsidRDefault="00D52120" w:rsidP="00DD25D5">
      <w:r>
        <w:t xml:space="preserve">Die fundamentale Limitation klassischer Zeitreihenmodelle liegt in ihrer Linearitätsannahme. ARIMA-Modelle modellieren die Zielvariable als lineare Funktion vergangener Werte und vergangener Fehlerterme. Technische Indikatoren wie SMA, EMA und MACD basieren ebenfalls auf linearen Transformationen der Kursdaten. Diese Annahme steht im Widerspruch zu der empirisch gut dokumentierten Nichtlinearität von Finanzzeitreihen. Hsieh </w:t>
      </w:r>
      <w:sdt>
        <w:sdtPr>
          <w:alias w:val="To edit, see citavi.com/edit"/>
          <w:tag w:val="CitaviPlaceholder#e28df0a8-240c-4b9f-8da6-dc493d618243"/>
          <w:id w:val="1707291145"/>
          <w:placeholder>
            <w:docPart w:val="DefaultPlaceholder_-1854013440"/>
          </w:placeholder>
        </w:sdtPr>
        <w:sdtEndPr/>
        <w:sdtContent>
          <w:r w:rsidR="00E74535">
            <w:fldChar w:fldCharType="begin"/>
          </w:r>
          <w:r w:rsidR="00E7453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kYWNkNjc1LTk1ZWMtNDQyNC05ZmVkLTY3MWZhMDBiMzgzMiIsIlJhbmdlTGVuZ3RoIjo2LCJSZWZlcmVuY2VJZCI6IjRjZTY5YzhhLTNhODgtNDJlMy1hYWM1LTBjYzdmZGRmOTVm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ExMS9qLjE1NDAtNjI2MS4xOTkxLnRiMDQ2NDYueCIsIlVyaVN0cmluZyI6Imh0dHBzOi8vZG9pLm9yZy8xMC4xMTExL2ouMTU0MC02MjYxLjE5OTEudGIwNDY0Ni54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}</w:instrText>
          </w:r>
          <w:r w:rsidR="00E74535">
            <w:fldChar w:fldCharType="separate"/>
          </w:r>
          <w:hyperlink w:anchor="_CTVL0014ce69c8a3a8842e3aac50cc7fddf95fd" w:tooltip="Hsieh, D. A. (1991) &quot;Chaos and Nonlinear Dynamics: Application to Financial Markets&quot;, The Journal of Finance, Vol. 46, No. 5, S. 1839–1877." w:history="1">
            <w:r w:rsidR="00C46E3D">
              <w:t>(1991)</w:t>
            </w:r>
          </w:hyperlink>
          <w:r w:rsidR="00E74535">
            <w:fldChar w:fldCharType="end"/>
          </w:r>
        </w:sdtContent>
      </w:sdt>
      <w:r>
        <w:t xml:space="preserve"> wies nach, dass Aktienrenditen signifikante nichtlineare Abhängigkeiten aufweisen, die von linearen Modellen nicht erfasst werden können. Zhang </w:t>
      </w:r>
      <w:sdt>
        <w:sdtPr>
          <w:alias w:val="To edit, see citavi.com/edit"/>
          <w:tag w:val="CitaviPlaceholder#75075fcc-c9b6-42dd-8034-d9b6267c1232"/>
          <w:id w:val="2104065363"/>
          <w:placeholder>
            <w:docPart w:val="DefaultPlaceholder_-1854013440"/>
          </w:placeholder>
        </w:sdtPr>
        <w:sdtEndPr/>
        <w:sdtContent>
          <w:r w:rsidR="00E74535">
            <w:fldChar w:fldCharType="begin"/>
          </w:r>
          <w:r w:rsidR="00E7453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4MjA2OTU3LWM5Y2UtNGVkZS04M2QxLTY4MDIyYjYzMzE5YSIsIlJhbmdlTGVuZ3RoIjo2LCJSZWZlcmVuY2VJZCI6IjU4ZGE0NTZmLTlkOTMtNDQ0Zi04NjZiLWU5YTBkODlmYjcw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TYvUzA5MjUtMjMxMigwMSkwMDcwMi0wIiwiVXJpU3RyaW5nIjoiaHR0cHM6Ly9kb2kub3JnLzEwLjEwMTYvUzA5MjUtMjMxMigwMSkwMDcwMi0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}</w:instrText>
          </w:r>
          <w:r w:rsidR="00E74535">
            <w:fldChar w:fldCharType="separate"/>
          </w:r>
          <w:hyperlink w:anchor="_CTVL00158da456f9d93444f866be9a0d89fb70f" w:tooltip="Zhang, G. P. (2003) &quot;Time Series Forecasting Using a Hybrid ARIMA and Neural Network Model&quot;, Neurocomputing, Vol. 50, S. 159–175." w:history="1">
            <w:r w:rsidR="00C46E3D">
              <w:t>(2003)</w:t>
            </w:r>
          </w:hyperlink>
          <w:r w:rsidR="00E74535">
            <w:fldChar w:fldCharType="end"/>
          </w:r>
        </w:sdtContent>
      </w:sdt>
      <w:r>
        <w:t xml:space="preserve"> argumentierte, dass reale Zeitreihen sowohl lineare als auch nichtlineare Komponenten enthalten und dass rein lineare Modelle systematisch die nichtlineare Komponente vernachlässigen.</w:t>
      </w:r>
    </w:p>
    <w:p w14:paraId="022D3B57" w14:textId="77777777" w:rsidR="00D52120" w:rsidRDefault="00D52120" w:rsidP="00DD25D5">
      <w:r>
        <w:lastRenderedPageBreak/>
        <w:t xml:space="preserve">Eine weitere Limitation betrifft die begrenzte Kapazität klassischer Modelle zur Feature-Extraktion. Während Deep-Learning-Modelle in der Lage sind, automatisch relevante Merkmale aus den Rohdaten zu extrahieren, erfordern klassische Methoden eine manuelle Feature-Konstruktion durch den Analysten. Die Wahl der Indikatoren, ihrer Parameter und ihrer Kombinationen beruht auf Expertenwissen und Heuristiken, was die Objektivität und Reproduzierbarkeit der Analyse </w:t>
      </w:r>
      <w:proofErr w:type="gramStart"/>
      <w:r>
        <w:t>einschränkt</w:t>
      </w:r>
      <w:proofErr w:type="gramEnd"/>
      <w:r>
        <w:t>.</w:t>
      </w:r>
    </w:p>
    <w:p w14:paraId="5C916A9A" w14:textId="37B4224F" w:rsidR="00E563DC" w:rsidRDefault="00D52120" w:rsidP="00DD25D5">
      <w:r>
        <w:t>Schließlich sind klassische Modelle in ihrer Kapazität zur Modellierung langfristiger Abhängigkeiten begrenzt. ARIMA-Modelle höherer Ordnung erfordern die Schätzung einer steigenden Anzahl von Parametern, was zu Überanpassung (</w:t>
      </w:r>
      <w:proofErr w:type="spellStart"/>
      <w:r>
        <w:t>Overfitting</w:t>
      </w:r>
      <w:proofErr w:type="spellEnd"/>
      <w:r>
        <w:t>) führen kann. Technische Indikatoren operieren typischerweise auf festen Zeitfenstern und können adaptive, zeitlich variable Abhängigkeitsstrukturen nicht abbilden. Diese Limitationen motivieren den Einsatz von Deep-Learning-Methoden, die im folgenden Abschnitt dargestellt werden.</w:t>
      </w:r>
    </w:p>
    <w:p w14:paraId="1494FE54" w14:textId="77777777" w:rsidR="00E74535" w:rsidRPr="00E563DC" w:rsidRDefault="00E74535" w:rsidP="00E74535">
      <w:pPr>
        <w:spacing w:after="120"/>
      </w:pPr>
    </w:p>
    <w:p w14:paraId="2683A012" w14:textId="54D36DE8" w:rsidR="00E563DC" w:rsidRDefault="00E563DC" w:rsidP="00AB282A">
      <w:pPr>
        <w:pStyle w:val="berschrift2"/>
      </w:pPr>
      <w:bookmarkStart w:id="16" w:name="_Toc223380506"/>
      <w:r w:rsidRPr="000B1022">
        <w:t>Maschinelles Lernen in der Finanzmarktanalyse</w:t>
      </w:r>
      <w:bookmarkEnd w:id="16"/>
    </w:p>
    <w:p w14:paraId="3CC24ED7" w14:textId="4CD5473F" w:rsidR="00E74535" w:rsidRDefault="00E74535" w:rsidP="00DD25D5">
      <w:r>
        <w:t>Maschinelles Lernen (</w:t>
      </w:r>
      <w:proofErr w:type="spellStart"/>
      <w:r>
        <w:t>Machine</w:t>
      </w:r>
      <w:proofErr w:type="spellEnd"/>
      <w:r>
        <w:t xml:space="preserve"> Learning, ML) bezeichnet eine Klasse von Algorithmen, die aus Daten lernen, ohne explizit programmiert zu werden </w:t>
      </w:r>
      <w:sdt>
        <w:sdtPr>
          <w:alias w:val="To edit, see citavi.com/edit"/>
          <w:tag w:val="CitaviPlaceholder#3e53b702-ebf4-49f1-8184-b09030353e78"/>
          <w:id w:val="2070140668"/>
          <w:placeholder>
            <w:docPart w:val="DefaultPlaceholder_-1854013440"/>
          </w:placeholder>
        </w:sdtPr>
        <w:sdtEnd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lNWE2MjBhLTQyYmQtNGQyMC04OGM0LTJhZTVmODdmODFiNyIsIlJhbmdlTGVuZ3RoIjoxNCwiUmVmZXJlbmNlSWQiOiJjNDYyOGRjOC0zNzJmLTQ1MzUtYTEzYS1mNmI5MmM0YjRmMT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MTQ3L3JkLjMzLjAyMTAiLCJVcmlTdHJpbmciOiJodHRwczovL2RvaS5vcmcvMTAuMTE0Ny9yZC4zMy4wMjE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}</w:instrText>
          </w:r>
          <w:r>
            <w:fldChar w:fldCharType="separate"/>
          </w:r>
          <w:hyperlink w:anchor="_CTVL001c4628dc8372f4535a13af6b92c4b4f16" w:tooltip="Samuel, A. L. (1959) &quot;Some Studies in Machine Learning Using the Game of Checkers&quot;, IBM Journal of Research and Development, Vol. 3, No. 3, S. 210–229…" w:history="1">
            <w:r w:rsidR="00C46E3D">
              <w:t>(Samuel, 1959)</w:t>
            </w:r>
          </w:hyperlink>
          <w:r>
            <w:fldChar w:fldCharType="end"/>
          </w:r>
        </w:sdtContent>
      </w:sdt>
      <w:r>
        <w:t xml:space="preserve">. Im Gegensatz zu regelbasierten Systemen, bei denen die Entscheidungslogik manuell spezifiziert wird, leiten ML-Algorithmen Muster und Zusammenhänge direkt aus den Trainingsdaten ab. Deep Learning (DL) ist ein Teilgebiet des maschinellen Lernens, das auf künstlichen neuronalen Netzen mit mehreren verdeckten Schichten (Hidden </w:t>
      </w:r>
      <w:proofErr w:type="spellStart"/>
      <w:r>
        <w:t>Layers</w:t>
      </w:r>
      <w:proofErr w:type="spellEnd"/>
      <w:r>
        <w:t xml:space="preserve">) basiert und sich durch die Fähigkeit auszeichnet, hierarchische Repräsentationen komplexer Daten automatisch zu erlernen </w:t>
      </w:r>
      <w:sdt>
        <w:sdtPr>
          <w:alias w:val="To edit, see citavi.com/edit"/>
          <w:tag w:val="CitaviPlaceholder#779fbda4-72ef-4dc8-a151-29631c6f8efb"/>
          <w:id w:val="1681466325"/>
          <w:placeholder>
            <w:docPart w:val="DefaultPlaceholder_-1854013440"/>
          </w:placeholder>
        </w:sdtPr>
        <w:sdtEnd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xZjUxNDI2LTEwOWMtNGUxYy1iN2FjLWQyMDBkNzBkMDJkMCIsIlJhbmdlTGVuZ3RoIjoyNSwiUmVmZXJlbmNlSWQiOiJjYmUxMzFkNi05OTY2LTQ0NGItOTJkMi05NjVlYjllZDc2Mj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}</w:instrText>
          </w:r>
          <w:r>
            <w:fldChar w:fldCharType="separate"/>
          </w:r>
          <w:hyperlink w:anchor="_CTVL001cbe131d69966444b92d2965eb9ed7621" w:tooltip="Goodfellow, I., Bengio, Y. &amp; Courville, A. (2016) Deep Learning, MIT Press." w:history="1">
            <w:r w:rsidR="00C46E3D">
              <w:t>(Goodfellow et al., 2016)</w:t>
            </w:r>
          </w:hyperlink>
          <w:r>
            <w:fldChar w:fldCharType="end"/>
          </w:r>
        </w:sdtContent>
      </w:sdt>
      <w:r>
        <w:t>.</w:t>
      </w:r>
    </w:p>
    <w:p w14:paraId="0557555E" w14:textId="343B4DB6" w:rsidR="00E74535" w:rsidRDefault="00E74535" w:rsidP="00DD25D5">
      <w:r>
        <w:t xml:space="preserve">Die Abgrenzung zwischen ML und DL ist für die vorliegende Arbeit insofern relevant, als die vier untersuchten Modellarchitekturen sämtlich dem Deep Learning zuzuordnen sind. Klassische ML-Verfahren wie Random Forests, Support Vector Machines oder Gradient </w:t>
      </w:r>
      <w:proofErr w:type="spellStart"/>
      <w:r>
        <w:t>Boosting</w:t>
      </w:r>
      <w:proofErr w:type="spellEnd"/>
      <w:r>
        <w:t xml:space="preserve"> erfordern typischerweise eine manuelle Feature-Konstruktion und arbeiten mit flachen (nicht-hierarchischen) Repräsentationen. Deep-Learning-Modelle hingegen operieren auf den Rohdaten oder minimal vorverarbeiteten Daten und extrahieren relevante Features automatisch durch die Hintereinanderschaltung mehrerer nichtlinearer Transformationsschichten. Diese Eigenschaft ist für die Finanzmarktprognose </w:t>
      </w:r>
      <w:r w:rsidR="0016470C">
        <w:t>vorteilhaft</w:t>
      </w:r>
      <w:r>
        <w:t>, da sie die subjektive und fehleranfällige manuelle Feature-Auswahl durch einen datengetriebenen Prozess ersetzt.</w:t>
      </w:r>
    </w:p>
    <w:p w14:paraId="0272A0AA" w14:textId="4B23FFBA" w:rsidR="00E74535" w:rsidRDefault="00E74535" w:rsidP="00DD25D5">
      <w:r>
        <w:lastRenderedPageBreak/>
        <w:t>Im Kontext der Zeitreihenprognose wird überwachtes Lernen (</w:t>
      </w:r>
      <w:proofErr w:type="spellStart"/>
      <w:r>
        <w:t>Supervised</w:t>
      </w:r>
      <w:proofErr w:type="spellEnd"/>
      <w:r>
        <w:t xml:space="preserve"> Learning) eingesetzt, bei dem das Modell eine Abbildung von Eingabedaten (Features) auf eine Zielgröße (Label) erlernt. In der vorliegenden Arbeit bestehen die Eingabedaten aus</w:t>
      </w:r>
      <w:r w:rsidR="005471F8">
        <w:t xml:space="preserve"> HLC-Werten aus</w:t>
      </w:r>
      <w:r>
        <w:t xml:space="preserve"> den OHLCV-Werten der letzten 60 Handelstage, und die Zielgröße ist der Schlusskurs des nächsten Handelstages. </w:t>
      </w:r>
      <w:r w:rsidR="005471F8">
        <w:t xml:space="preserve">Im Rahmen der Datenvorverarbeitung wurden die ursprünglich erhobenen OHLCV-Daten (Open, High, Low, Close, Volume) auf die Merkmale High, Low und Close reduziert. Diese Reduktion war notwendig, da die über Yahoo Finance bezogenen Rohdaten für mehrere der untersuchten Indizes keine konsistenten Open- und Volume-Werte lieferten: Bei einigen Indizes fehlten die Volumendaten vollständig, während die Open-Werte teilweise mit den Close-Werten des jeweiligen Vortages identisch waren und somit keinen zusätzlichen Informationsgehalt aufwiesen. Durch die einheitliche Beschränkung auf HLC-Daten wird eine konsistente Datengrundlage über alle betrachteten Indizes hinweg sichergestellt, was eine valide Vergleichbarkeit der Prognoseergebnisse ermöglicht. </w:t>
      </w:r>
      <w:r>
        <w:t xml:space="preserve">Das Modell wird darauf trainiert, eine Funktion f: X → Y zu approximieren, die den Eingabevektor X </w:t>
      </w:r>
      <w:r>
        <w:rPr>
          <w:rFonts w:ascii="Cambria Math" w:hAnsi="Cambria Math" w:cs="Cambria Math"/>
        </w:rPr>
        <w:t>∈</w:t>
      </w:r>
      <w:r>
        <w:t xml:space="preserve"> </w:t>
      </w:r>
      <w:r>
        <w:rPr>
          <w:rFonts w:ascii="Times New Roman" w:hAnsi="Times New Roman"/>
        </w:rPr>
        <w:t>ℝ⁶⁰ˣ</w:t>
      </w:r>
      <w:r w:rsidR="005471F8">
        <w:t>³</w:t>
      </w:r>
      <w:r>
        <w:t xml:space="preserve"> auf den skalaren Zielwert Y </w:t>
      </w:r>
      <w:r>
        <w:rPr>
          <w:rFonts w:ascii="Cambria Math" w:hAnsi="Cambria Math" w:cs="Cambria Math"/>
        </w:rPr>
        <w:t>∈</w:t>
      </w:r>
      <w:r>
        <w:t xml:space="preserve"> </w:t>
      </w:r>
      <w:r>
        <w:rPr>
          <w:rFonts w:ascii="Times New Roman" w:hAnsi="Times New Roman"/>
        </w:rPr>
        <w:t>ℝ</w:t>
      </w:r>
      <w:r>
        <w:t xml:space="preserve"> abbildet. Die Qualit</w:t>
      </w:r>
      <w:r>
        <w:rPr>
          <w:rFonts w:cs="Century Schoolbook"/>
        </w:rPr>
        <w:t>ä</w:t>
      </w:r>
      <w:r>
        <w:t xml:space="preserve">t dieser Approximation wird durch Verlustfunktionen (Loss </w:t>
      </w:r>
      <w:proofErr w:type="spellStart"/>
      <w:r>
        <w:t>Functions</w:t>
      </w:r>
      <w:proofErr w:type="spellEnd"/>
      <w:r>
        <w:t xml:space="preserve">) gemessen, wobei in der vorliegenden Arbeit mittlere absolute Fehler (Mean Absolute Error, MAE) sowie der Root Mean </w:t>
      </w:r>
      <w:proofErr w:type="spellStart"/>
      <w:r>
        <w:t>Squared</w:t>
      </w:r>
      <w:proofErr w:type="spellEnd"/>
      <w:r>
        <w:t xml:space="preserve"> Error (RMSE) als </w:t>
      </w:r>
      <w:proofErr w:type="spellStart"/>
      <w:r>
        <w:t>Evaluationsmetriken</w:t>
      </w:r>
      <w:proofErr w:type="spellEnd"/>
      <w:r>
        <w:t xml:space="preserve"> dienen.</w:t>
      </w:r>
    </w:p>
    <w:p w14:paraId="028A3F00" w14:textId="538F0438" w:rsidR="00E74535" w:rsidRDefault="00E74535" w:rsidP="00E74535">
      <w:pPr>
        <w:pStyle w:val="berschrift3"/>
      </w:pPr>
      <w:bookmarkStart w:id="17" w:name="_Toc223380507"/>
      <w:r>
        <w:rPr>
          <w:rFonts w:eastAsia="Times New Roman"/>
        </w:rPr>
        <w:t>Grundlagen künstlicher neuronaler Netze</w:t>
      </w:r>
      <w:bookmarkEnd w:id="17"/>
    </w:p>
    <w:p w14:paraId="0C9FA10C" w14:textId="09071F70" w:rsidR="00E74535" w:rsidRDefault="00E74535" w:rsidP="00DD25D5">
      <w:r>
        <w:t>Künstliche neuronale Netze (</w:t>
      </w:r>
      <w:proofErr w:type="spellStart"/>
      <w:r>
        <w:t>Artificial</w:t>
      </w:r>
      <w:proofErr w:type="spellEnd"/>
      <w:r>
        <w:t xml:space="preserve"> </w:t>
      </w:r>
      <w:proofErr w:type="spellStart"/>
      <w:r>
        <w:t>Neural</w:t>
      </w:r>
      <w:proofErr w:type="spellEnd"/>
      <w:r>
        <w:t xml:space="preserve"> Networks, ANN) sind von der biologischen Informationsverarbeitung inspirierte Berechnungsmodelle, die aus miteinander verbundenen Verarbeitungseinheiten (Neuronen) bestehen. Ein einzelnes Neuron empfängt gewichtete Eingaben, summiert diese auf, addiert einen Bias-Term und wendet eine nichtlineare Aktivierungsfunktion an. Für ein Neuron mit Eingaben x</w:t>
      </w:r>
      <w:r>
        <w:rPr>
          <w:rFonts w:ascii="Times New Roman" w:hAnsi="Times New Roman"/>
        </w:rPr>
        <w:t>₁</w:t>
      </w:r>
      <w:r>
        <w:t>, ..., x</w:t>
      </w:r>
      <w:r>
        <w:rPr>
          <w:rFonts w:ascii="Times New Roman" w:hAnsi="Times New Roman"/>
        </w:rPr>
        <w:t>ₙ</w:t>
      </w:r>
      <w:r>
        <w:t>, Gewichten w</w:t>
      </w:r>
      <w:r>
        <w:rPr>
          <w:rFonts w:ascii="Times New Roman" w:hAnsi="Times New Roman"/>
        </w:rPr>
        <w:t>₁</w:t>
      </w:r>
      <w:r>
        <w:t>, ..., w</w:t>
      </w:r>
      <w:r>
        <w:rPr>
          <w:rFonts w:ascii="Times New Roman" w:hAnsi="Times New Roman"/>
        </w:rPr>
        <w:t>ₙ</w:t>
      </w:r>
      <w:r>
        <w:t xml:space="preserve"> und Bias b lautet die Ausgabe: y = </w:t>
      </w:r>
      <w:proofErr w:type="gramStart"/>
      <w:r>
        <w:rPr>
          <w:rFonts w:cs="Century Schoolbook"/>
        </w:rPr>
        <w:t>φ</w:t>
      </w:r>
      <w:r>
        <w:t>(</w:t>
      </w:r>
      <w:proofErr w:type="gramEnd"/>
      <w:r>
        <w:rPr>
          <w:rFonts w:cs="Century Schoolbook"/>
        </w:rPr>
        <w:t>∑</w:t>
      </w:r>
      <w:r>
        <w:t xml:space="preserve"> w</w:t>
      </w:r>
      <w:r>
        <w:rPr>
          <w:rFonts w:ascii="Times New Roman" w:hAnsi="Times New Roman"/>
        </w:rPr>
        <w:t>ᵢ</w:t>
      </w:r>
      <w:r>
        <w:t xml:space="preserve"> </w:t>
      </w:r>
      <w:r>
        <w:rPr>
          <w:rFonts w:cs="Century Schoolbook"/>
        </w:rPr>
        <w:t>·</w:t>
      </w:r>
      <w:r>
        <w:t xml:space="preserve"> x</w:t>
      </w:r>
      <w:r>
        <w:rPr>
          <w:rFonts w:ascii="Times New Roman" w:hAnsi="Times New Roman"/>
        </w:rPr>
        <w:t>ᵢ</w:t>
      </w:r>
      <w:r>
        <w:t xml:space="preserve"> + b), wobei </w:t>
      </w:r>
      <w:r>
        <w:rPr>
          <w:rFonts w:cs="Century Schoolbook"/>
        </w:rPr>
        <w:t>φ</w:t>
      </w:r>
      <w:r>
        <w:t xml:space="preserve"> die Aktivierungsfunktion bezeichnet. Gängige Aktivierungsfunktionen sind die Sigmoid-Funktion σ(z) = 1/(1 + e</w:t>
      </w:r>
      <w:r>
        <w:rPr>
          <w:rFonts w:ascii="Times New Roman" w:hAnsi="Times New Roman"/>
        </w:rPr>
        <w:t>⁻ᶻ</w:t>
      </w:r>
      <w:r>
        <w:t xml:space="preserve">), die hyperbolische Tangensfunktion </w:t>
      </w:r>
      <w:proofErr w:type="spellStart"/>
      <w:r>
        <w:t>tanh</w:t>
      </w:r>
      <w:proofErr w:type="spellEnd"/>
      <w:r>
        <w:t xml:space="preserve">(z) und die </w:t>
      </w:r>
      <w:proofErr w:type="spellStart"/>
      <w:r>
        <w:t>Rectified</w:t>
      </w:r>
      <w:proofErr w:type="spellEnd"/>
      <w:r>
        <w:t xml:space="preserve"> Linear Unit </w:t>
      </w:r>
      <w:proofErr w:type="spellStart"/>
      <w:r>
        <w:t>ReLU</w:t>
      </w:r>
      <w:proofErr w:type="spellEnd"/>
      <w:r>
        <w:t xml:space="preserve">(z) = </w:t>
      </w:r>
      <w:proofErr w:type="spellStart"/>
      <w:r>
        <w:t>max</w:t>
      </w:r>
      <w:proofErr w:type="spellEnd"/>
      <w:r>
        <w:t xml:space="preserve">(0, z) </w:t>
      </w:r>
      <w:sdt>
        <w:sdtPr>
          <w:alias w:val="To edit, see citavi.com/edit"/>
          <w:tag w:val="CitaviPlaceholder#019a07a2-0946-40d2-be3b-91eaab982e80"/>
          <w:id w:val="-2138941161"/>
          <w:placeholder>
            <w:docPart w:val="DefaultPlaceholder_-1854013440"/>
          </w:placeholder>
        </w:sdtPr>
        <w:sdtEndPr/>
        <w:sdtContent>
          <w:r w:rsidR="00B83883">
            <w:fldChar w:fldCharType="begin"/>
          </w:r>
          <w:r w:rsidR="00B8388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3MTUxMDljLWI3M2UtNDJkMi04ODJjLTkyMzI5YWU3YWJhMiIsIlJhbmdlTGVuZ3RoIjoyNSwiUmVmZXJlbmNlSWQiOiJjYmUxMzFkNi05OTY2LTQ0NGItOTJkMi05NjVlYjllZDc2Mj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}</w:instrText>
          </w:r>
          <w:r w:rsidR="00B83883">
            <w:fldChar w:fldCharType="separate"/>
          </w:r>
          <w:hyperlink w:anchor="_CTVL001cbe131d69966444b92d2965eb9ed7621" w:tooltip="Goodfellow, I., Bengio, Y. &amp; Courville, A. (2016) Deep Learning, MIT Press." w:history="1">
            <w:r w:rsidR="00C46E3D">
              <w:t>(Goodfellow et al., 2016)</w:t>
            </w:r>
          </w:hyperlink>
          <w:r w:rsidR="00B83883">
            <w:fldChar w:fldCharType="end"/>
          </w:r>
        </w:sdtContent>
      </w:sdt>
      <w:r>
        <w:t>.</w:t>
      </w:r>
    </w:p>
    <w:p w14:paraId="62F1FCC1" w14:textId="3239C610" w:rsidR="00E74535" w:rsidRDefault="00E74535" w:rsidP="00DD25D5">
      <w:r>
        <w:t xml:space="preserve">Ein </w:t>
      </w:r>
      <w:proofErr w:type="spellStart"/>
      <w:r>
        <w:t>Feedforward</w:t>
      </w:r>
      <w:proofErr w:type="spellEnd"/>
      <w:r>
        <w:t xml:space="preserve">-Netzwerk organisiert Neuronen in Schichten: einer Eingabeschicht (Input Layer), einer oder mehreren verdeckten Schichten (Hidden </w:t>
      </w:r>
      <w:proofErr w:type="spellStart"/>
      <w:r>
        <w:t>Layers</w:t>
      </w:r>
      <w:proofErr w:type="spellEnd"/>
      <w:r>
        <w:t xml:space="preserve">) und einer Ausgabeschicht (Output Layer). Die Informationsverarbeitung erfolgt sequenziell von der Eingabe- zur Ausgabeschicht, ohne Rückkopplungen. Das Training eines neuronalen Netzes erfolgt durch den Backpropagation-Algorithmus </w:t>
      </w:r>
      <w:sdt>
        <w:sdtPr>
          <w:alias w:val="To edit, see citavi.com/edit"/>
          <w:tag w:val="CitaviPlaceholder#0e846c57-288c-45eb-aba1-18aee10498fd"/>
          <w:id w:val="-980770882"/>
          <w:placeholder>
            <w:docPart w:val="DefaultPlaceholder_-1854013440"/>
          </w:placeholder>
        </w:sdtPr>
        <w:sdtEndPr/>
        <w:sdtContent>
          <w:r w:rsidR="00800E7D">
            <w:fldChar w:fldCharType="begin"/>
          </w:r>
          <w:r w:rsidR="00800E7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xMDJhMWNhLTZjZTEtNDA0NC05ZGMzLTFiMDJkYmMyODFlNyIsIlJhbmdlTGVuZ3RoIjoyNCwiUmVmZXJlbmNlSWQiOiI2YzljYmY5Mi1hN2MxLTRlYWItYjRhYy1mOWU1NmY4Yzg2ZDc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xMC4xMDM4LzMyMzUzM2EwIiwiVXJpU3RyaW5nIjoiaHR0cHM6Ly9kb2kub3JnLzEwLjEwMzgvMzIzNTMzYTA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}</w:instrText>
          </w:r>
          <w:r w:rsidR="00800E7D">
            <w:fldChar w:fldCharType="separate"/>
          </w:r>
          <w:hyperlink w:anchor="_CTVL0016c9cbf92a7c14eabb4acf9e56f8c86d7" w:tooltip="Rumelhart, D. E., Hinton, G. E. &amp; Williams, R. J. (1986) &quot;Learning Representations by Back-Propagating Errors&quot;, Nature, Vol. 323, No. 6088, S. 533–536…" w:history="1">
            <w:r w:rsidR="00C46E3D">
              <w:t>(Rumelhart et al., 1986)</w:t>
            </w:r>
          </w:hyperlink>
          <w:r w:rsidR="00800E7D">
            <w:fldChar w:fldCharType="end"/>
          </w:r>
        </w:sdtContent>
      </w:sdt>
      <w:r>
        <w:t xml:space="preserve">, der den </w:t>
      </w:r>
      <w:r>
        <w:lastRenderedPageBreak/>
        <w:t xml:space="preserve">Gradienten der Verlustfunktion bezüglich aller Netzwerkgewichte berechnet und diese iterativ in Richtung des steilsten Abstiegs (Gradient Descent) anpasst. In der Praxis werden Varianten des stochastischen </w:t>
      </w:r>
      <w:proofErr w:type="spellStart"/>
      <w:r>
        <w:t>Gradientenabstiegs</w:t>
      </w:r>
      <w:proofErr w:type="spellEnd"/>
      <w:r>
        <w:t xml:space="preserve"> (</w:t>
      </w:r>
      <w:proofErr w:type="spellStart"/>
      <w:r>
        <w:t>Stochastic</w:t>
      </w:r>
      <w:proofErr w:type="spellEnd"/>
      <w:r>
        <w:t xml:space="preserve"> Gradient Descent, SGD) verwendet, insbesondere der Adam-Optimierer </w:t>
      </w:r>
      <w:sdt>
        <w:sdtPr>
          <w:alias w:val="To edit, see citavi.com/edit"/>
          <w:tag w:val="CitaviPlaceholder#4a896132-d49e-4aaa-965b-94b652cff0c3"/>
          <w:id w:val="-832456215"/>
          <w:placeholder>
            <w:docPart w:val="DefaultPlaceholder_-1854013440"/>
          </w:placeholder>
        </w:sdtPr>
        <w:sdtEndPr/>
        <w:sdtContent>
          <w:r w:rsidR="00800E7D">
            <w:fldChar w:fldCharType="begin"/>
          </w:r>
          <w:r w:rsidR="00800E7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xN2UzN2I1LTRkYjUtNGNkMS05YTY4LTY3M2M3NDBjZDVmYSIsIlJhbmdlTGVuZ3RoIjoxOSwiUmVmZXJlbmNlSWQiOiIyN2M3MzVlOC0yYWZiLTRkMTUtOTUwMy1mOGZjMTFhMmY3ZjA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}</w:instrText>
          </w:r>
          <w:r w:rsidR="00800E7D">
            <w:fldChar w:fldCharType="separate"/>
          </w:r>
          <w:hyperlink w:anchor="_CTVL00127c735e82afb4d159503f8fc11a2f7f0" w:tooltip="Kingma, D. P. &amp; Ba, J. (2015) &quot;Adam: A Method for Stochastic Optimization&quot;, Proceedings of the 3rd International Conference on Learning Representation…" w:history="1">
            <w:r w:rsidR="00C46E3D">
              <w:t>(Kingma &amp; Ba, 2015)</w:t>
            </w:r>
          </w:hyperlink>
          <w:r w:rsidR="00800E7D">
            <w:fldChar w:fldCharType="end"/>
          </w:r>
        </w:sdtContent>
      </w:sdt>
      <w:r>
        <w:t xml:space="preserve">, der adaptive Lernraten für jeden Parameter berechnet und sich durch schnelle Konvergenz und Robustheit gegenüber der Wahl der initialen </w:t>
      </w:r>
      <w:proofErr w:type="spellStart"/>
      <w:r>
        <w:t>Lernrate</w:t>
      </w:r>
      <w:proofErr w:type="spellEnd"/>
      <w:r>
        <w:t xml:space="preserve"> auszeichnet.</w:t>
      </w:r>
    </w:p>
    <w:p w14:paraId="787A618E" w14:textId="76068CA6" w:rsidR="00E74535" w:rsidRDefault="00E74535" w:rsidP="00DD25D5">
      <w:r>
        <w:t>Das universelle Approximationstheorem</w:t>
      </w:r>
      <w:r w:rsidR="00800E7D">
        <w:t xml:space="preserve"> </w:t>
      </w:r>
      <w:sdt>
        <w:sdtPr>
          <w:alias w:val="To edit, see citavi.com/edit"/>
          <w:tag w:val="CitaviPlaceholder#34dfc7e8-36e6-48db-8d58-3488f932e7b3"/>
          <w:id w:val="-1183965652"/>
          <w:placeholder>
            <w:docPart w:val="DefaultPlaceholder_-1854013440"/>
          </w:placeholder>
        </w:sdtPr>
        <w:sdtEndPr/>
        <w:sdtContent>
          <w:r w:rsidR="00800E7D">
            <w:fldChar w:fldCharType="begin"/>
          </w:r>
          <w:r w:rsidR="00800E7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kYWIyMTA0LTNiNDItNDMyOS04YjlmLWIwMDU5OTFjZWMwNyIsIlJhbmdlTGVuZ3RoIjoyMSwiUmVmZXJlbmNlSWQiOiI3ODQxMTlmMS1lN2JhLTQ1NjQtODc0ZC04N2E0NjA1MWMzMm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xNi8wODkzLTYwODAoODkpOTAwMjAtOCIsIlVyaVN0cmluZyI6Imh0dHBzOi8vZG9pLm9yZy8xMC4xMDE2LzA4OTMtNjA4MCg4OSk5MDAyMC04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}</w:instrText>
          </w:r>
          <w:r w:rsidR="00800E7D">
            <w:fldChar w:fldCharType="separate"/>
          </w:r>
          <w:hyperlink w:anchor="_CTVL001784119f1e7ba4564874d87a46051c32d" w:tooltip="Hornik, K., Stinchcombe, M. &amp; White, H. (1989) &quot;Multilayer Feedforward Networks Are Universal Approximators&quot;, Neural Networks, Vol. 2, No. 5, S. 359–3…" w:history="1">
            <w:r w:rsidR="00C46E3D">
              <w:t>(Hornik et al., 1989)</w:t>
            </w:r>
          </w:hyperlink>
          <w:r w:rsidR="00800E7D">
            <w:fldChar w:fldCharType="end"/>
          </w:r>
        </w:sdtContent>
      </w:sdt>
      <w:r>
        <w:t xml:space="preserve"> besagt, dass ein einschichtiges </w:t>
      </w:r>
      <w:proofErr w:type="spellStart"/>
      <w:r>
        <w:t>Feedforward</w:t>
      </w:r>
      <w:proofErr w:type="spellEnd"/>
      <w:r>
        <w:t xml:space="preserve">-Netzwerk mit einer hinreichenden Anzahl versteckter Neuronen jede stetige Funktion auf einer kompakten Menge beliebig genau approximieren kann. Dieses Theorem liefert die theoretische Rechtfertigung für den Einsatz neuronaler Netze als universelle </w:t>
      </w:r>
      <w:proofErr w:type="spellStart"/>
      <w:r>
        <w:t>Funktionsapproximatoren</w:t>
      </w:r>
      <w:proofErr w:type="spellEnd"/>
      <w:r>
        <w:t xml:space="preserve"> und bildet die Grundlage für ihre Anwendung in der Zeitreihenprognose.</w:t>
      </w:r>
    </w:p>
    <w:p w14:paraId="09FD6C5E" w14:textId="11317122" w:rsidR="00E74535" w:rsidRDefault="00E74535" w:rsidP="00E74535">
      <w:pPr>
        <w:pStyle w:val="berschrift3"/>
      </w:pPr>
      <w:bookmarkStart w:id="18" w:name="_Toc223380508"/>
      <w:r>
        <w:rPr>
          <w:rFonts w:eastAsia="Times New Roman"/>
        </w:rPr>
        <w:t xml:space="preserve">Rekurrente neuronale Netze und das </w:t>
      </w:r>
      <w:proofErr w:type="spellStart"/>
      <w:r>
        <w:rPr>
          <w:rFonts w:eastAsia="Times New Roman"/>
        </w:rPr>
        <w:t>Vanishing</w:t>
      </w:r>
      <w:proofErr w:type="spellEnd"/>
      <w:r>
        <w:rPr>
          <w:rFonts w:eastAsia="Times New Roman"/>
        </w:rPr>
        <w:t>-Gradient-Problem</w:t>
      </w:r>
      <w:bookmarkEnd w:id="18"/>
    </w:p>
    <w:p w14:paraId="5A32F54A" w14:textId="77777777" w:rsidR="00E74535" w:rsidRDefault="00E74535" w:rsidP="00DD25D5">
      <w:r>
        <w:t>Rekurrente neuronale Netze (</w:t>
      </w:r>
      <w:proofErr w:type="spellStart"/>
      <w:r>
        <w:t>Recurrent</w:t>
      </w:r>
      <w:proofErr w:type="spellEnd"/>
      <w:r>
        <w:t xml:space="preserve"> </w:t>
      </w:r>
      <w:proofErr w:type="spellStart"/>
      <w:r>
        <w:t>Neural</w:t>
      </w:r>
      <w:proofErr w:type="spellEnd"/>
      <w:r>
        <w:t xml:space="preserve"> Networks, RNN) erweitern die </w:t>
      </w:r>
      <w:proofErr w:type="spellStart"/>
      <w:r>
        <w:t>Feedforward</w:t>
      </w:r>
      <w:proofErr w:type="spellEnd"/>
      <w:r>
        <w:t>-Architektur um Rückkopplungsverbindungen, die es dem Netzwerk ermöglichen, Informationen über vergangene Eingaben in einem internen Zustandsvektor (Hidden State) zu speichern. Diese Architektur ist für die Verarbeitung sequenzieller Daten wie Zeitreihen konzeptionell naheliegend, da sie die zeitliche Ordnung der Eingaben berücksichtigt. Der verdeckte Zustand h</w:t>
      </w:r>
      <w:r>
        <w:rPr>
          <w:rFonts w:ascii="Times New Roman" w:hAnsi="Times New Roman"/>
        </w:rPr>
        <w:t>ₜ</w:t>
      </w:r>
      <w:r>
        <w:t xml:space="preserve"> zum Zeitpunkt t wird als Funktion der aktuellen Eingabe x</w:t>
      </w:r>
      <w:r>
        <w:rPr>
          <w:rFonts w:ascii="Times New Roman" w:hAnsi="Times New Roman"/>
        </w:rPr>
        <w:t>ₜ</w:t>
      </w:r>
      <w:r>
        <w:t xml:space="preserve"> und des vorherigen Zustands h</w:t>
      </w:r>
      <w:r>
        <w:rPr>
          <w:rFonts w:ascii="Times New Roman" w:hAnsi="Times New Roman"/>
        </w:rPr>
        <w:t>ₜ₋₁</w:t>
      </w:r>
      <w:r>
        <w:t xml:space="preserve"> berechnet: h</w:t>
      </w:r>
      <w:r>
        <w:rPr>
          <w:rFonts w:ascii="Times New Roman" w:hAnsi="Times New Roman"/>
        </w:rPr>
        <w:t>ₜ</w:t>
      </w:r>
      <w:r>
        <w:t xml:space="preserve"> = </w:t>
      </w:r>
      <w:r>
        <w:rPr>
          <w:rFonts w:cs="Century Schoolbook"/>
        </w:rPr>
        <w:t>φ</w:t>
      </w:r>
      <w:r>
        <w:t>(W</w:t>
      </w:r>
      <w:r>
        <w:rPr>
          <w:rFonts w:ascii="Times New Roman" w:hAnsi="Times New Roman"/>
        </w:rPr>
        <w:t>ₕₕ</w:t>
      </w:r>
      <w:r>
        <w:t xml:space="preserve"> </w:t>
      </w:r>
      <w:r>
        <w:rPr>
          <w:rFonts w:cs="Century Schoolbook"/>
        </w:rPr>
        <w:t>·</w:t>
      </w:r>
      <w:r>
        <w:t xml:space="preserve"> h</w:t>
      </w:r>
      <w:r>
        <w:rPr>
          <w:rFonts w:ascii="Times New Roman" w:hAnsi="Times New Roman"/>
        </w:rPr>
        <w:t>ₜ₋₁</w:t>
      </w:r>
      <w:r>
        <w:t xml:space="preserve"> + W</w:t>
      </w:r>
      <w:r>
        <w:rPr>
          <w:rFonts w:ascii="Times New Roman" w:hAnsi="Times New Roman"/>
        </w:rPr>
        <w:t>ₓₕ</w:t>
      </w:r>
      <w:r>
        <w:t xml:space="preserve"> </w:t>
      </w:r>
      <w:r>
        <w:rPr>
          <w:rFonts w:cs="Century Schoolbook"/>
        </w:rPr>
        <w:t>·</w:t>
      </w:r>
      <w:r>
        <w:t xml:space="preserve"> x</w:t>
      </w:r>
      <w:r>
        <w:rPr>
          <w:rFonts w:ascii="Times New Roman" w:hAnsi="Times New Roman"/>
        </w:rPr>
        <w:t>ₜ</w:t>
      </w:r>
      <w:r>
        <w:t xml:space="preserve"> + b</w:t>
      </w:r>
      <w:r>
        <w:rPr>
          <w:rFonts w:ascii="Times New Roman" w:hAnsi="Times New Roman"/>
        </w:rPr>
        <w:t>ₕ</w:t>
      </w:r>
      <w:r>
        <w:t>), wobei W</w:t>
      </w:r>
      <w:r>
        <w:rPr>
          <w:rFonts w:ascii="Times New Roman" w:hAnsi="Times New Roman"/>
        </w:rPr>
        <w:t>ₕₕ</w:t>
      </w:r>
      <w:r>
        <w:t xml:space="preserve"> und W</w:t>
      </w:r>
      <w:r>
        <w:rPr>
          <w:rFonts w:ascii="Times New Roman" w:hAnsi="Times New Roman"/>
        </w:rPr>
        <w:t>ₓₕ</w:t>
      </w:r>
      <w:r>
        <w:t xml:space="preserve"> die Gewichtsmatrizen und b</w:t>
      </w:r>
      <w:r>
        <w:rPr>
          <w:rFonts w:ascii="Times New Roman" w:hAnsi="Times New Roman"/>
        </w:rPr>
        <w:t>ₕ</w:t>
      </w:r>
      <w:r>
        <w:t xml:space="preserve"> den Bias-Vektor bezeichnen.</w:t>
      </w:r>
    </w:p>
    <w:p w14:paraId="6FF8F8FD" w14:textId="7152C11A" w:rsidR="00E74535" w:rsidRDefault="00E74535" w:rsidP="00DD25D5">
      <w:r>
        <w:t>Trotz ihrer konzeptionellen Eleganz leiden einfache RNNs unter dem Problem des verschwindenden Gradienten (</w:t>
      </w:r>
      <w:proofErr w:type="spellStart"/>
      <w:r>
        <w:t>Vanishing</w:t>
      </w:r>
      <w:proofErr w:type="spellEnd"/>
      <w:r>
        <w:t xml:space="preserve"> Gradient Problem), das von Hochreiter </w:t>
      </w:r>
      <w:sdt>
        <w:sdtPr>
          <w:alias w:val="To edit, see citavi.com/edit"/>
          <w:tag w:val="CitaviPlaceholder#033283df-2a3e-4804-820a-488050820b39"/>
          <w:id w:val="-93480066"/>
          <w:placeholder>
            <w:docPart w:val="DefaultPlaceholder_-1854013440"/>
          </w:placeholder>
        </w:sdtPr>
        <w:sdtEndPr/>
        <w:sdtContent>
          <w:r w:rsidR="00800E7D">
            <w:fldChar w:fldCharType="begin"/>
          </w:r>
          <w:r w:rsidR="00800E7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kZTYwMGE3LTQ0MjEtNDNiYS04MjE2LTMyOWM1NWI5MGY2ZSIsIlJhbmdlTGVuZ3RoIjo2LCJSZWZlcmVuY2VJZCI6IjA1MzBkMjBjLWQ4NTItNGVmYi1iZmVlLWFkNjg2MTk3MDUz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}</w:instrText>
          </w:r>
          <w:r w:rsidR="00800E7D">
            <w:fldChar w:fldCharType="separate"/>
          </w:r>
          <w:hyperlink w:anchor="_CTVL0010530d20cd8524efbbfeead6861970538" w:tooltip="Hochreiter, S. (1991) Untersuchungen zu dynamischen neuronalen Netzen, Diplomarbeit, Technische Universität München." w:history="1">
            <w:r w:rsidR="00C46E3D">
              <w:t>(1991)</w:t>
            </w:r>
          </w:hyperlink>
          <w:r w:rsidR="00800E7D">
            <w:fldChar w:fldCharType="end"/>
          </w:r>
        </w:sdtContent>
      </w:sdt>
      <w:r>
        <w:t xml:space="preserve"> und </w:t>
      </w:r>
      <w:proofErr w:type="spellStart"/>
      <w:r>
        <w:t>Bengio</w:t>
      </w:r>
      <w:proofErr w:type="spellEnd"/>
      <w:r>
        <w:t xml:space="preserve">, </w:t>
      </w:r>
      <w:proofErr w:type="spellStart"/>
      <w:r>
        <w:t>Simard</w:t>
      </w:r>
      <w:proofErr w:type="spellEnd"/>
      <w:r>
        <w:t xml:space="preserve"> und </w:t>
      </w:r>
      <w:proofErr w:type="spellStart"/>
      <w:r>
        <w:t>Frasconi</w:t>
      </w:r>
      <w:proofErr w:type="spellEnd"/>
      <w:r>
        <w:t xml:space="preserve"> </w:t>
      </w:r>
      <w:sdt>
        <w:sdtPr>
          <w:alias w:val="To edit, see citavi.com/edit"/>
          <w:tag w:val="CitaviPlaceholder#abe9564e-2027-46bb-b36a-ee32eb0c7905"/>
          <w:id w:val="2014484576"/>
          <w:placeholder>
            <w:docPart w:val="DefaultPlaceholder_-1854013440"/>
          </w:placeholder>
        </w:sdtPr>
        <w:sdtEndPr/>
        <w:sdtContent>
          <w:r w:rsidR="00800E7D">
            <w:fldChar w:fldCharType="begin"/>
          </w:r>
          <w:r w:rsidR="00800E7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kYzk3NWY5LTJlZTItNGY0MC1hMGY0LWIzOGYyODlhMzQ0NiIsIlJhbmdlTGVuZ3RoIjo2LCJSZWZlcmVuY2VJZCI6IjllZmFjOGExLTliZjgtNDk2OS1iNGY5LWU2YWVmZmY4MTUw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xMDkvNzIuMjc5MTgxIiwiVXJpU3RyaW5nIjoiaHR0cHM6Ly9kb2kub3JnLzEwLjExMDkvNzIuMjc5MTgx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}</w:instrText>
          </w:r>
          <w:r w:rsidR="00800E7D">
            <w:fldChar w:fldCharType="separate"/>
          </w:r>
          <w:hyperlink w:anchor="_CTVL0019efac8a19bf84969b4f9e6aefff8150d" w:tooltip="Bengio, Y., Simard, P. &amp; Frasconi, P. (1994) &quot;Learning Long-Term Dependencies with Gradient Descent Is Difficult&quot;, IEEE Transactions on Neural Network…" w:history="1">
            <w:r w:rsidR="00C46E3D">
              <w:t>(1994)</w:t>
            </w:r>
          </w:hyperlink>
          <w:r w:rsidR="00800E7D">
            <w:fldChar w:fldCharType="end"/>
          </w:r>
        </w:sdtContent>
      </w:sdt>
      <w:r>
        <w:t xml:space="preserve"> formal analysiert wurde. Beim Training durch Backpropagation Through Time (BPTT) wird der Gradient der Verlustfunktion durch die zeitlichen Schritte der Sequenz rückwärts propagiert. Da der Gradient bei jedem Zeitschritt mit der Gewichtsmatrix W</w:t>
      </w:r>
      <w:r>
        <w:rPr>
          <w:rFonts w:ascii="Times New Roman" w:hAnsi="Times New Roman"/>
        </w:rPr>
        <w:t>ₕₕ</w:t>
      </w:r>
      <w:r>
        <w:t xml:space="preserve"> multipliziert wird, konvergiert er bei Eigenwerten kleiner als eins exponentiell gegen null und bei Eigenwerten größer als eins explodiert er (</w:t>
      </w:r>
      <w:proofErr w:type="spellStart"/>
      <w:r>
        <w:t>Exploding</w:t>
      </w:r>
      <w:proofErr w:type="spellEnd"/>
      <w:r>
        <w:t xml:space="preserve"> Gradient Problem). In der Praxis bedeutet dies, dass einfache RNNs langfristige Abhängigkeiten in Sequenzen nicht effektiv erlernen können, da die </w:t>
      </w:r>
      <w:proofErr w:type="spellStart"/>
      <w:r>
        <w:t>Gradienteninformation</w:t>
      </w:r>
      <w:proofErr w:type="spellEnd"/>
      <w:r>
        <w:t xml:space="preserve"> über längere Zeiträume verloren geht. Für die Finanzmarktprognose mit einem </w:t>
      </w:r>
      <w:proofErr w:type="spellStart"/>
      <w:r>
        <w:t>Lookback</w:t>
      </w:r>
      <w:proofErr w:type="spellEnd"/>
      <w:r>
        <w:t xml:space="preserve">-Fenster von 60 Handelstagen ist dieses </w:t>
      </w:r>
      <w:r>
        <w:lastRenderedPageBreak/>
        <w:t>Problem besonders relevant, da Abhängigkeiten über mehrere Wochen modelliert werden müssen.</w:t>
      </w:r>
    </w:p>
    <w:p w14:paraId="3D74EB56" w14:textId="4EB0235C" w:rsidR="00E74535" w:rsidRDefault="00E74535" w:rsidP="00E74535">
      <w:pPr>
        <w:pStyle w:val="berschrift3"/>
      </w:pPr>
      <w:bookmarkStart w:id="19" w:name="_Toc223380509"/>
      <w:r>
        <w:rPr>
          <w:rFonts w:eastAsia="Times New Roman"/>
        </w:rPr>
        <w:t>Long Short-Term Memory (</w:t>
      </w:r>
      <w:r w:rsidRPr="00E74535">
        <w:t>LSTM</w:t>
      </w:r>
      <w:r>
        <w:rPr>
          <w:rFonts w:eastAsia="Times New Roman"/>
        </w:rPr>
        <w:t>)</w:t>
      </w:r>
      <w:bookmarkEnd w:id="19"/>
    </w:p>
    <w:p w14:paraId="49750B99" w14:textId="77777777" w:rsidR="00E74535" w:rsidRDefault="00E74535" w:rsidP="00DD25D5">
      <w:r>
        <w:t xml:space="preserve">Das Long Short-Term Memory (LSTM) Netzwerk wurde von Hochreiter und Schmidhuber (1997) als Lösung für das </w:t>
      </w:r>
      <w:proofErr w:type="spellStart"/>
      <w:r>
        <w:t>Vanishing</w:t>
      </w:r>
      <w:proofErr w:type="spellEnd"/>
      <w:r>
        <w:t>-Gradient-Problem entwickelt. Die zentrale Innovation des LSTM besteht in der Einführung einer Gedächtniszelle (</w:t>
      </w:r>
      <w:proofErr w:type="spellStart"/>
      <w:r>
        <w:t>Cell</w:t>
      </w:r>
      <w:proofErr w:type="spellEnd"/>
      <w:r>
        <w:t xml:space="preserve"> State) C</w:t>
      </w:r>
      <w:r>
        <w:rPr>
          <w:rFonts w:ascii="Times New Roman" w:hAnsi="Times New Roman"/>
        </w:rPr>
        <w:t>ₜ</w:t>
      </w:r>
      <w:r>
        <w:t>, die Informationen über längere Zeiträume speichern kann, sowie in drei Gate-Mechanismen, die den Informationsfluss in und aus dieser Zelle steuern.</w:t>
      </w:r>
    </w:p>
    <w:p w14:paraId="2A4ABFC1" w14:textId="77777777" w:rsidR="00E74535" w:rsidRDefault="00E74535" w:rsidP="00DD25D5">
      <w:r>
        <w:t>Das Forget Gate f</w:t>
      </w:r>
      <w:r>
        <w:rPr>
          <w:rFonts w:ascii="Times New Roman" w:hAnsi="Times New Roman"/>
        </w:rPr>
        <w:t>ₜ</w:t>
      </w:r>
      <w:r>
        <w:t xml:space="preserve"> entscheidet, welcher Anteil der gespeicherten Information aus dem vorherigen Zellzustand C</w:t>
      </w:r>
      <w:r>
        <w:rPr>
          <w:rFonts w:ascii="Times New Roman" w:hAnsi="Times New Roman"/>
        </w:rPr>
        <w:t>ₜ₋₁</w:t>
      </w:r>
      <w:r>
        <w:t xml:space="preserve"> beibehalten wird: f</w:t>
      </w:r>
      <w:r>
        <w:rPr>
          <w:rFonts w:ascii="Times New Roman" w:hAnsi="Times New Roman"/>
        </w:rPr>
        <w:t>ₜ</w:t>
      </w:r>
      <w:r>
        <w:t xml:space="preserve"> = </w:t>
      </w:r>
      <w:proofErr w:type="gramStart"/>
      <w:r>
        <w:rPr>
          <w:rFonts w:cs="Century Schoolbook"/>
        </w:rPr>
        <w:t>σ</w:t>
      </w:r>
      <w:r>
        <w:t>(</w:t>
      </w:r>
      <w:proofErr w:type="gramEnd"/>
      <w:r>
        <w:t>W</w:t>
      </w:r>
      <w:r>
        <w:rPr>
          <w:rFonts w:ascii="Times New Roman" w:hAnsi="Times New Roman"/>
        </w:rPr>
        <w:t>ᶠ</w:t>
      </w:r>
      <w:r>
        <w:t xml:space="preserve"> </w:t>
      </w:r>
      <w:r>
        <w:rPr>
          <w:rFonts w:cs="Century Schoolbook"/>
        </w:rPr>
        <w:t>·</w:t>
      </w:r>
      <w:r>
        <w:t xml:space="preserve"> [h</w:t>
      </w:r>
      <w:r>
        <w:rPr>
          <w:rFonts w:ascii="Times New Roman" w:hAnsi="Times New Roman"/>
        </w:rPr>
        <w:t>ₜ₋₁</w:t>
      </w:r>
      <w:r>
        <w:t>, x</w:t>
      </w:r>
      <w:r>
        <w:rPr>
          <w:rFonts w:ascii="Times New Roman" w:hAnsi="Times New Roman"/>
        </w:rPr>
        <w:t>ₜ</w:t>
      </w:r>
      <w:r>
        <w:t>] + b</w:t>
      </w:r>
      <w:r>
        <w:rPr>
          <w:rFonts w:ascii="Times New Roman" w:hAnsi="Times New Roman"/>
        </w:rPr>
        <w:t>ᶠ</w:t>
      </w:r>
      <w:r>
        <w:t xml:space="preserve">). Die Sigmoid-Funktion </w:t>
      </w:r>
      <w:r>
        <w:rPr>
          <w:rFonts w:cs="Century Schoolbook"/>
        </w:rPr>
        <w:t>σ</w:t>
      </w:r>
      <w:r>
        <w:t xml:space="preserve"> erzeugt Werte zwischen 0 und 1, wobei 0 vollst</w:t>
      </w:r>
      <w:r>
        <w:rPr>
          <w:rFonts w:cs="Century Schoolbook"/>
        </w:rPr>
        <w:t>ä</w:t>
      </w:r>
      <w:r>
        <w:t>ndiges Vergessen und 1 vollst</w:t>
      </w:r>
      <w:r>
        <w:rPr>
          <w:rFonts w:cs="Century Schoolbook"/>
        </w:rPr>
        <w:t>ä</w:t>
      </w:r>
      <w:r>
        <w:t>ndiges Beibehalten bedeutet. Das Input Gate i</w:t>
      </w:r>
      <w:r>
        <w:rPr>
          <w:rFonts w:ascii="Times New Roman" w:hAnsi="Times New Roman"/>
        </w:rPr>
        <w:t>ₜ</w:t>
      </w:r>
      <w:r>
        <w:t xml:space="preserve"> bestimmt, welche neuen Informationen in den Zellzustand aufgenommen werden: i</w:t>
      </w:r>
      <w:r>
        <w:rPr>
          <w:rFonts w:ascii="Times New Roman" w:hAnsi="Times New Roman"/>
        </w:rPr>
        <w:t>ₜ</w:t>
      </w:r>
      <w:r>
        <w:t xml:space="preserve"> = </w:t>
      </w:r>
      <w:proofErr w:type="gramStart"/>
      <w:r>
        <w:rPr>
          <w:rFonts w:cs="Century Schoolbook"/>
        </w:rPr>
        <w:t>σ</w:t>
      </w:r>
      <w:r>
        <w:t>(</w:t>
      </w:r>
      <w:proofErr w:type="gramEnd"/>
      <w:r>
        <w:t>W</w:t>
      </w:r>
      <w:r>
        <w:rPr>
          <w:rFonts w:ascii="Times New Roman" w:hAnsi="Times New Roman"/>
        </w:rPr>
        <w:t>ᵢ</w:t>
      </w:r>
      <w:r>
        <w:t xml:space="preserve"> </w:t>
      </w:r>
      <w:r>
        <w:rPr>
          <w:rFonts w:cs="Century Schoolbook"/>
        </w:rPr>
        <w:t>·</w:t>
      </w:r>
      <w:r>
        <w:t xml:space="preserve"> [h</w:t>
      </w:r>
      <w:r>
        <w:rPr>
          <w:rFonts w:ascii="Times New Roman" w:hAnsi="Times New Roman"/>
        </w:rPr>
        <w:t>ₜ₋₁</w:t>
      </w:r>
      <w:r>
        <w:t>, x</w:t>
      </w:r>
      <w:r>
        <w:rPr>
          <w:rFonts w:ascii="Times New Roman" w:hAnsi="Times New Roman"/>
        </w:rPr>
        <w:t>ₜ</w:t>
      </w:r>
      <w:r>
        <w:t>] + b</w:t>
      </w:r>
      <w:r>
        <w:rPr>
          <w:rFonts w:ascii="Times New Roman" w:hAnsi="Times New Roman"/>
        </w:rPr>
        <w:t>ᵢ</w:t>
      </w:r>
      <w:r>
        <w:t>). Gleichzeitig wird ein Kandidatenvektor f</w:t>
      </w:r>
      <w:r>
        <w:rPr>
          <w:rFonts w:cs="Century Schoolbook"/>
        </w:rPr>
        <w:t>ü</w:t>
      </w:r>
      <w:r>
        <w:t>r neue Zellinhalte berechnet: C̃</w:t>
      </w:r>
      <w:r>
        <w:rPr>
          <w:rFonts w:ascii="Times New Roman" w:hAnsi="Times New Roman"/>
        </w:rPr>
        <w:t>ₜ</w:t>
      </w:r>
      <w:r>
        <w:t xml:space="preserve"> = </w:t>
      </w:r>
      <w:proofErr w:type="spellStart"/>
      <w:proofErr w:type="gramStart"/>
      <w:r>
        <w:t>tanh</w:t>
      </w:r>
      <w:proofErr w:type="spellEnd"/>
      <w:r>
        <w:t>(</w:t>
      </w:r>
      <w:proofErr w:type="gramEnd"/>
      <w:r>
        <w:t>W</w:t>
      </w:r>
      <w:r>
        <w:rPr>
          <w:rFonts w:ascii="Times New Roman" w:hAnsi="Times New Roman"/>
        </w:rPr>
        <w:t>ᶜ</w:t>
      </w:r>
      <w:r>
        <w:t xml:space="preserve"> </w:t>
      </w:r>
      <w:r>
        <w:rPr>
          <w:rFonts w:cs="Century Schoolbook"/>
        </w:rPr>
        <w:t>·</w:t>
      </w:r>
      <w:r>
        <w:t xml:space="preserve"> [h</w:t>
      </w:r>
      <w:r>
        <w:rPr>
          <w:rFonts w:ascii="Times New Roman" w:hAnsi="Times New Roman"/>
        </w:rPr>
        <w:t>ₜ₋₁</w:t>
      </w:r>
      <w:r>
        <w:t>, x</w:t>
      </w:r>
      <w:r>
        <w:rPr>
          <w:rFonts w:ascii="Times New Roman" w:hAnsi="Times New Roman"/>
        </w:rPr>
        <w:t>ₜ</w:t>
      </w:r>
      <w:r>
        <w:t>] + b</w:t>
      </w:r>
      <w:r>
        <w:rPr>
          <w:rFonts w:ascii="Times New Roman" w:hAnsi="Times New Roman"/>
        </w:rPr>
        <w:t>ᶜ</w:t>
      </w:r>
      <w:r>
        <w:t>). Der neue Zellzustand ergibt sich als Kombination aus selektiv vergessenen alten und selektiv hinzugefügten neuen Informationen: C</w:t>
      </w:r>
      <w:r>
        <w:rPr>
          <w:rFonts w:ascii="Times New Roman" w:hAnsi="Times New Roman"/>
        </w:rPr>
        <w:t>ₜ</w:t>
      </w:r>
      <w:r>
        <w:t xml:space="preserve"> = f</w:t>
      </w:r>
      <w:r>
        <w:rPr>
          <w:rFonts w:ascii="Times New Roman" w:hAnsi="Times New Roman"/>
        </w:rPr>
        <w:t>ₜ</w:t>
      </w:r>
      <w:r>
        <w:t xml:space="preserve"> </w:t>
      </w:r>
      <w:r>
        <w:rPr>
          <w:rFonts w:ascii="Cambria Math" w:hAnsi="Cambria Math" w:cs="Cambria Math"/>
        </w:rPr>
        <w:t>⊙</w:t>
      </w:r>
      <w:r>
        <w:t xml:space="preserve"> C</w:t>
      </w:r>
      <w:r>
        <w:rPr>
          <w:rFonts w:ascii="Times New Roman" w:hAnsi="Times New Roman"/>
        </w:rPr>
        <w:t>ₜ₋₁</w:t>
      </w:r>
      <w:r>
        <w:t xml:space="preserve"> + i</w:t>
      </w:r>
      <w:r>
        <w:rPr>
          <w:rFonts w:ascii="Times New Roman" w:hAnsi="Times New Roman"/>
        </w:rPr>
        <w:t>ₜ</w:t>
      </w:r>
      <w:r>
        <w:t xml:space="preserve"> </w:t>
      </w:r>
      <w:r>
        <w:rPr>
          <w:rFonts w:ascii="Cambria Math" w:hAnsi="Cambria Math" w:cs="Cambria Math"/>
        </w:rPr>
        <w:t>⊙</w:t>
      </w:r>
      <w:r>
        <w:t xml:space="preserve"> C̃</w:t>
      </w:r>
      <w:r>
        <w:rPr>
          <w:rFonts w:ascii="Times New Roman" w:hAnsi="Times New Roman"/>
        </w:rPr>
        <w:t>ₜ</w:t>
      </w:r>
      <w:r>
        <w:t xml:space="preserve">, wobei </w:t>
      </w:r>
      <w:r>
        <w:rPr>
          <w:rFonts w:ascii="Cambria Math" w:hAnsi="Cambria Math" w:cs="Cambria Math"/>
        </w:rPr>
        <w:t>⊙</w:t>
      </w:r>
      <w:r>
        <w:t xml:space="preserve"> die elementweise Multiplikation (</w:t>
      </w:r>
      <w:proofErr w:type="spellStart"/>
      <w:r>
        <w:t>Hadamard</w:t>
      </w:r>
      <w:proofErr w:type="spellEnd"/>
      <w:r>
        <w:t>-Produkt) bezeichnet. Das Output Gate o</w:t>
      </w:r>
      <w:r>
        <w:rPr>
          <w:rFonts w:ascii="Times New Roman" w:hAnsi="Times New Roman"/>
        </w:rPr>
        <w:t>ₜ</w:t>
      </w:r>
      <w:r>
        <w:t xml:space="preserve"> steuert schlie</w:t>
      </w:r>
      <w:r>
        <w:rPr>
          <w:rFonts w:cs="Century Schoolbook"/>
        </w:rPr>
        <w:t>ß</w:t>
      </w:r>
      <w:r>
        <w:t>lich, welcher Teil des Zellzustands als Ausgabe weitergegeben wird: o</w:t>
      </w:r>
      <w:r>
        <w:rPr>
          <w:rFonts w:ascii="Times New Roman" w:hAnsi="Times New Roman"/>
        </w:rPr>
        <w:t>ₜ</w:t>
      </w:r>
      <w:r>
        <w:t xml:space="preserve"> = </w:t>
      </w:r>
      <w:proofErr w:type="gramStart"/>
      <w:r>
        <w:rPr>
          <w:rFonts w:cs="Century Schoolbook"/>
        </w:rPr>
        <w:t>σ</w:t>
      </w:r>
      <w:r>
        <w:t>(</w:t>
      </w:r>
      <w:proofErr w:type="gramEnd"/>
      <w:r>
        <w:t>W</w:t>
      </w:r>
      <w:r>
        <w:rPr>
          <w:rFonts w:ascii="Times New Roman" w:hAnsi="Times New Roman"/>
        </w:rPr>
        <w:t>ₒ</w:t>
      </w:r>
      <w:r>
        <w:t xml:space="preserve"> </w:t>
      </w:r>
      <w:r>
        <w:rPr>
          <w:rFonts w:cs="Century Schoolbook"/>
        </w:rPr>
        <w:t>·</w:t>
      </w:r>
      <w:r>
        <w:t xml:space="preserve"> [h</w:t>
      </w:r>
      <w:r>
        <w:rPr>
          <w:rFonts w:ascii="Times New Roman" w:hAnsi="Times New Roman"/>
        </w:rPr>
        <w:t>ₜ₋₁</w:t>
      </w:r>
      <w:r>
        <w:t>, x</w:t>
      </w:r>
      <w:r>
        <w:rPr>
          <w:rFonts w:ascii="Times New Roman" w:hAnsi="Times New Roman"/>
        </w:rPr>
        <w:t>ₜ</w:t>
      </w:r>
      <w:r>
        <w:t>] + b</w:t>
      </w:r>
      <w:r>
        <w:rPr>
          <w:rFonts w:ascii="Times New Roman" w:hAnsi="Times New Roman"/>
        </w:rPr>
        <w:t>ₒ</w:t>
      </w:r>
      <w:r>
        <w:t>) und h</w:t>
      </w:r>
      <w:r>
        <w:rPr>
          <w:rFonts w:ascii="Times New Roman" w:hAnsi="Times New Roman"/>
        </w:rPr>
        <w:t>ₜ</w:t>
      </w:r>
      <w:r>
        <w:t xml:space="preserve"> = o</w:t>
      </w:r>
      <w:r>
        <w:rPr>
          <w:rFonts w:ascii="Times New Roman" w:hAnsi="Times New Roman"/>
        </w:rPr>
        <w:t>ₜ</w:t>
      </w:r>
      <w:r>
        <w:t xml:space="preserve"> </w:t>
      </w:r>
      <w:r>
        <w:rPr>
          <w:rFonts w:ascii="Cambria Math" w:hAnsi="Cambria Math" w:cs="Cambria Math"/>
        </w:rPr>
        <w:t>⊙</w:t>
      </w:r>
      <w:r>
        <w:t xml:space="preserve"> </w:t>
      </w:r>
      <w:proofErr w:type="spellStart"/>
      <w:r>
        <w:t>tanh</w:t>
      </w:r>
      <w:proofErr w:type="spellEnd"/>
      <w:r>
        <w:t>(C</w:t>
      </w:r>
      <w:r>
        <w:rPr>
          <w:rFonts w:ascii="Times New Roman" w:hAnsi="Times New Roman"/>
        </w:rPr>
        <w:t>ₜ</w:t>
      </w:r>
      <w:r>
        <w:t>).</w:t>
      </w:r>
    </w:p>
    <w:p w14:paraId="10AB1A6B" w14:textId="74D7D70D" w:rsidR="00E74535" w:rsidRDefault="00E74535" w:rsidP="00DD25D5">
      <w:r>
        <w:t xml:space="preserve">Der entscheidende Vorteil des LSTM gegenüber einfachen RNNs liegt darin, dass der Gradient durch den Zellzustand nahezu unverändert über viele Zeitschritte fließen kann, da die additive Aktualisierung des Zellzustands (anstelle einer multiplikativen Transformation) das Verschwinden des Gradienten verhindert. Diese Eigenschaft macht das LSTM besonders geeignet für die Modellierung langfristiger Abhängigkeiten in Zeitreihendaten. Im Kontext der Finanzmarktprognose hat sich das LSTM als eine der leistungsfähigsten Architekturen etabliert. Fischer und Krauss </w:t>
      </w:r>
      <w:sdt>
        <w:sdtPr>
          <w:alias w:val="To edit, see citavi.com/edit"/>
          <w:tag w:val="CitaviPlaceholder#3aaa8496-5083-43c2-b393-b5a7de4303b1"/>
          <w:id w:val="-2143258817"/>
          <w:placeholder>
            <w:docPart w:val="DefaultPlaceholder_-1854013440"/>
          </w:placeholder>
        </w:sdtPr>
        <w:sdtEndPr/>
        <w:sdtContent>
          <w:r w:rsidR="00800E7D">
            <w:fldChar w:fldCharType="begin"/>
          </w:r>
          <w:r w:rsidR="00800E7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hODlkODkwLTAyODAtNGJhZS05YWI1LTlkNmI2ZDY0ODFkOCIsIlJhbmdlTGVuZ3RoIjo2LCJSZWZlcmVuY2VJZCI6Ijc4ODNjZDYxLTUxNDUtNGM1MC1hNDg3LWMwYTJlNTU1MGUx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MTYvai5lam9yLjIwMTcuMTEuMDU0IiwiVXJpU3RyaW5nIjoiaHR0cHM6Ly9kb2kub3JnLzEwLjEwMTYvai5lam9yLjIwMTcuMTEuMDU0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}</w:instrText>
          </w:r>
          <w:r w:rsidR="00800E7D">
            <w:fldChar w:fldCharType="separate"/>
          </w:r>
          <w:hyperlink w:anchor="_CTVL0017883cd6151454c50a487c0a2e5550e1f" w:tooltip="Fischer, T. &amp; Krauss, C. (2018) &quot;Deep Learning with Long Short-Term Memory Networks for Financial Market Predictions&quot;, European Journal of Operational…" w:history="1">
            <w:r w:rsidR="00C46E3D">
              <w:t>(2018)</w:t>
            </w:r>
          </w:hyperlink>
          <w:r w:rsidR="00800E7D">
            <w:fldChar w:fldCharType="end"/>
          </w:r>
        </w:sdtContent>
      </w:sdt>
      <w:r>
        <w:t xml:space="preserve"> demonstrierten seine Überlegenheit gegenüber klassischen Methoden bei der Vorhersage von S&amp;P-500-Renditen, und Bao, Yue und Rao </w:t>
      </w:r>
      <w:sdt>
        <w:sdtPr>
          <w:alias w:val="To edit, see citavi.com/edit"/>
          <w:tag w:val="CitaviPlaceholder#49fa3c17-e82f-49ef-878f-2a758c8fa29d"/>
          <w:id w:val="1549807110"/>
          <w:placeholder>
            <w:docPart w:val="DefaultPlaceholder_-1854013440"/>
          </w:placeholder>
        </w:sdtPr>
        <w:sdtEndPr/>
        <w:sdtContent>
          <w:r w:rsidR="00800E7D">
            <w:fldChar w:fldCharType="begin"/>
          </w:r>
          <w:r w:rsidR="00800E7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M3MS9qb3VybmFsLnBvbmUuMDE4MDk0NCIsIlVyaVN0cmluZyI6Imh0dHBzOi8vZG9pLm9yZy8xMC4xMzcxL2pvdXJuYWwucG9uZS4wMTgwOTQ0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}</w:instrText>
          </w:r>
          <w:r w:rsidR="00800E7D">
            <w:fldChar w:fldCharType="separate"/>
          </w:r>
          <w:hyperlink w:anchor="_CTVL0016db5b4d0e637432189c11fa6e78d71b0" w:tooltip="Bao, W., Yue, J. &amp; Rao, Y. (2017) &quot;A Deep Learning Framework for Financial Time Series Using Stacked Autoencoders and Long-Short Term Memory&quot;, PLOS ON…" w:history="1">
            <w:r w:rsidR="00C46E3D">
              <w:t>(2017)</w:t>
            </w:r>
          </w:hyperlink>
          <w:r w:rsidR="00800E7D">
            <w:fldChar w:fldCharType="end"/>
          </w:r>
        </w:sdtContent>
      </w:sdt>
      <w:r>
        <w:t xml:space="preserve"> erzielten mit einer auf gestapelten Autoencodern und LSTM basierenden Architektur </w:t>
      </w:r>
      <w:r w:rsidR="0016470C">
        <w:t>gute</w:t>
      </w:r>
      <w:r>
        <w:t xml:space="preserve"> Ergebnisse bei der Prognose verschiedener Aktienindizes.</w:t>
      </w:r>
    </w:p>
    <w:p w14:paraId="0F214368" w14:textId="499E0D07" w:rsidR="00E74535" w:rsidRDefault="00E74535" w:rsidP="00E74535">
      <w:pPr>
        <w:pStyle w:val="berschrift3"/>
      </w:pPr>
      <w:bookmarkStart w:id="20" w:name="_Toc223380510"/>
      <w:r>
        <w:rPr>
          <w:rFonts w:eastAsia="Times New Roman"/>
        </w:rPr>
        <w:lastRenderedPageBreak/>
        <w:t xml:space="preserve">Gated </w:t>
      </w:r>
      <w:proofErr w:type="spellStart"/>
      <w:r>
        <w:rPr>
          <w:rFonts w:eastAsia="Times New Roman"/>
        </w:rPr>
        <w:t>Recurrent</w:t>
      </w:r>
      <w:proofErr w:type="spellEnd"/>
      <w:r>
        <w:rPr>
          <w:rFonts w:eastAsia="Times New Roman"/>
        </w:rPr>
        <w:t xml:space="preserve"> Unit (</w:t>
      </w:r>
      <w:r w:rsidRPr="00E74535">
        <w:t>GRU</w:t>
      </w:r>
      <w:r>
        <w:rPr>
          <w:rFonts w:eastAsia="Times New Roman"/>
        </w:rPr>
        <w:t>)</w:t>
      </w:r>
      <w:bookmarkEnd w:id="20"/>
    </w:p>
    <w:p w14:paraId="0A2399AB" w14:textId="275D9217" w:rsidR="00E74535" w:rsidRDefault="00E74535" w:rsidP="00DD25D5">
      <w:r>
        <w:t xml:space="preserve">Die Gated </w:t>
      </w:r>
      <w:proofErr w:type="spellStart"/>
      <w:r>
        <w:t>Recurrent</w:t>
      </w:r>
      <w:proofErr w:type="spellEnd"/>
      <w:r>
        <w:t xml:space="preserve"> Unit (GRU) wurde von Cho et al. </w:t>
      </w:r>
      <w:sdt>
        <w:sdtPr>
          <w:alias w:val="To edit, see citavi.com/edit"/>
          <w:tag w:val="CitaviPlaceholder#580343c9-161d-4391-814c-52ec5cdb3127"/>
          <w:id w:val="-249510913"/>
          <w:placeholder>
            <w:docPart w:val="DefaultPlaceholder_-1854013440"/>
          </w:placeholder>
        </w:sdtPr>
        <w:sdtEndPr/>
        <w:sdtContent>
          <w:r w:rsidR="00800E7D">
            <w:fldChar w:fldCharType="begin"/>
          </w:r>
          <w:r w:rsidR="00800E7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yMTI0Njk5LTNiYmQtNDk4MS1hNWViLTk4Y2ZjN2Y0Y2IwNiIsIlJhbmdlTGVuZ3RoIjo2LCJSZWZlcmVuY2VJZCI6IjRmMDAxZjM5LWNkMWYtNGRhZi05MDc1LWE5ZmFiMjg1MTJ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}</w:instrText>
          </w:r>
          <w:r w:rsidR="00800E7D">
            <w:fldChar w:fldCharType="separate"/>
          </w:r>
          <w:hyperlink w:anchor="_CTVL0014f001f39cd1f4daf9075a9fab28512f8" w:tooltip="Cho, K., van Merriënboer, B., Gulcehre, C., Bahdanau, D., Bougares, F., Schwenk, H. &amp; Bengio, Y. (2014) &quot;Learning Phrase Representations Using RNN Enc…" w:history="1">
            <w:r w:rsidR="00C46E3D">
              <w:t>(2014)</w:t>
            </w:r>
          </w:hyperlink>
          <w:r w:rsidR="00800E7D">
            <w:fldChar w:fldCharType="end"/>
          </w:r>
        </w:sdtContent>
      </w:sdt>
      <w:r>
        <w:t xml:space="preserve"> als vereinfachte Alternative zum LSTM vorgestellt. Die GRU reduziert die Architektur des LSTM von drei auf zwei Gates und verzichtet auf einen separaten Zellzustand. Stattdessen kombiniert sie die Funktionen von Forget Gate und Input Gate in einem Update Gate und führt zusätzlich ein </w:t>
      </w:r>
      <w:proofErr w:type="spellStart"/>
      <w:r>
        <w:t>Reset</w:t>
      </w:r>
      <w:proofErr w:type="spellEnd"/>
      <w:r>
        <w:t xml:space="preserve"> Gate ein.</w:t>
      </w:r>
    </w:p>
    <w:p w14:paraId="12CAE108" w14:textId="77777777" w:rsidR="00E74535" w:rsidRDefault="00E74535" w:rsidP="00DD25D5">
      <w:r>
        <w:t xml:space="preserve">Das </w:t>
      </w:r>
      <w:proofErr w:type="spellStart"/>
      <w:r>
        <w:t>Reset</w:t>
      </w:r>
      <w:proofErr w:type="spellEnd"/>
      <w:r>
        <w:t xml:space="preserve"> Gate r</w:t>
      </w:r>
      <w:r>
        <w:rPr>
          <w:rFonts w:ascii="Times New Roman" w:hAnsi="Times New Roman"/>
        </w:rPr>
        <w:t>ₜ</w:t>
      </w:r>
      <w:r>
        <w:t xml:space="preserve"> kontrolliert, inwieweit der vorherige verdeckte Zustand h</w:t>
      </w:r>
      <w:r>
        <w:rPr>
          <w:rFonts w:ascii="Times New Roman" w:hAnsi="Times New Roman"/>
        </w:rPr>
        <w:t>ₜ₋₁</w:t>
      </w:r>
      <w:r>
        <w:t xml:space="preserve"> bei der Berechnung des Kandidatenzustands ber</w:t>
      </w:r>
      <w:r>
        <w:rPr>
          <w:rFonts w:cs="Century Schoolbook"/>
        </w:rPr>
        <w:t>ü</w:t>
      </w:r>
      <w:r>
        <w:t>cksichtigt wird: r</w:t>
      </w:r>
      <w:r>
        <w:rPr>
          <w:rFonts w:ascii="Times New Roman" w:hAnsi="Times New Roman"/>
        </w:rPr>
        <w:t>ₜ</w:t>
      </w:r>
      <w:r>
        <w:t xml:space="preserve"> = </w:t>
      </w:r>
      <w:proofErr w:type="gramStart"/>
      <w:r>
        <w:rPr>
          <w:rFonts w:cs="Century Schoolbook"/>
        </w:rPr>
        <w:t>σ</w:t>
      </w:r>
      <w:r>
        <w:t>(</w:t>
      </w:r>
      <w:proofErr w:type="gramEnd"/>
      <w:r>
        <w:t>W</w:t>
      </w:r>
      <w:r>
        <w:rPr>
          <w:rFonts w:ascii="Times New Roman" w:hAnsi="Times New Roman"/>
        </w:rPr>
        <w:t>ᵣ</w:t>
      </w:r>
      <w:r>
        <w:t xml:space="preserve"> </w:t>
      </w:r>
      <w:r>
        <w:rPr>
          <w:rFonts w:cs="Century Schoolbook"/>
        </w:rPr>
        <w:t>·</w:t>
      </w:r>
      <w:r>
        <w:t xml:space="preserve"> [h</w:t>
      </w:r>
      <w:r>
        <w:rPr>
          <w:rFonts w:ascii="Times New Roman" w:hAnsi="Times New Roman"/>
        </w:rPr>
        <w:t>ₜ₋₁</w:t>
      </w:r>
      <w:r>
        <w:t>, x</w:t>
      </w:r>
      <w:r>
        <w:rPr>
          <w:rFonts w:ascii="Times New Roman" w:hAnsi="Times New Roman"/>
        </w:rPr>
        <w:t>ₜ</w:t>
      </w:r>
      <w:r>
        <w:t>] + b</w:t>
      </w:r>
      <w:r>
        <w:rPr>
          <w:rFonts w:ascii="Times New Roman" w:hAnsi="Times New Roman"/>
        </w:rPr>
        <w:t>ᵣ</w:t>
      </w:r>
      <w:r>
        <w:t>). Das Update Gate z</w:t>
      </w:r>
      <w:r>
        <w:rPr>
          <w:rFonts w:ascii="Times New Roman" w:hAnsi="Times New Roman"/>
        </w:rPr>
        <w:t>ₜ</w:t>
      </w:r>
      <w:r>
        <w:t xml:space="preserve"> steuert die Balance zwischen dem Beibehalten des alten Zustands und der Übernahme neuer Informationen: z</w:t>
      </w:r>
      <w:r>
        <w:rPr>
          <w:rFonts w:ascii="Times New Roman" w:hAnsi="Times New Roman"/>
        </w:rPr>
        <w:t>ₜ</w:t>
      </w:r>
      <w:r>
        <w:t xml:space="preserve"> = </w:t>
      </w:r>
      <w:proofErr w:type="gramStart"/>
      <w:r>
        <w:rPr>
          <w:rFonts w:cs="Century Schoolbook"/>
        </w:rPr>
        <w:t>σ</w:t>
      </w:r>
      <w:r>
        <w:t>(</w:t>
      </w:r>
      <w:proofErr w:type="gramEnd"/>
      <w:r>
        <w:t>W</w:t>
      </w:r>
      <w:r>
        <w:rPr>
          <w:rFonts w:ascii="Times New Roman" w:hAnsi="Times New Roman"/>
        </w:rPr>
        <w:t>ᶻ</w:t>
      </w:r>
      <w:r>
        <w:t xml:space="preserve"> </w:t>
      </w:r>
      <w:r>
        <w:rPr>
          <w:rFonts w:cs="Century Schoolbook"/>
        </w:rPr>
        <w:t>·</w:t>
      </w:r>
      <w:r>
        <w:t xml:space="preserve"> [h</w:t>
      </w:r>
      <w:r>
        <w:rPr>
          <w:rFonts w:ascii="Times New Roman" w:hAnsi="Times New Roman"/>
        </w:rPr>
        <w:t>ₜ₋₁</w:t>
      </w:r>
      <w:r>
        <w:t>, x</w:t>
      </w:r>
      <w:r>
        <w:rPr>
          <w:rFonts w:ascii="Times New Roman" w:hAnsi="Times New Roman"/>
        </w:rPr>
        <w:t>ₜ</w:t>
      </w:r>
      <w:r>
        <w:t>] + b</w:t>
      </w:r>
      <w:r>
        <w:rPr>
          <w:rFonts w:ascii="Times New Roman" w:hAnsi="Times New Roman"/>
        </w:rPr>
        <w:t>ᶻ</w:t>
      </w:r>
      <w:r>
        <w:t xml:space="preserve">). Der Kandidatenzustand wird unter Einbeziehung des </w:t>
      </w:r>
      <w:proofErr w:type="spellStart"/>
      <w:r>
        <w:t>Reset</w:t>
      </w:r>
      <w:proofErr w:type="spellEnd"/>
      <w:r>
        <w:t xml:space="preserve"> Gates berechnet: h̃</w:t>
      </w:r>
      <w:r>
        <w:rPr>
          <w:rFonts w:ascii="Times New Roman" w:hAnsi="Times New Roman"/>
        </w:rPr>
        <w:t>ₜ</w:t>
      </w:r>
      <w:r>
        <w:t xml:space="preserve"> = </w:t>
      </w:r>
      <w:proofErr w:type="spellStart"/>
      <w:proofErr w:type="gramStart"/>
      <w:r>
        <w:t>tanh</w:t>
      </w:r>
      <w:proofErr w:type="spellEnd"/>
      <w:r>
        <w:t>(</w:t>
      </w:r>
      <w:proofErr w:type="gramEnd"/>
      <w:r>
        <w:t>W</w:t>
      </w:r>
      <w:r>
        <w:rPr>
          <w:rFonts w:ascii="Times New Roman" w:hAnsi="Times New Roman"/>
        </w:rPr>
        <w:t>ₕ</w:t>
      </w:r>
      <w:r>
        <w:t xml:space="preserve"> </w:t>
      </w:r>
      <w:r>
        <w:rPr>
          <w:rFonts w:cs="Century Schoolbook"/>
        </w:rPr>
        <w:t>·</w:t>
      </w:r>
      <w:r>
        <w:t xml:space="preserve"> [r</w:t>
      </w:r>
      <w:r>
        <w:rPr>
          <w:rFonts w:ascii="Times New Roman" w:hAnsi="Times New Roman"/>
        </w:rPr>
        <w:t>ₜ</w:t>
      </w:r>
      <w:r>
        <w:t xml:space="preserve"> </w:t>
      </w:r>
      <w:r>
        <w:rPr>
          <w:rFonts w:ascii="Cambria Math" w:hAnsi="Cambria Math" w:cs="Cambria Math"/>
        </w:rPr>
        <w:t>⊙</w:t>
      </w:r>
      <w:r>
        <w:t xml:space="preserve"> h</w:t>
      </w:r>
      <w:r>
        <w:rPr>
          <w:rFonts w:ascii="Times New Roman" w:hAnsi="Times New Roman"/>
        </w:rPr>
        <w:t>ₜ₋₁</w:t>
      </w:r>
      <w:r>
        <w:t>, x</w:t>
      </w:r>
      <w:r>
        <w:rPr>
          <w:rFonts w:ascii="Times New Roman" w:hAnsi="Times New Roman"/>
        </w:rPr>
        <w:t>ₜ</w:t>
      </w:r>
      <w:r>
        <w:t>] + b</w:t>
      </w:r>
      <w:r>
        <w:rPr>
          <w:rFonts w:ascii="Times New Roman" w:hAnsi="Times New Roman"/>
        </w:rPr>
        <w:t>ₕ</w:t>
      </w:r>
      <w:r>
        <w:t>). Der neue verdeckte Zustand ergibt sich als gewichtete Kombination: h</w:t>
      </w:r>
      <w:r>
        <w:rPr>
          <w:rFonts w:ascii="Times New Roman" w:hAnsi="Times New Roman"/>
        </w:rPr>
        <w:t>ₜ</w:t>
      </w:r>
      <w:r>
        <w:t xml:space="preserve"> = (1 </w:t>
      </w:r>
      <w:r>
        <w:rPr>
          <w:rFonts w:cs="Century Schoolbook"/>
        </w:rPr>
        <w:t>–</w:t>
      </w:r>
      <w:r>
        <w:t xml:space="preserve"> z</w:t>
      </w:r>
      <w:r>
        <w:rPr>
          <w:rFonts w:ascii="Times New Roman" w:hAnsi="Times New Roman"/>
        </w:rPr>
        <w:t>ₜ</w:t>
      </w:r>
      <w:r>
        <w:t xml:space="preserve">) </w:t>
      </w:r>
      <w:r>
        <w:rPr>
          <w:rFonts w:ascii="Cambria Math" w:hAnsi="Cambria Math" w:cs="Cambria Math"/>
        </w:rPr>
        <w:t>⊙</w:t>
      </w:r>
      <w:r>
        <w:t xml:space="preserve"> h</w:t>
      </w:r>
      <w:r>
        <w:rPr>
          <w:rFonts w:ascii="Times New Roman" w:hAnsi="Times New Roman"/>
        </w:rPr>
        <w:t>ₜ₋₁</w:t>
      </w:r>
      <w:r>
        <w:t xml:space="preserve"> + z</w:t>
      </w:r>
      <w:r>
        <w:rPr>
          <w:rFonts w:ascii="Times New Roman" w:hAnsi="Times New Roman"/>
        </w:rPr>
        <w:t>ₜ</w:t>
      </w:r>
      <w:r>
        <w:t xml:space="preserve"> </w:t>
      </w:r>
      <w:r>
        <w:rPr>
          <w:rFonts w:ascii="Cambria Math" w:hAnsi="Cambria Math" w:cs="Cambria Math"/>
        </w:rPr>
        <w:t>⊙</w:t>
      </w:r>
      <w:r>
        <w:t xml:space="preserve"> h̃</w:t>
      </w:r>
      <w:r>
        <w:rPr>
          <w:rFonts w:ascii="Times New Roman" w:hAnsi="Times New Roman"/>
        </w:rPr>
        <w:t>ₜ</w:t>
      </w:r>
      <w:r>
        <w:t>.</w:t>
      </w:r>
    </w:p>
    <w:p w14:paraId="0C27B452" w14:textId="253A5D20" w:rsidR="00E74535" w:rsidRDefault="00E74535" w:rsidP="00DD25D5">
      <w:r>
        <w:t xml:space="preserve">Die GRU bietet gegenüber dem LSTM zwei wesentliche Vorzüge: eine geringere Parameteranzahl und damit verbunden eine schnellere Trainingszeit sowie ein reduziertes Risiko der Überanpassung bei begrenzten Datensätzen. Chung, </w:t>
      </w:r>
      <w:proofErr w:type="spellStart"/>
      <w:r>
        <w:t>Gulcehre</w:t>
      </w:r>
      <w:proofErr w:type="spellEnd"/>
      <w:r>
        <w:t xml:space="preserve">, Cho und </w:t>
      </w:r>
      <w:proofErr w:type="spellStart"/>
      <w:r>
        <w:t>Bengio</w:t>
      </w:r>
      <w:proofErr w:type="spellEnd"/>
      <w:r>
        <w:t xml:space="preserve"> </w:t>
      </w:r>
      <w:sdt>
        <w:sdtPr>
          <w:alias w:val="To edit, see citavi.com/edit"/>
          <w:tag w:val="CitaviPlaceholder#b7147c9b-197f-40d9-8683-369f5139f51b"/>
          <w:id w:val="2562088"/>
          <w:placeholder>
            <w:docPart w:val="DefaultPlaceholder_-1854013440"/>
          </w:placeholder>
        </w:sdtPr>
        <w:sdtEndPr/>
        <w:sdtContent>
          <w:r w:rsidR="00800E7D">
            <w:fldChar w:fldCharType="begin"/>
          </w:r>
          <w:r w:rsidR="00800E7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5MzdkMDNiLTA0MjYtNDcwMy1hNTAzLWYxZGVlNjIzMjE5ZSIsIlJhbmdlTGVuZ3RoIjo2LCJSZWZlcmVuY2VJZCI6IjA3MGI0YmYzLWFmYzUtNGVkMi04OTYzLTM0YWQ2MDhjMTF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}</w:instrText>
          </w:r>
          <w:r w:rsidR="00800E7D">
            <w:fldChar w:fldCharType="separate"/>
          </w:r>
          <w:hyperlink w:anchor="_CTVL001070b4bf3afc54ed2896334ad608c11f8" w:tooltip="Chung, J., Gulcehre, C., Cho, K. &amp; Bengio, Y. (2014) &quot;Empirical Evaluation of Gated Recurrent Neural Networks on Sequence Modeling&quot;, NeurIPS 2014 Work…" w:history="1">
            <w:r w:rsidR="00C46E3D">
              <w:t>(2014)</w:t>
            </w:r>
          </w:hyperlink>
          <w:r w:rsidR="00800E7D">
            <w:fldChar w:fldCharType="end"/>
          </w:r>
        </w:sdtContent>
      </w:sdt>
      <w:r>
        <w:t xml:space="preserve"> zeigten in einem systematischen Vergleich, dass die GRU in vielen Sequenzmodellierungsaufgaben eine dem LSTM vergleichbare Leistung erzielt, wobei keine der beiden Architekturen die andere konsistent dominiert. Die Wahl zwischen LSTM und GRU ist daher häufig aufgabenspezifisch und hängt von Faktoren wie der Sequenzlänge, der Datensatzgröße und der Komplexität der zu modellierenden Abhängigkeiten ab. Für die vorliegende Arbeit ist der direkte Vergleich beider Architekturen unter identischen Bedingungen </w:t>
      </w:r>
      <w:r w:rsidR="0016470C">
        <w:t>relevant</w:t>
      </w:r>
      <w:r>
        <w:t>, da er Aufschluss über die Frage gibt, ob die zusätzliche Komplexität des LSTM im Kontext der Finanzmarktprognose einen messbaren Vorteil gegenüber der sparsameren GRU-Architektur bietet.</w:t>
      </w:r>
    </w:p>
    <w:p w14:paraId="6A3D5B0B" w14:textId="35078F23" w:rsidR="00E74535" w:rsidRDefault="00E74535" w:rsidP="00E74535">
      <w:pPr>
        <w:pStyle w:val="berschrift3"/>
      </w:pPr>
      <w:bookmarkStart w:id="21" w:name="_Toc223380511"/>
      <w:proofErr w:type="spellStart"/>
      <w:r>
        <w:rPr>
          <w:rFonts w:eastAsia="Times New Roman"/>
        </w:rPr>
        <w:t>Convolutional</w:t>
      </w:r>
      <w:proofErr w:type="spellEnd"/>
      <w:r>
        <w:rPr>
          <w:rFonts w:eastAsia="Times New Roman"/>
        </w:rPr>
        <w:t xml:space="preserve"> </w:t>
      </w:r>
      <w:proofErr w:type="spellStart"/>
      <w:r>
        <w:rPr>
          <w:rFonts w:eastAsia="Times New Roman"/>
        </w:rPr>
        <w:t>Neural</w:t>
      </w:r>
      <w:proofErr w:type="spellEnd"/>
      <w:r>
        <w:rPr>
          <w:rFonts w:eastAsia="Times New Roman"/>
        </w:rPr>
        <w:t xml:space="preserve"> Networks (</w:t>
      </w:r>
      <w:r w:rsidRPr="00E74535">
        <w:t>CNN</w:t>
      </w:r>
      <w:r>
        <w:rPr>
          <w:rFonts w:eastAsia="Times New Roman"/>
        </w:rPr>
        <w:t>) für Zeitreihen</w:t>
      </w:r>
      <w:bookmarkEnd w:id="21"/>
    </w:p>
    <w:p w14:paraId="4EDAAA1C" w14:textId="64EF8078" w:rsidR="00E74535" w:rsidRDefault="00E74535" w:rsidP="00DD25D5">
      <w:proofErr w:type="spellStart"/>
      <w:r>
        <w:t>Konvolutionale</w:t>
      </w:r>
      <w:proofErr w:type="spellEnd"/>
      <w:r>
        <w:t xml:space="preserve"> neuronale Netze (</w:t>
      </w:r>
      <w:proofErr w:type="spellStart"/>
      <w:r>
        <w:t>Convolutional</w:t>
      </w:r>
      <w:proofErr w:type="spellEnd"/>
      <w:r>
        <w:t xml:space="preserve"> </w:t>
      </w:r>
      <w:proofErr w:type="spellStart"/>
      <w:r>
        <w:t>Neural</w:t>
      </w:r>
      <w:proofErr w:type="spellEnd"/>
      <w:r>
        <w:t xml:space="preserve"> Networks, CNN) wurden ursprünglich für die Bildverarbeitung entwickelt </w:t>
      </w:r>
      <w:sdt>
        <w:sdtPr>
          <w:alias w:val="To edit, see citavi.com/edit"/>
          <w:tag w:val="CitaviPlaceholder#9865b013-e7e6-47af-b0b0-76037d847abc"/>
          <w:id w:val="-571660919"/>
          <w:placeholder>
            <w:docPart w:val="DefaultPlaceholder_-1854013440"/>
          </w:placeholder>
        </w:sdtPr>
        <w:sdtEndPr/>
        <w:sdtContent>
          <w:r w:rsidR="00800E7D">
            <w:fldChar w:fldCharType="begin"/>
          </w:r>
          <w:r w:rsidR="00800E7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lYzJlOGU3LTZkOTAtNDcxMy1iYzQwLTBiMDdmZGFlNDI5OSIsIlJhbmdlTGVuZ3RoIjoyMCwiUmVmZXJlbmNlSWQiOiJlMjY3Mjc3MS01YTlkLTQ3YWUtOWU5Ni0wYzZiNTYwMzc3YW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xMDkvNS43MjY3OTEiLCJVcmlTdHJpbmciOiJodHRwczovL2RvaS5vcmcvMTAuMTEwOS81LjcyNjc5M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}</w:instrText>
          </w:r>
          <w:r w:rsidR="00800E7D">
            <w:fldChar w:fldCharType="separate"/>
          </w:r>
          <w:hyperlink w:anchor="_CTVL001e26727715a9d47ae9e960c6b560377aa" w:tooltip="LeCun, Y., Bottou, L., Bengio, Y. &amp; Haffner, P. (1998) &quot;Gradient-Based Learning Applied to Document Recognition&quot;, Proceedings of the IEEE, Vol. 86, No…" w:history="1">
            <w:r w:rsidR="00C46E3D">
              <w:t>(LeCun et al., 1998)</w:t>
            </w:r>
          </w:hyperlink>
          <w:r w:rsidR="00800E7D">
            <w:fldChar w:fldCharType="end"/>
          </w:r>
        </w:sdtContent>
      </w:sdt>
      <w:r>
        <w:t xml:space="preserve"> und haben sich als äußerst erfolgreich bei der Erkennung räumlicher Muster in zweidimensionalen Daten erwiesen. Die Übertragung der CNN-Architektur auf Zeitreihendaten erfolgt durch den Einsatz eindimensionaler Faltungsoperationen (1D-Convolutions), bei denen ein Faltungskern (Kernel) entlang der Zeitachse über die Eingabesequenz gleitet und lokale Muster extrahiert.</w:t>
      </w:r>
    </w:p>
    <w:p w14:paraId="35BCCA57" w14:textId="77777777" w:rsidR="00E74535" w:rsidRDefault="00E74535" w:rsidP="00DD25D5">
      <w:r>
        <w:lastRenderedPageBreak/>
        <w:t>Für eine eindimensionale Eingabesequenz x = (x</w:t>
      </w:r>
      <w:r>
        <w:rPr>
          <w:rFonts w:ascii="Times New Roman" w:hAnsi="Times New Roman"/>
        </w:rPr>
        <w:t>₁</w:t>
      </w:r>
      <w:r>
        <w:t>, x</w:t>
      </w:r>
      <w:r>
        <w:rPr>
          <w:rFonts w:ascii="Times New Roman" w:hAnsi="Times New Roman"/>
        </w:rPr>
        <w:t>₂</w:t>
      </w:r>
      <w:r>
        <w:t>, ..., x</w:t>
      </w:r>
      <w:r>
        <w:rPr>
          <w:rFonts w:ascii="Times New Roman" w:hAnsi="Times New Roman"/>
        </w:rPr>
        <w:t>ₙ</w:t>
      </w:r>
      <w:r>
        <w:t>) und einen Faltungskern w = (w</w:t>
      </w:r>
      <w:r>
        <w:rPr>
          <w:rFonts w:ascii="Times New Roman" w:hAnsi="Times New Roman"/>
        </w:rPr>
        <w:t>₁</w:t>
      </w:r>
      <w:r>
        <w:t>, w</w:t>
      </w:r>
      <w:r>
        <w:rPr>
          <w:rFonts w:ascii="Times New Roman" w:hAnsi="Times New Roman"/>
        </w:rPr>
        <w:t>₂</w:t>
      </w:r>
      <w:r>
        <w:t>, ..., w</w:t>
      </w:r>
      <w:r>
        <w:rPr>
          <w:rFonts w:ascii="Times New Roman" w:hAnsi="Times New Roman"/>
        </w:rPr>
        <w:t>ₖ</w:t>
      </w:r>
      <w:r>
        <w:t>) der Gr</w:t>
      </w:r>
      <w:r>
        <w:rPr>
          <w:rFonts w:cs="Century Schoolbook"/>
        </w:rPr>
        <w:t>öß</w:t>
      </w:r>
      <w:r>
        <w:t>e k berechnet sich die Faltungsoperation an Position t als: (x * w)</w:t>
      </w:r>
      <w:r>
        <w:rPr>
          <w:rFonts w:ascii="Times New Roman" w:hAnsi="Times New Roman"/>
        </w:rPr>
        <w:t>ₜ</w:t>
      </w:r>
      <w:r>
        <w:t xml:space="preserve"> = </w:t>
      </w:r>
      <w:r>
        <w:rPr>
          <w:rFonts w:cs="Century Schoolbook"/>
        </w:rPr>
        <w:t>∑</w:t>
      </w:r>
      <w:r>
        <w:t xml:space="preserve"> w</w:t>
      </w:r>
      <w:r>
        <w:rPr>
          <w:rFonts w:ascii="Times New Roman" w:hAnsi="Times New Roman"/>
        </w:rPr>
        <w:t>ᵢ</w:t>
      </w:r>
      <w:r>
        <w:t xml:space="preserve"> </w:t>
      </w:r>
      <w:r>
        <w:rPr>
          <w:rFonts w:cs="Century Schoolbook"/>
        </w:rPr>
        <w:t>·</w:t>
      </w:r>
      <w:r>
        <w:t xml:space="preserve"> x</w:t>
      </w:r>
      <w:r>
        <w:rPr>
          <w:rFonts w:ascii="Times New Roman" w:hAnsi="Times New Roman"/>
        </w:rPr>
        <w:t>ₜ₋ᵢ₊₁</w:t>
      </w:r>
      <w:r>
        <w:t xml:space="preserve"> f</w:t>
      </w:r>
      <w:r>
        <w:rPr>
          <w:rFonts w:cs="Century Schoolbook"/>
        </w:rPr>
        <w:t>ü</w:t>
      </w:r>
      <w:r>
        <w:t xml:space="preserve">r i = 1 bis k. Durch die Anwendung </w:t>
      </w:r>
      <w:proofErr w:type="gramStart"/>
      <w:r>
        <w:t>mehrerer Kernel</w:t>
      </w:r>
      <w:proofErr w:type="gramEnd"/>
      <w:r>
        <w:t xml:space="preserve"> k</w:t>
      </w:r>
      <w:r>
        <w:rPr>
          <w:rFonts w:cs="Century Schoolbook"/>
        </w:rPr>
        <w:t>ö</w:t>
      </w:r>
      <w:r>
        <w:t xml:space="preserve">nnen verschiedene Arten von lokalen Mustern parallel extrahiert werden. Eine typische CNN-Architektur für Zeitreihen besteht aus einer oder mehreren Faltungsschichten, gefolgt von Pooling-Schichten (die die räumliche Auflösung reduzieren und Translationsinvarianz erzeugen) und vollverbundenen Schichten (Fully </w:t>
      </w:r>
      <w:proofErr w:type="spellStart"/>
      <w:r>
        <w:t>Connected</w:t>
      </w:r>
      <w:proofErr w:type="spellEnd"/>
      <w:r>
        <w:t xml:space="preserve"> </w:t>
      </w:r>
      <w:proofErr w:type="spellStart"/>
      <w:r>
        <w:t>Layers</w:t>
      </w:r>
      <w:proofErr w:type="spellEnd"/>
      <w:r>
        <w:t>) für die finale Prognose.</w:t>
      </w:r>
    </w:p>
    <w:p w14:paraId="26AB411A" w14:textId="77777777" w:rsidR="00E74535" w:rsidRDefault="00E74535" w:rsidP="00DD25D5">
      <w:r>
        <w:t>Der zentrale Vorteil von CNNs bei der Zeitreihenanalyse liegt in ihrer Fähigkeit, lokale Muster und kurzfristige Abhängigkeiten effizient zu extrahieren. Durch die Parameterfreigabe (</w:t>
      </w:r>
      <w:proofErr w:type="spellStart"/>
      <w:r>
        <w:t>Weight</w:t>
      </w:r>
      <w:proofErr w:type="spellEnd"/>
      <w:r>
        <w:t xml:space="preserve"> Sharing) – derselbe Kernel wird an jeder Position der Sequenz angewendet – sind CNNs zudem parametersparsam und translationsunabhängig: Ein einmal erlerntes Muster wird unabhängig von seiner Position in der Sequenz erkannt. Allerdings ist die Fähigkeit von CNNs zur Modellierung langfristiger Abhängigkeiten durch die Kernelgröße begrenzt. Während dilatierte Faltungen (</w:t>
      </w:r>
      <w:proofErr w:type="spellStart"/>
      <w:r>
        <w:t>Dilated</w:t>
      </w:r>
      <w:proofErr w:type="spellEnd"/>
      <w:r>
        <w:t xml:space="preserve"> </w:t>
      </w:r>
      <w:proofErr w:type="spellStart"/>
      <w:r>
        <w:t>Convolutions</w:t>
      </w:r>
      <w:proofErr w:type="spellEnd"/>
      <w:r>
        <w:t xml:space="preserve">) das rezeptive Feld vergrößern können, fehlt CNNs ein intrinsischer Mechanismus zur expliziten Modellierung </w:t>
      </w:r>
      <w:proofErr w:type="spellStart"/>
      <w:r>
        <w:t>langreichweitiger</w:t>
      </w:r>
      <w:proofErr w:type="spellEnd"/>
      <w:r>
        <w:t xml:space="preserve"> sequenzieller Abhängigkeiten, wie ihn LSTM und GRU durch ihre Gate-Strukturen bieten.</w:t>
      </w:r>
    </w:p>
    <w:p w14:paraId="12ED3F97" w14:textId="419DDDF8" w:rsidR="00E74535" w:rsidRDefault="00E74535" w:rsidP="00DD25D5">
      <w:r>
        <w:t xml:space="preserve">Im Bereich der Finanzmarktprognose haben mehrere Studien die Anwendbarkeit von CNNs demonstriert. </w:t>
      </w:r>
      <w:proofErr w:type="spellStart"/>
      <w:r>
        <w:t>Selvin</w:t>
      </w:r>
      <w:proofErr w:type="spellEnd"/>
      <w:r>
        <w:t xml:space="preserve"> et al. </w:t>
      </w:r>
      <w:sdt>
        <w:sdtPr>
          <w:alias w:val="To edit, see citavi.com/edit"/>
          <w:tag w:val="CitaviPlaceholder#b05a19c2-4a27-4f0c-854b-457f5fd933f6"/>
          <w:id w:val="-1042591398"/>
          <w:placeholder>
            <w:docPart w:val="DefaultPlaceholder_-1854013440"/>
          </w:placeholder>
        </w:sdtPr>
        <w:sdtEndPr/>
        <w:sdtContent>
          <w:r w:rsidR="00857147">
            <w:fldChar w:fldCharType="begin"/>
          </w:r>
          <w:r w:rsidR="0085714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mYjAyMzYyLTY4MWQtNGRkMS05MjYxLWI0YTRjNWQ4OTA1ZiIsIlJhbmdlTGVuZ3RoIjo2LCJSZWZlcmVuY2VJZCI6IjkyNTI4ZGUyLWY5ZGItNDNjYy1iMmUyLWJiOThiYmY2ZWRm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EwLjExMDkvSUNBQ0NJLjIwMTcuODEyNjA3OCIsIlVyaVN0cmluZyI6Imh0dHBzOi8vZG9pLm9yZy8xMC4xMTA5L0lDQUNDSS4yMDE3LjgxMjYwNzg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}</w:instrText>
          </w:r>
          <w:r w:rsidR="00857147">
            <w:fldChar w:fldCharType="separate"/>
          </w:r>
          <w:hyperlink w:anchor="_CTVL00192528de2f9db43ccb2e2bb98bbf6edf5" w:tooltip="Selvin, S., Vinayakumar, R., Gopalakrishnan, E. A., Menon, V. K. &amp; Soman, K. P. (2017) &quot;Stock Price Prediction Using LSTM, RNN and CNN-Sliding Window …" w:history="1">
            <w:r w:rsidR="00C46E3D">
              <w:t>(2017)</w:t>
            </w:r>
          </w:hyperlink>
          <w:r w:rsidR="00857147">
            <w:fldChar w:fldCharType="end"/>
          </w:r>
        </w:sdtContent>
      </w:sdt>
      <w:r>
        <w:t xml:space="preserve"> verglichen CNN-, RNN- und LSTM-Modelle bei der Vorhersage indischer Aktienkurse und berichteten kompetitive Ergebnisse für das CNN. </w:t>
      </w:r>
      <w:proofErr w:type="spellStart"/>
      <w:r>
        <w:t>Hoseinzade</w:t>
      </w:r>
      <w:proofErr w:type="spellEnd"/>
      <w:r>
        <w:t xml:space="preserve"> und </w:t>
      </w:r>
      <w:proofErr w:type="spellStart"/>
      <w:r>
        <w:t>Haratizadeh</w:t>
      </w:r>
      <w:proofErr w:type="spellEnd"/>
      <w:r>
        <w:t xml:space="preserve"> </w:t>
      </w:r>
      <w:sdt>
        <w:sdtPr>
          <w:alias w:val="To edit, see citavi.com/edit"/>
          <w:tag w:val="CitaviPlaceholder#d2ff2b94-e31b-40b0-8a04-f659cea249a6"/>
          <w:id w:val="-1330139096"/>
          <w:placeholder>
            <w:docPart w:val="DefaultPlaceholder_-1854013440"/>
          </w:placeholder>
        </w:sdtPr>
        <w:sdtEndPr/>
        <w:sdtContent>
          <w:r w:rsidR="00857147">
            <w:fldChar w:fldCharType="begin"/>
          </w:r>
          <w:r w:rsidR="0085714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1NzJlNThkLWUyN2UtNGIwYy04M2YzLTIyNWQ1MzYzMzI5MCIsIlJhbmdlTGVuZ3RoIjo2LCJSZWZlcmVuY2VJZCI6IjRiZWE4MTk4LTVmN2MtNGVlMy1hMjYyLWUxNWY5ZGE2NzAwM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E2L2ouZXN3YS4yMDE5LjAzLjAyOSIsIlVyaVN0cmluZyI6Imh0dHBzOi8vZG9pLm9yZy8xMC4xMDE2L2ouZXN3YS4yMDE5LjAzLjAyOS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}</w:instrText>
          </w:r>
          <w:r w:rsidR="00857147">
            <w:fldChar w:fldCharType="separate"/>
          </w:r>
          <w:hyperlink w:anchor="_CTVL0014bea81985f7c4ee3a262e15f9da67001" w:tooltip="Hoseinzade, E. &amp; Haratizadeh, S. (2019) &quot;CNNpred: CNN-Based Stock Market Prediction Using a Diverse Set of Variables&quot;, Expert Systems with Application…" w:history="1">
            <w:r w:rsidR="00C46E3D">
              <w:t>(2019)</w:t>
            </w:r>
          </w:hyperlink>
          <w:r w:rsidR="00857147">
            <w:fldChar w:fldCharType="end"/>
          </w:r>
        </w:sdtContent>
      </w:sdt>
      <w:r>
        <w:t xml:space="preserve"> entwickelten ein CNN-basiertes Modell (</w:t>
      </w:r>
      <w:proofErr w:type="spellStart"/>
      <w:r>
        <w:t>CNNpred</w:t>
      </w:r>
      <w:proofErr w:type="spellEnd"/>
      <w:r>
        <w:t>), das auf Basis mehrdimensionaler Eingabedaten die Kursrichtung mehrerer internationaler Börsen vorhersagte und dabei konventionelle Methoden übertraf.</w:t>
      </w:r>
    </w:p>
    <w:p w14:paraId="32AD3FB9" w14:textId="1DA2CF09" w:rsidR="00E74535" w:rsidRDefault="00E74535" w:rsidP="00E74535">
      <w:pPr>
        <w:pStyle w:val="berschrift3"/>
      </w:pPr>
      <w:bookmarkStart w:id="22" w:name="_Toc223380512"/>
      <w:r>
        <w:rPr>
          <w:rFonts w:eastAsia="Times New Roman"/>
        </w:rPr>
        <w:t xml:space="preserve">Transformer-Architektur und </w:t>
      </w:r>
      <w:proofErr w:type="spellStart"/>
      <w:r w:rsidRPr="00E74535">
        <w:t>Informer</w:t>
      </w:r>
      <w:bookmarkEnd w:id="22"/>
      <w:proofErr w:type="spellEnd"/>
    </w:p>
    <w:p w14:paraId="3B727B11" w14:textId="3A4F8776" w:rsidR="00E74535" w:rsidRDefault="00E74535" w:rsidP="00DD25D5">
      <w:r>
        <w:t xml:space="preserve">Die Transformer-Architektur wurde von </w:t>
      </w:r>
      <w:proofErr w:type="spellStart"/>
      <w:r>
        <w:t>Vaswani</w:t>
      </w:r>
      <w:proofErr w:type="spellEnd"/>
      <w:r>
        <w:t xml:space="preserve"> et al. </w:t>
      </w:r>
      <w:sdt>
        <w:sdtPr>
          <w:alias w:val="To edit, see citavi.com/edit"/>
          <w:tag w:val="CitaviPlaceholder#1589ccca-ed18-4e4c-9eff-afda1b7495f3"/>
          <w:id w:val="289024967"/>
          <w:placeholder>
            <w:docPart w:val="DefaultPlaceholder_-1854013440"/>
          </w:placeholder>
        </w:sdtPr>
        <w:sdtEndPr/>
        <w:sdtContent>
          <w:r w:rsidR="00857147">
            <w:fldChar w:fldCharType="begin"/>
          </w:r>
          <w:r w:rsidR="00857147">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wODMxMmFhLWM3NTktNGVkOC04MzA0LWJlYTlhMDZmM2ZkOSIsIlJhbmdlTGVuZ3RoIjo2LCJSZWZlcmVuY2VJZCI6IjNjZjkwMmRkLTE2NmYtNDI0MC05YTg3LTRjMWRkNWVlNzcx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}</w:instrText>
          </w:r>
          <w:r w:rsidR="00857147">
            <w:fldChar w:fldCharType="separate"/>
          </w:r>
          <w:hyperlink w:anchor="_CTVL0013cf902dd166f42409a874c1dd5ee771f" w:tooltip="Vaswani, A., Shazeer, N., Parmar, N., Uszkoreit, J., Jones, L., Gomez, A. N., Kaiser, Ł. &amp; Polosukhin, I. (2017) &quot;Attention Is All You Need&quot;, Advances…" w:history="1">
            <w:r w:rsidR="00C46E3D">
              <w:t>(2017)</w:t>
            </w:r>
          </w:hyperlink>
          <w:r w:rsidR="00857147">
            <w:fldChar w:fldCharType="end"/>
          </w:r>
        </w:sdtContent>
      </w:sdt>
      <w:r>
        <w:t xml:space="preserve"> für die maschinelle Übersetzung entwickelt und hat seither die natürliche Sprachverarbeitung (Natural Language Processing, NLP) grundlegend verändert. Im Gegensatz zu rekurrenten Architekturen, die Sequenzen schrittweise verarbeiten, operiert der Transformer auf der gesamten Eingabesequenz simultan und nutzt den Self-Attention-Mechanismus, um die Relevanz jedes Zeitpunkts für jeden anderen Zeitpunkt direkt zu berechnen.</w:t>
      </w:r>
    </w:p>
    <w:p w14:paraId="31E8135E" w14:textId="77777777" w:rsidR="00E74535" w:rsidRDefault="00E74535" w:rsidP="00DD25D5">
      <w:r>
        <w:t xml:space="preserve">Der Self-Attention-Mechanismus transformiert die Eingabesequenz in drei Repräsentationen – </w:t>
      </w:r>
      <w:proofErr w:type="spellStart"/>
      <w:r>
        <w:t>Queries</w:t>
      </w:r>
      <w:proofErr w:type="spellEnd"/>
      <w:r>
        <w:t xml:space="preserve"> (Q), Keys (K) und Values (V) – und berechnet die Aufmerksamkeitsgewichte als skaliertes Skalarprodukt: Attention(Q, K, V) = </w:t>
      </w:r>
      <w:proofErr w:type="spellStart"/>
      <w:r>
        <w:t>softmax</w:t>
      </w:r>
      <w:proofErr w:type="spellEnd"/>
      <w:r>
        <w:t xml:space="preserve">(Q · </w:t>
      </w:r>
      <w:r>
        <w:lastRenderedPageBreak/>
        <w:t>K</w:t>
      </w:r>
      <w:r>
        <w:rPr>
          <w:rFonts w:ascii="Times New Roman" w:hAnsi="Times New Roman"/>
        </w:rPr>
        <w:t>ᵀ</w:t>
      </w:r>
      <w:r>
        <w:t xml:space="preserve"> / </w:t>
      </w:r>
      <w:r>
        <w:rPr>
          <w:rFonts w:cs="Century Schoolbook"/>
        </w:rPr>
        <w:t>√</w:t>
      </w:r>
      <w:r>
        <w:t>d</w:t>
      </w:r>
      <w:r>
        <w:rPr>
          <w:rFonts w:ascii="Times New Roman" w:hAnsi="Times New Roman"/>
        </w:rPr>
        <w:t>ₖ</w:t>
      </w:r>
      <w:r>
        <w:t xml:space="preserve">) </w:t>
      </w:r>
      <w:r>
        <w:rPr>
          <w:rFonts w:cs="Century Schoolbook"/>
        </w:rPr>
        <w:t>·</w:t>
      </w:r>
      <w:r>
        <w:t xml:space="preserve"> V, wobei d</w:t>
      </w:r>
      <w:r>
        <w:rPr>
          <w:rFonts w:ascii="Times New Roman" w:hAnsi="Times New Roman"/>
        </w:rPr>
        <w:t>ₖ</w:t>
      </w:r>
      <w:r>
        <w:t xml:space="preserve"> die Dimension der Key-Vektoren bezeichnet und als Skalierungsfaktor dient, um numerische Instabilit</w:t>
      </w:r>
      <w:r>
        <w:rPr>
          <w:rFonts w:cs="Century Schoolbook"/>
        </w:rPr>
        <w:t>ä</w:t>
      </w:r>
      <w:r>
        <w:t>ten bei gro</w:t>
      </w:r>
      <w:r>
        <w:rPr>
          <w:rFonts w:cs="Century Schoolbook"/>
        </w:rPr>
        <w:t>ß</w:t>
      </w:r>
      <w:r>
        <w:t xml:space="preserve">en Dimensionen zu vermeiden. Die Multi-Head Attention erweitert diesen Mechanismus, indem sie mehrere parallele Attention-Köpfe mit unterschiedlichen gelernten Projektionen verwendet und deren Ergebnisse konkateniert: </w:t>
      </w:r>
      <w:proofErr w:type="spellStart"/>
      <w:r>
        <w:t>MultiHead</w:t>
      </w:r>
      <w:proofErr w:type="spellEnd"/>
      <w:r>
        <w:t xml:space="preserve">(Q, K, V) = </w:t>
      </w:r>
      <w:proofErr w:type="spellStart"/>
      <w:r>
        <w:t>Concat</w:t>
      </w:r>
      <w:proofErr w:type="spellEnd"/>
      <w:r>
        <w:t>(</w:t>
      </w:r>
      <w:proofErr w:type="spellStart"/>
      <w:r>
        <w:t>head</w:t>
      </w:r>
      <w:proofErr w:type="spellEnd"/>
      <w:r>
        <w:rPr>
          <w:rFonts w:ascii="Times New Roman" w:hAnsi="Times New Roman"/>
        </w:rPr>
        <w:t>₁</w:t>
      </w:r>
      <w:r>
        <w:t xml:space="preserve">, ..., </w:t>
      </w:r>
      <w:proofErr w:type="spellStart"/>
      <w:r>
        <w:t>head</w:t>
      </w:r>
      <w:proofErr w:type="spellEnd"/>
      <w:r>
        <w:rPr>
          <w:rFonts w:ascii="Times New Roman" w:hAnsi="Times New Roman"/>
        </w:rPr>
        <w:t>ₕ</w:t>
      </w:r>
      <w:r>
        <w:t xml:space="preserve">) </w:t>
      </w:r>
      <w:r>
        <w:rPr>
          <w:rFonts w:cs="Century Schoolbook"/>
        </w:rPr>
        <w:t>·</w:t>
      </w:r>
      <w:r>
        <w:t xml:space="preserve"> W</w:t>
      </w:r>
      <w:r>
        <w:rPr>
          <w:rFonts w:ascii="Times New Roman" w:hAnsi="Times New Roman"/>
        </w:rPr>
        <w:t>ᴼ</w:t>
      </w:r>
      <w:r>
        <w:t xml:space="preserve">, wobei </w:t>
      </w:r>
      <w:proofErr w:type="spellStart"/>
      <w:r>
        <w:t>head</w:t>
      </w:r>
      <w:proofErr w:type="spellEnd"/>
      <w:r>
        <w:rPr>
          <w:rFonts w:ascii="Times New Roman" w:hAnsi="Times New Roman"/>
        </w:rPr>
        <w:t>ᵢ</w:t>
      </w:r>
      <w:r>
        <w:t xml:space="preserve"> = Attention(Q·W</w:t>
      </w:r>
      <w:r>
        <w:rPr>
          <w:rFonts w:ascii="Times New Roman" w:hAnsi="Times New Roman"/>
        </w:rPr>
        <w:t>ᵢᴵ</w:t>
      </w:r>
      <w:r>
        <w:t>, K</w:t>
      </w:r>
      <w:r>
        <w:rPr>
          <w:rFonts w:cs="Century Schoolbook"/>
        </w:rPr>
        <w:t>·</w:t>
      </w:r>
      <w:r>
        <w:t>W</w:t>
      </w:r>
      <w:r>
        <w:rPr>
          <w:rFonts w:ascii="Times New Roman" w:hAnsi="Times New Roman"/>
        </w:rPr>
        <w:t>ᵢᴷ</w:t>
      </w:r>
      <w:r>
        <w:t>, V</w:t>
      </w:r>
      <w:r>
        <w:rPr>
          <w:rFonts w:cs="Century Schoolbook"/>
        </w:rPr>
        <w:t>·</w:t>
      </w:r>
      <w:r>
        <w:t>W</w:t>
      </w:r>
      <w:r>
        <w:rPr>
          <w:rFonts w:ascii="Times New Roman" w:hAnsi="Times New Roman"/>
        </w:rPr>
        <w:t>ᵢᵛ</w:t>
      </w:r>
      <w:r>
        <w:t>). Dieser Mechanismus erm</w:t>
      </w:r>
      <w:r>
        <w:rPr>
          <w:rFonts w:cs="Century Schoolbook"/>
        </w:rPr>
        <w:t>ö</w:t>
      </w:r>
      <w:r>
        <w:t>glicht es dem Modell, verschiedene Typen von Abh</w:t>
      </w:r>
      <w:r>
        <w:rPr>
          <w:rFonts w:cs="Century Schoolbook"/>
        </w:rPr>
        <w:t>ä</w:t>
      </w:r>
      <w:r>
        <w:t>ngigkeiten gleichzeitig zu modellieren.</w:t>
      </w:r>
    </w:p>
    <w:p w14:paraId="2F3BCEF9" w14:textId="2495359C" w:rsidR="00E74535" w:rsidRDefault="00E74535" w:rsidP="00DD25D5">
      <w:r>
        <w:t xml:space="preserve">Da der Transformer keine inhärente Vorstellung von der Reihenfolge der Eingabeelemente besitzt, werden </w:t>
      </w:r>
      <w:proofErr w:type="spellStart"/>
      <w:r>
        <w:t>Positional</w:t>
      </w:r>
      <w:proofErr w:type="spellEnd"/>
      <w:r>
        <w:t xml:space="preserve"> Encodings hinzugefügt, die jedem Zeitpunkt eine eindeutige Positionsinformation zuordnen. </w:t>
      </w:r>
      <w:proofErr w:type="spellStart"/>
      <w:r>
        <w:t>Vaswani</w:t>
      </w:r>
      <w:proofErr w:type="spellEnd"/>
      <w:r>
        <w:t xml:space="preserve"> et al. </w:t>
      </w:r>
      <w:sdt>
        <w:sdtPr>
          <w:alias w:val="To edit, see citavi.com/edit"/>
          <w:tag w:val="CitaviPlaceholder#32a5d37d-376e-4530-888c-24baa812c99a"/>
          <w:id w:val="-1845690241"/>
          <w:placeholder>
            <w:docPart w:val="DefaultPlaceholder_-1854013440"/>
          </w:placeholder>
        </w:sdtPr>
        <w:sdtEndPr/>
        <w:sdtContent>
          <w:r w:rsidR="00324BB2">
            <w:fldChar w:fldCharType="begin"/>
          </w:r>
          <w:r w:rsidR="00324BB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jNmEzY2I4LWZkOTMtNGFjZC05YjFhLWE1ZTYxZWJkMzY0OSIsIlJhbmdlTGVuZ3RoIjo2LCJSZWZlcmVuY2VJZCI6IjNjZjkwMmRkLTE2NmYtNDI0MC05YTg3LTRjMWRkNWVlNzcx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}</w:instrText>
          </w:r>
          <w:r w:rsidR="00324BB2">
            <w:fldChar w:fldCharType="separate"/>
          </w:r>
          <w:hyperlink w:anchor="_CTVL0013cf902dd166f42409a874c1dd5ee771f" w:tooltip="Vaswani, A., Shazeer, N., Parmar, N., Uszkoreit, J., Jones, L., Gomez, A. N., Kaiser, Ł. &amp; Polosukhin, I. (2017) &quot;Attention Is All You Need&quot;, Advances…" w:history="1">
            <w:r w:rsidR="00C46E3D">
              <w:t>(2017)</w:t>
            </w:r>
          </w:hyperlink>
          <w:r w:rsidR="00324BB2">
            <w:fldChar w:fldCharType="end"/>
          </w:r>
        </w:sdtContent>
      </w:sdt>
      <w:r>
        <w:t xml:space="preserve"> verwendeten hierfür </w:t>
      </w:r>
      <w:proofErr w:type="spellStart"/>
      <w:r>
        <w:t>sinusoidale</w:t>
      </w:r>
      <w:proofErr w:type="spellEnd"/>
      <w:r>
        <w:t xml:space="preserve"> Funktionen verschiedener Frequenzen, die es dem Modell ermöglichen, relative Positionen zu erlernen.</w:t>
      </w:r>
    </w:p>
    <w:p w14:paraId="247FE76C" w14:textId="435363BE" w:rsidR="00E74535" w:rsidRDefault="00E74535" w:rsidP="00DD25D5">
      <w:r>
        <w:t xml:space="preserve">Ein wesentlicher Nachteil des klassischen Transformers für die Zeitreihenprognose ist die quadratische Komplexität des Self-Attention-Mechanismus: Für eine Sequenz der Länge L beträgt der Rechen- und Speicheraufwand O(L²), was die Anwendung auf lange Zeitreihen limitiert. Der </w:t>
      </w:r>
      <w:proofErr w:type="spellStart"/>
      <w:r>
        <w:t>Informer</w:t>
      </w:r>
      <w:proofErr w:type="spellEnd"/>
      <w:r>
        <w:t xml:space="preserve">, vorgestellt von Zhou et al. </w:t>
      </w:r>
      <w:sdt>
        <w:sdtPr>
          <w:alias w:val="To edit, see citavi.com/edit"/>
          <w:tag w:val="CitaviPlaceholder#c695ddbc-38a6-41e9-bb54-627e690c1342"/>
          <w:id w:val="1680543294"/>
          <w:placeholder>
            <w:docPart w:val="DefaultPlaceholder_-1854013440"/>
          </w:placeholder>
        </w:sdtPr>
        <w:sdtEndPr/>
        <w:sdtContent>
          <w:r w:rsidR="00324BB2">
            <w:fldChar w:fldCharType="begin"/>
          </w:r>
          <w:r w:rsidR="00324BB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5YmMzOTA3LTAzZjQtNGEwMC04MzhiLTBkZWVmMDdhNGQzYyIsIlJhbmdlTGVuZ3RoIjo2LCJSZWZlcmVuY2VJZCI6IjBlMGU0ZDUyLTk3YzMtNGM3OC1iZWMwLWY0NDNmZWQ4Yjg2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MTAuMTYwOS9hYWFpLnYzNWkxMi4xNzMyNSIsIlVyaVN0cmluZyI6Imh0dHBzOi8vZG9pLm9yZy8xMC4xNjA5L2FhYWkudjM1aTEyLjE3MzI1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}</w:instrText>
          </w:r>
          <w:r w:rsidR="00324BB2">
            <w:fldChar w:fldCharType="separate"/>
          </w:r>
          <w:hyperlink w:anchor="_CTVL0010e0e4d5297c34c78bec0f443fed8b86a" w:tooltip="Zhou, H., Zhang, S., Peng, J., Zhang, S., Li, J., Xiong, H. &amp; Zhang, W. (2021) &quot;Informer: Beyond Efficient Transformer for Long Sequence Time-Series F…" w:history="1">
            <w:r w:rsidR="00C46E3D">
              <w:t>(2021)</w:t>
            </w:r>
          </w:hyperlink>
          <w:r w:rsidR="00324BB2">
            <w:fldChar w:fldCharType="end"/>
          </w:r>
        </w:sdtContent>
      </w:sdt>
      <w:r>
        <w:t>, adressiert dieses Problem durch drei zentrale Innovationen.</w:t>
      </w:r>
    </w:p>
    <w:p w14:paraId="59DDE037" w14:textId="77777777" w:rsidR="00E74535" w:rsidRDefault="00E74535" w:rsidP="00DD25D5">
      <w:r>
        <w:t xml:space="preserve">Erstens führt der </w:t>
      </w:r>
      <w:proofErr w:type="spellStart"/>
      <w:r>
        <w:t>Informer</w:t>
      </w:r>
      <w:proofErr w:type="spellEnd"/>
      <w:r>
        <w:t xml:space="preserve"> den </w:t>
      </w:r>
      <w:proofErr w:type="spellStart"/>
      <w:r>
        <w:t>ProbSparse</w:t>
      </w:r>
      <w:proofErr w:type="spellEnd"/>
      <w:r>
        <w:t xml:space="preserve"> Self-Attention-Mechanismus ein. Die Kernidee basiert auf der empirischen Beobachtung, dass in der Attention-Matrix die meisten Gewichte nahe null liegen und nur wenige </w:t>
      </w:r>
      <w:proofErr w:type="spellStart"/>
      <w:r>
        <w:t>Queries</w:t>
      </w:r>
      <w:proofErr w:type="spellEnd"/>
      <w:r>
        <w:t xml:space="preserve"> tatsächlich informative Attention-Muster aufweisen. Der </w:t>
      </w:r>
      <w:proofErr w:type="spellStart"/>
      <w:r>
        <w:t>ProbSparse</w:t>
      </w:r>
      <w:proofErr w:type="spellEnd"/>
      <w:r>
        <w:t xml:space="preserve">-Mechanismus identifiziert die Top-u informativsten </w:t>
      </w:r>
      <w:proofErr w:type="spellStart"/>
      <w:r>
        <w:t>Queries</w:t>
      </w:r>
      <w:proofErr w:type="spellEnd"/>
      <w:r>
        <w:t xml:space="preserve"> anhand eines </w:t>
      </w:r>
      <w:proofErr w:type="spellStart"/>
      <w:r>
        <w:t>Sparsity</w:t>
      </w:r>
      <w:proofErr w:type="spellEnd"/>
      <w:r>
        <w:t xml:space="preserve">-Maßes und berechnet die Attention nur für diese ausgewählten </w:t>
      </w:r>
      <w:proofErr w:type="spellStart"/>
      <w:r>
        <w:t>Queries</w:t>
      </w:r>
      <w:proofErr w:type="spellEnd"/>
      <w:r>
        <w:t xml:space="preserve">, während die übrigen durch Mittelwerte approximiert werden. Dies reduziert die Komplexität auf </w:t>
      </w:r>
      <w:proofErr w:type="gramStart"/>
      <w:r>
        <w:t>O(</w:t>
      </w:r>
      <w:proofErr w:type="gramEnd"/>
      <w:r>
        <w:t xml:space="preserve">L · log L). Zweitens verwendet der </w:t>
      </w:r>
      <w:proofErr w:type="spellStart"/>
      <w:r>
        <w:t>Informer</w:t>
      </w:r>
      <w:proofErr w:type="spellEnd"/>
      <w:r>
        <w:t xml:space="preserve"> eine Self-Attention-</w:t>
      </w:r>
      <w:proofErr w:type="spellStart"/>
      <w:r>
        <w:t>Distilling</w:t>
      </w:r>
      <w:proofErr w:type="spellEnd"/>
      <w:r>
        <w:t xml:space="preserve">-Operation, die die Sequenzlänge zwischen aufeinanderfolgenden Attention-Schichten progressiv reduziert und so den Speicherbedarf weiter verringert. Drittens nutzt der </w:t>
      </w:r>
      <w:proofErr w:type="spellStart"/>
      <w:r>
        <w:t>Informer</w:t>
      </w:r>
      <w:proofErr w:type="spellEnd"/>
      <w:r>
        <w:t xml:space="preserve"> eine generative Dekodierungsstrategie, die im Gegensatz zur schrittweisen autoregressiven Dekodierung die gesamte Ausgabesequenz in einem einzigen Vorwärtsdurchgang generiert, was die Inferenzgeschwindigkeit erheblich steigert.</w:t>
      </w:r>
    </w:p>
    <w:p w14:paraId="2FEF90D9" w14:textId="77777777" w:rsidR="00E74535" w:rsidRDefault="00E74535" w:rsidP="00DD25D5">
      <w:r>
        <w:t xml:space="preserve">Für die vorliegende Arbeit ist der </w:t>
      </w:r>
      <w:proofErr w:type="spellStart"/>
      <w:r>
        <w:t>Informer</w:t>
      </w:r>
      <w:proofErr w:type="spellEnd"/>
      <w:r>
        <w:t xml:space="preserve"> als Vertreter der Transformer-Architektur besonders interessant, da er die theoretischen Vorteile des Attention-Mechanismus – die direkte Modellierung </w:t>
      </w:r>
      <w:proofErr w:type="spellStart"/>
      <w:r>
        <w:t>langreichweitiger</w:t>
      </w:r>
      <w:proofErr w:type="spellEnd"/>
      <w:r>
        <w:t xml:space="preserve"> Abhängigkeiten ohne den Umweg über einen </w:t>
      </w:r>
      <w:r>
        <w:lastRenderedPageBreak/>
        <w:t xml:space="preserve">komprimierten Gedächtniszustand – mit einer für Zeitreihen optimierten Effizienz verbindet. Zhou et al. (2021) wiesen nach, dass der </w:t>
      </w:r>
      <w:proofErr w:type="spellStart"/>
      <w:r>
        <w:t>Informer</w:t>
      </w:r>
      <w:proofErr w:type="spellEnd"/>
      <w:r>
        <w:t xml:space="preserve"> bei der Vorhersage langer Zeitreihen in verschiedenen Domänen (Energieverbrauch, Wetter, Verkehr) State-</w:t>
      </w:r>
      <w:proofErr w:type="spellStart"/>
      <w:r>
        <w:t>of</w:t>
      </w:r>
      <w:proofErr w:type="spellEnd"/>
      <w:r>
        <w:t>-</w:t>
      </w:r>
      <w:proofErr w:type="spellStart"/>
      <w:r>
        <w:t>the</w:t>
      </w:r>
      <w:proofErr w:type="spellEnd"/>
      <w:r>
        <w:t>-Art-Ergebnisse erzielte und dabei die kanonische Transformer-Architektur in Bezug auf Effizienz und Prognosequalität übertraf.</w:t>
      </w:r>
    </w:p>
    <w:p w14:paraId="149499C5" w14:textId="24B11339" w:rsidR="00E74535" w:rsidRDefault="00E74535" w:rsidP="00E74535">
      <w:pPr>
        <w:pStyle w:val="berschrift3"/>
      </w:pPr>
      <w:bookmarkStart w:id="23" w:name="_Toc223380513"/>
      <w:proofErr w:type="gramStart"/>
      <w:r>
        <w:rPr>
          <w:rFonts w:eastAsia="Times New Roman"/>
        </w:rPr>
        <w:t>Stand</w:t>
      </w:r>
      <w:proofErr w:type="gramEnd"/>
      <w:r>
        <w:rPr>
          <w:rFonts w:eastAsia="Times New Roman"/>
        </w:rPr>
        <w:t xml:space="preserve"> der Forschung: Deep Learning für Börsenprognosen</w:t>
      </w:r>
      <w:bookmarkEnd w:id="23"/>
    </w:p>
    <w:p w14:paraId="23DBD23D" w14:textId="481D34AB" w:rsidR="00E74535" w:rsidRDefault="00E74535" w:rsidP="00DD25D5">
      <w:r>
        <w:t xml:space="preserve">Die Anwendung von Deep-Learning-Methoden auf die Finanzmarktprognose hat in den vergangenen zehn Jahren </w:t>
      </w:r>
      <w:r w:rsidR="0016470C">
        <w:t>stark gewachsen</w:t>
      </w:r>
      <w:r>
        <w:t xml:space="preserve">. Sezer, </w:t>
      </w:r>
      <w:proofErr w:type="spellStart"/>
      <w:r>
        <w:t>Gudelek</w:t>
      </w:r>
      <w:proofErr w:type="spellEnd"/>
      <w:r>
        <w:t xml:space="preserve"> und </w:t>
      </w:r>
      <w:proofErr w:type="spellStart"/>
      <w:r>
        <w:t>Ozbayoglu</w:t>
      </w:r>
      <w:proofErr w:type="spellEnd"/>
      <w:r>
        <w:t xml:space="preserve">  lieferten in ihrer systematischen Literaturübersicht einen umfassenden Überblick über den Zeitraum 2005 bis 2019 und identifizierten LSTM-Netzwerke als die am häufigsten eingesetzte Architektur, gefolgt von CNNs und verschiedenen Hybridmodellen. Die Autoren stellten fest, dass die Heterogenität der verwendeten Datensätze, </w:t>
      </w:r>
      <w:proofErr w:type="spellStart"/>
      <w:r>
        <w:t>Evaluationsmetriken</w:t>
      </w:r>
      <w:proofErr w:type="spellEnd"/>
      <w:r>
        <w:t xml:space="preserve"> und experimentellen Designs einen direkten Vergleich der berichteten Ergebnisse erheblich erschwert.</w:t>
      </w:r>
    </w:p>
    <w:p w14:paraId="431D466D" w14:textId="1795DDA4" w:rsidR="00E74535" w:rsidRDefault="00E74535" w:rsidP="00DD25D5">
      <w:r>
        <w:t xml:space="preserve">Im Bereich der LSTM-basierten Forschung demonstrierten Fischer und Krauss </w:t>
      </w:r>
      <w:sdt>
        <w:sdtPr>
          <w:alias w:val="To edit, see citavi.com/edit"/>
          <w:tag w:val="CitaviPlaceholder#c02ca0c9-700d-4614-a838-3941fa7079c7"/>
          <w:id w:val="-1425033836"/>
          <w:placeholder>
            <w:docPart w:val="DefaultPlaceholder_-1854013440"/>
          </w:placeholder>
        </w:sdtPr>
        <w:sdtEndPr/>
        <w:sdtContent>
          <w:r w:rsidR="00324BB2">
            <w:fldChar w:fldCharType="begin"/>
          </w:r>
          <w:r w:rsidR="00324BB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iNWQ0MWMzLWMwN2ItNGU2Yy04YTRiLWNkYzcxMDJkNTI3OSIsIlJhbmdlTGVuZ3RoIjo2LCJSZWZlcmVuY2VJZCI6Ijc4ODNjZDYxLTUxNDUtNGM1MC1hNDg3LWMwYTJlNTU1MGUx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MTYvai5lam9yLjIwMTcuMTEuMDU0IiwiVXJpU3RyaW5nIjoiaHR0cHM6Ly9kb2kub3JnLzEwLjEwMTYvai5lam9yLjIwMTcuMTEuMDU0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}</w:instrText>
          </w:r>
          <w:r w:rsidR="00324BB2">
            <w:fldChar w:fldCharType="separate"/>
          </w:r>
          <w:hyperlink w:anchor="_CTVL0017883cd6151454c50a487c0a2e5550e1f" w:tooltip="Fischer, T. &amp; Krauss, C. (2018) &quot;Deep Learning with Long Short-Term Memory Networks for Financial Market Predictions&quot;, European Journal of Operational…" w:history="1">
            <w:r w:rsidR="00C46E3D">
              <w:t>(2018)</w:t>
            </w:r>
          </w:hyperlink>
          <w:r w:rsidR="00324BB2">
            <w:fldChar w:fldCharType="end"/>
          </w:r>
        </w:sdtContent>
      </w:sdt>
      <w:r>
        <w:t xml:space="preserve"> in einer umfangreichen Studie mit allen S&amp;P-500-Aktien über den Zeitraum 1992 bis 2015, dass LSTM-Netzwerke klassische Methoden wie logistische Regression und Random Forests bei der täglichen Renditeprognose übertreffen. Bao, Yue und Rao </w:t>
      </w:r>
      <w:sdt>
        <w:sdtPr>
          <w:alias w:val="To edit, see citavi.com/edit"/>
          <w:tag w:val="CitaviPlaceholder#96ece60e-a04a-4ae9-a795-71bf2cc5f5ce"/>
          <w:id w:val="1999388986"/>
          <w:placeholder>
            <w:docPart w:val="DefaultPlaceholder_-1854013440"/>
          </w:placeholder>
        </w:sdtPr>
        <w:sdtEndPr/>
        <w:sdtContent>
          <w:r w:rsidR="00324BB2">
            <w:fldChar w:fldCharType="begin"/>
          </w:r>
          <w:r w:rsidR="00324BB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M3MS9qb3VybmFsLnBvbmUuMDE4MDk0NCIsIlVyaVN0cmluZyI6Imh0dHBzOi8vZG9pLm9yZy8xMC4xMzcxL2pvdXJuYWwucG9uZS4wMTgwOTQ0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}</w:instrText>
          </w:r>
          <w:r w:rsidR="00324BB2">
            <w:fldChar w:fldCharType="separate"/>
          </w:r>
          <w:hyperlink w:anchor="_CTVL0016db5b4d0e637432189c11fa6e78d71b0" w:tooltip="Bao, W., Yue, J. &amp; Rao, Y. (2017) &quot;A Deep Learning Framework for Financial Time Series Using Stacked Autoencoders and Long-Short Term Memory&quot;, PLOS ON…" w:history="1">
            <w:r w:rsidR="00C46E3D">
              <w:t>(2017)</w:t>
            </w:r>
          </w:hyperlink>
          <w:r w:rsidR="00324BB2">
            <w:fldChar w:fldCharType="end"/>
          </w:r>
        </w:sdtContent>
      </w:sdt>
      <w:r>
        <w:t xml:space="preserve"> kombinierten gestapelte Autoencoder mit LSTM zur Vorhersage von sechs Aktienindizes und erzielten niedrigere </w:t>
      </w:r>
      <w:proofErr w:type="spellStart"/>
      <w:r>
        <w:t>Fehlermetriken</w:t>
      </w:r>
      <w:proofErr w:type="spellEnd"/>
      <w:r>
        <w:t xml:space="preserve"> als ARIMA- und RNN-Baselines. Nelson, Pereira und de Oliveira </w:t>
      </w:r>
      <w:sdt>
        <w:sdtPr>
          <w:alias w:val="To edit, see citavi.com/edit"/>
          <w:tag w:val="CitaviPlaceholder#e0000e0a-8b15-4159-b9f8-a27bd5238485"/>
          <w:id w:val="210005052"/>
          <w:placeholder>
            <w:docPart w:val="DefaultPlaceholder_-1854013440"/>
          </w:placeholder>
        </w:sdtPr>
        <w:sdtEndPr/>
        <w:sdtContent>
          <w:r w:rsidR="00324BB2">
            <w:fldChar w:fldCharType="begin"/>
          </w:r>
          <w:r w:rsidR="00324BB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2YTFmZDVlLTM4YzAtNDEyMy1hOWI2LTc5Y2Q0MjRjMWRkOSIsIlJhbmdlTGVuZ3RoIjo2LCJSZWZlcmVuY2VJZCI6ImMwMTMzNmYyLTAyZTctNDI5NC1hNjZiLTIwZmM1NTk4N2E4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xMDkvSUpDTk4uMjAxNy43OTY2MDE5IiwiVXJpU3RyaW5nIjoiaHR0cHM6Ly9kb2kub3JnLzEwLjExMDkvSUpDTk4uMjAxNy43OTY2MDE5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}</w:instrText>
          </w:r>
          <w:r w:rsidR="00324BB2">
            <w:fldChar w:fldCharType="separate"/>
          </w:r>
          <w:hyperlink w:anchor="_CTVL001c01336f202e74294a66b20fc55987a80" w:tooltip="Nelson, D. M. Q., Pereira, A. C. M. &amp; Oliveira, R. A. de (2017) &quot;Stock Market’s Price Movement Prediction with LSTM Neural Networks&quot;, Proceedings of t…" w:history="1">
            <w:r w:rsidR="00C46E3D">
              <w:t>(2017)</w:t>
            </w:r>
          </w:hyperlink>
          <w:r w:rsidR="00324BB2">
            <w:fldChar w:fldCharType="end"/>
          </w:r>
        </w:sdtContent>
      </w:sdt>
      <w:r>
        <w:t xml:space="preserve"> verglichen LSTM-Modelle mit verschiedenen technischen Indikatoren und berichteten, dass das LSTM insbesondere bei der Vorhersage kurzfristiger Kursbewegungen vorteilhaft war.</w:t>
      </w:r>
    </w:p>
    <w:p w14:paraId="55239C63" w14:textId="04906893" w:rsidR="00E74535" w:rsidRDefault="00E74535" w:rsidP="00DD25D5">
      <w:r>
        <w:t xml:space="preserve">Vergleichende Studien zwischen LSTM und GRU lieferten gemischte Ergebnisse. Chung, </w:t>
      </w:r>
      <w:proofErr w:type="spellStart"/>
      <w:r>
        <w:t>Gulcehre</w:t>
      </w:r>
      <w:proofErr w:type="spellEnd"/>
      <w:r>
        <w:t xml:space="preserve">, Cho und </w:t>
      </w:r>
      <w:proofErr w:type="spellStart"/>
      <w:r>
        <w:t>Bengio</w:t>
      </w:r>
      <w:proofErr w:type="spellEnd"/>
      <w:r>
        <w:t xml:space="preserve"> </w:t>
      </w:r>
      <w:sdt>
        <w:sdtPr>
          <w:alias w:val="To edit, see citavi.com/edit"/>
          <w:tag w:val="CitaviPlaceholder#9ae2c477-ef02-4724-b0f9-83562cd9e961"/>
          <w:id w:val="1386911243"/>
          <w:placeholder>
            <w:docPart w:val="DefaultPlaceholder_-1854013440"/>
          </w:placeholder>
        </w:sdtPr>
        <w:sdtEndPr/>
        <w:sdtContent>
          <w:r w:rsidR="00324BB2">
            <w:fldChar w:fldCharType="begin"/>
          </w:r>
          <w:r w:rsidR="00324BB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jMzk5ODAyLTYzNmMtNDZmZS1iZjg1LTc1ODA1OTk1N2NiOCIsIlJhbmdlTGVuZ3RoIjo2LCJSZWZlcmVuY2VJZCI6IjA3MGI0YmYzLWFmYzUtNGVkMi04OTYzLTM0YWQ2MDhjMTF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}</w:instrText>
          </w:r>
          <w:r w:rsidR="00324BB2">
            <w:fldChar w:fldCharType="separate"/>
          </w:r>
          <w:hyperlink w:anchor="_CTVL001070b4bf3afc54ed2896334ad608c11f8" w:tooltip="Chung, J., Gulcehre, C., Cho, K. &amp; Bengio, Y. (2014) &quot;Empirical Evaluation of Gated Recurrent Neural Networks on Sequence Modeling&quot;, NeurIPS 2014 Work…" w:history="1">
            <w:r w:rsidR="00C46E3D">
              <w:t>(2014)</w:t>
            </w:r>
          </w:hyperlink>
          <w:r w:rsidR="00324BB2">
            <w:fldChar w:fldCharType="end"/>
          </w:r>
        </w:sdtContent>
      </w:sdt>
      <w:r>
        <w:t xml:space="preserve"> fanden in ihrer allgemeinen Evaluation keine konsistente Überlegenheit einer der beiden Architekturen. Lu, Li, Kök und </w:t>
      </w:r>
      <w:proofErr w:type="spellStart"/>
      <w:r>
        <w:t>Califano</w:t>
      </w:r>
      <w:proofErr w:type="spellEnd"/>
      <w:r>
        <w:t xml:space="preserve"> </w:t>
      </w:r>
      <w:sdt>
        <w:sdtPr>
          <w:alias w:val="To edit, see citavi.com/edit"/>
          <w:tag w:val="CitaviPlaceholder#b14f40ec-1aba-4b7f-93d8-8ed00e37a64e"/>
          <w:id w:val="1162432670"/>
          <w:placeholder>
            <w:docPart w:val="DefaultPlaceholder_-1854013440"/>
          </w:placeholder>
        </w:sdtPr>
        <w:sdtEndPr/>
        <w:sdtContent>
          <w:r w:rsidR="00324BB2">
            <w:fldChar w:fldCharType="begin"/>
          </w:r>
          <w:r w:rsidR="00324BB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kZWYzYWViLTVkOTYtNDNhMy1iOGM5LTMwZjk5OWIzOTVjYiIsIlJhbmdlTGVuZ3RoIjo2LCJSZWZlcmVuY2VJZCI6ImE4NDZkZGM1LTFkNDMtNDc2Ny05MTM1LWExOWUxN2JiNzAz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xMC4xMDE2L2ouZXN3YS4yMDIwLjExMzg4OSIsIlVyaVN0cmluZyI6Imh0dHBzOi8vZG9pLm9yZy8xMC4xMDE2L2ouZXN3YS4yMDIwLjExMzg4O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}</w:instrText>
          </w:r>
          <w:r w:rsidR="00324BB2">
            <w:fldChar w:fldCharType="separate"/>
          </w:r>
          <w:hyperlink w:anchor="_CTVL001a846ddc51d4347679135a19e17bb7038" w:tooltip="Lu, W., Li, J., Kök, H. &amp; Califano, A. (2020) &quot;Stock Price Prediction Using LSTM, GRU and Hybrid Models&quot;, Expert Systems with Applications, Vol. 164, …" w:history="1">
            <w:r w:rsidR="00C46E3D">
              <w:t>(2020)</w:t>
            </w:r>
          </w:hyperlink>
          <w:r w:rsidR="00324BB2">
            <w:fldChar w:fldCharType="end"/>
          </w:r>
        </w:sdtContent>
      </w:sdt>
      <w:r>
        <w:t xml:space="preserve"> verglichen LSTM und GRU bei der Vorhersage von Aktienkursen und berichteten ähnliche Leistungsniveaus, wobei die GRU tendenziell schneller trainierte. Diese Ergebnisse stützen die Erwartung, dass der Leistungsunterschied zwischen LSTM und GRU im Kontext der vorliegenden Arbeit gering ausfallen könnte.</w:t>
      </w:r>
    </w:p>
    <w:p w14:paraId="5233652B" w14:textId="4441345E" w:rsidR="00E74535" w:rsidRDefault="00E74535" w:rsidP="00DD25D5">
      <w:r>
        <w:t xml:space="preserve">CNN-basierte Ansätze haben ebenfalls </w:t>
      </w:r>
      <w:r w:rsidR="0016470C">
        <w:t>gute</w:t>
      </w:r>
      <w:r>
        <w:t xml:space="preserve"> Ergebnisse erzielt. </w:t>
      </w:r>
      <w:proofErr w:type="spellStart"/>
      <w:r>
        <w:t>Hoseinzade</w:t>
      </w:r>
      <w:proofErr w:type="spellEnd"/>
      <w:r>
        <w:t xml:space="preserve"> und </w:t>
      </w:r>
      <w:proofErr w:type="spellStart"/>
      <w:r>
        <w:t>Haratizadeh</w:t>
      </w:r>
      <w:proofErr w:type="spellEnd"/>
      <w:r>
        <w:t xml:space="preserve"> </w:t>
      </w:r>
      <w:sdt>
        <w:sdtPr>
          <w:alias w:val="To edit, see citavi.com/edit"/>
          <w:tag w:val="CitaviPlaceholder#6f430263-9226-4002-939c-a59ddebce47f"/>
          <w:id w:val="1479651334"/>
          <w:placeholder>
            <w:docPart w:val="DefaultPlaceholder_-1854013440"/>
          </w:placeholder>
        </w:sdtPr>
        <w:sdtEndPr/>
        <w:sdtContent>
          <w:r w:rsidR="00324BB2">
            <w:fldChar w:fldCharType="begin"/>
          </w:r>
          <w:r w:rsidR="00324BB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hYzVhN2YwLTg4YmQtNDc4Ny1hY2M0LWQ5YjYwMTg4MDNkZiIsIlJhbmdlTGVuZ3RoIjo2LCJSZWZlcmVuY2VJZCI6IjRiZWE4MTk4LTVmN2MtNGVlMy1hMjYyLWUxNWY5ZGE2NzAwM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E2L2ouZXN3YS4yMDE5LjAzLjAyOSIsIlVyaVN0cmluZyI6Imh0dHBzOi8vZG9pLm9yZy8xMC4xMDE2L2ouZXN3YS4yMDE5LjAzLjAyOS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}</w:instrText>
          </w:r>
          <w:r w:rsidR="00324BB2">
            <w:fldChar w:fldCharType="separate"/>
          </w:r>
          <w:hyperlink w:anchor="_CTVL0014bea81985f7c4ee3a262e15f9da67001" w:tooltip="Hoseinzade, E. &amp; Haratizadeh, S. (2019) &quot;CNNpred: CNN-Based Stock Market Prediction Using a Diverse Set of Variables&quot;, Expert Systems with Application…" w:history="1">
            <w:r w:rsidR="00C46E3D">
              <w:t>(2019)</w:t>
            </w:r>
          </w:hyperlink>
          <w:r w:rsidR="00324BB2">
            <w:fldChar w:fldCharType="end"/>
          </w:r>
        </w:sdtContent>
      </w:sdt>
      <w:r>
        <w:t xml:space="preserve"> entwickelten das </w:t>
      </w:r>
      <w:proofErr w:type="spellStart"/>
      <w:r>
        <w:t>CNNpred</w:t>
      </w:r>
      <w:proofErr w:type="spellEnd"/>
      <w:r>
        <w:t xml:space="preserve">-Modell, das mehrdimensionale Eingabedaten verarbeitet und die Kursrichtung mehrerer internationaler Börsenindizes </w:t>
      </w:r>
      <w:r>
        <w:lastRenderedPageBreak/>
        <w:t xml:space="preserve">erfolgreich prognostizierte. Zhao, Li, </w:t>
      </w:r>
      <w:proofErr w:type="spellStart"/>
      <w:r>
        <w:t>Yu</w:t>
      </w:r>
      <w:proofErr w:type="spellEnd"/>
      <w:r>
        <w:t xml:space="preserve"> und Zhu </w:t>
      </w:r>
      <w:sdt>
        <w:sdtPr>
          <w:alias w:val="To edit, see citavi.com/edit"/>
          <w:tag w:val="CitaviPlaceholder#2b3ddbec-2ab1-4fed-a721-a3741e6a0ca0"/>
          <w:id w:val="-2031096027"/>
          <w:placeholder>
            <w:docPart w:val="DefaultPlaceholder_-1854013440"/>
          </w:placeholder>
        </w:sdtPr>
        <w:sdtEndPr/>
        <w:sdtContent>
          <w:r w:rsidR="00324BB2">
            <w:fldChar w:fldCharType="begin"/>
          </w:r>
          <w:r w:rsidR="00C46E3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iYmRhNjMyLWM1MWItNDE3Zi1hOTllLTQ0ODRlYzcwYWUxYiIsIlJhbmdlTGVuZ3RoIjo2LCJSZWZlcmVuY2VJZCI6IjZmOGY1ZGUxLTFlOWEtNDM3Ny1hY2FlLWI4ZGEyMWIxNmE1N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}</w:instrText>
          </w:r>
          <w:r w:rsidR="00324BB2">
            <w:fldChar w:fldCharType="separate"/>
          </w:r>
          <w:hyperlink w:anchor="_CTVL0016f8f5de11e9a4377acaeb8da21b16a57" w:tooltip="Zhao, Z., Li, R., Yu, F. &amp; Zhu, H. (2017) &quot;Convolutional Recurrent Neural Networks for Stock Market Prediction&quot;, Neurocomputing." w:history="1">
            <w:r w:rsidR="00C46E3D">
              <w:t>(2017)</w:t>
            </w:r>
          </w:hyperlink>
          <w:r w:rsidR="00324BB2">
            <w:fldChar w:fldCharType="end"/>
          </w:r>
        </w:sdtContent>
      </w:sdt>
      <w:r>
        <w:t xml:space="preserve"> kombinierten CNNs mit RNNs in einer hybriden Architektur und demonstrierten, dass die Kombination lokaler Feature-Extraktion durch CNNs mit der sequenziellen Modellierung durch RNNs die Prognosequalität gegenüber den Einzelmodellen verbessern kann.</w:t>
      </w:r>
    </w:p>
    <w:p w14:paraId="18BD0F58" w14:textId="199DA145" w:rsidR="00E74535" w:rsidRDefault="00E74535" w:rsidP="00DD25D5">
      <w:r>
        <w:t xml:space="preserve">Die Anwendung von Transformer-Architekturen auf Finanzmarktdaten ist ein vergleichsweise junges Forschungsfeld. Wen et al. </w:t>
      </w:r>
      <w:sdt>
        <w:sdtPr>
          <w:alias w:val="To edit, see citavi.com/edit"/>
          <w:tag w:val="CitaviPlaceholder#1c63e443-ba25-462c-b0ee-91d69a0e30c7"/>
          <w:id w:val="925996623"/>
          <w:placeholder>
            <w:docPart w:val="DefaultPlaceholder_-1854013440"/>
          </w:placeholder>
        </w:sdtPr>
        <w:sdtEndPr/>
        <w:sdtContent>
          <w:r w:rsidR="00324BB2">
            <w:fldChar w:fldCharType="begin"/>
          </w:r>
          <w:r w:rsidR="00C46E3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3NDEyMGFjLTY4OGItNDIzNi1hNjc4LThlNzE3OTE2YzY5NSIsIlJhbmdlTGVuZ3RoIjo2LCJSZWZlcmVuY2VJZCI6ImY3NjkyNmJkLWUxZWItNDg3Ni05ZWM3LTkzY2Q5YjQ3OTk3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MTAuNDg1NTAvYXJYaXYuMjIwMi4wNzEyNSIsIlVyaVN0cmluZyI6Imh0dHBzOi8vZG9pLm9yZy8xMC40ODU1MC9hclhpdi4yMjAyLjA3MTI1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}</w:instrText>
          </w:r>
          <w:r w:rsidR="00324BB2">
            <w:fldChar w:fldCharType="separate"/>
          </w:r>
          <w:hyperlink w:anchor="_CTVL001f76926bde1eb48769ec793cd9b479976" w:tooltip="Wen, Q., Zhou, T., Zhang, C., Chen, W., Ma, Z., Yan, J. &amp; Sun, L. (2022) &quot;Transformers in Time Series: A Survey&quot;, arXiv preprint arXiv:2202.07125." w:history="1">
            <w:r w:rsidR="00C46E3D">
              <w:t>(2022)</w:t>
            </w:r>
          </w:hyperlink>
          <w:r w:rsidR="00324BB2">
            <w:fldChar w:fldCharType="end"/>
          </w:r>
        </w:sdtContent>
      </w:sdt>
      <w:r>
        <w:t xml:space="preserve"> boten in ihrer Übersichtsstudie einen umfassenden Überblick über Transformer-Modelle für Zeitreihen und identifizierten die Finanzmarktprognose als eine der </w:t>
      </w:r>
      <w:r w:rsidR="0016470C">
        <w:t>wichtigsten</w:t>
      </w:r>
      <w:r>
        <w:t xml:space="preserve"> Anwendungsdomänen. Li et al. </w:t>
      </w:r>
      <w:sdt>
        <w:sdtPr>
          <w:alias w:val="To edit, see citavi.com/edit"/>
          <w:tag w:val="CitaviPlaceholder#1607d19c-28dd-4561-b5a8-ebcca4df1166"/>
          <w:id w:val="-1265839144"/>
          <w:placeholder>
            <w:docPart w:val="DefaultPlaceholder_-1854013440"/>
          </w:placeholder>
        </w:sdtPr>
        <w:sdtEndPr/>
        <w:sdtContent>
          <w:r w:rsidR="00324BB2">
            <w:fldChar w:fldCharType="begin"/>
          </w:r>
          <w:r w:rsidR="00324BB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iNzNjNmY5LTExMzctNGY0YS05ZDkwLWM4ZWY2MGZjYjI3NCIsIlJhbmdlTGVuZ3RoIjo2LCJSZWZlcmVuY2VJZCI6IjA1MTZjOTJiLTBlMzAtNDFlZS1iNDllLTFkOGZiOWQ5MDcyN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}</w:instrText>
          </w:r>
          <w:r w:rsidR="00324BB2">
            <w:fldChar w:fldCharType="separate"/>
          </w:r>
          <w:hyperlink w:anchor="_CTVL0010516c92b0e3041eeb49e1d8fb9d90727" w:tooltip="Li, S., Jin, X., Xuan, Y., Zhou, X., Chen, W., Wang, Y.-X. &amp; Yan, X. (2019) &quot;Enhancing the Locality and Breaking the Memory Bottleneck of Transformer …" w:history="1">
            <w:r w:rsidR="00C46E3D">
              <w:t>(2019)</w:t>
            </w:r>
          </w:hyperlink>
          <w:r w:rsidR="00324BB2">
            <w:fldChar w:fldCharType="end"/>
          </w:r>
        </w:sdtContent>
      </w:sdt>
      <w:r>
        <w:t xml:space="preserve"> adaptierten den Transformer für die Aktienmarktprognose und berichteten kompetitive Ergebnisse gegenüber LSTM-Baselines. Lim, </w:t>
      </w:r>
      <w:proofErr w:type="spellStart"/>
      <w:r>
        <w:t>Arık</w:t>
      </w:r>
      <w:proofErr w:type="spellEnd"/>
      <w:r>
        <w:t xml:space="preserve">, </w:t>
      </w:r>
      <w:proofErr w:type="spellStart"/>
      <w:r>
        <w:t>Loeff</w:t>
      </w:r>
      <w:proofErr w:type="spellEnd"/>
      <w:r>
        <w:t xml:space="preserve"> und Pfister </w:t>
      </w:r>
      <w:sdt>
        <w:sdtPr>
          <w:alias w:val="To edit, see citavi.com/edit"/>
          <w:tag w:val="CitaviPlaceholder#e73a097a-68a6-43cb-a87f-cef767729ee3"/>
          <w:id w:val="1923370700"/>
          <w:placeholder>
            <w:docPart w:val="DefaultPlaceholder_-1854013440"/>
          </w:placeholder>
        </w:sdtPr>
        <w:sdtEndPr/>
        <w:sdtContent>
          <w:r w:rsidR="00324BB2">
            <w:fldChar w:fldCharType="begin"/>
          </w:r>
          <w:r w:rsidR="00324BB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hOWU2ZGUxLWM2NzctNDUyMC1iZGYyLWJkNjNiY2QwNTFjMSIsIlJhbmdlTGVuZ3RoIjo2LCJSZWZlcmVuY2VJZCI6IjA5MzQ2NzNhLWRmNTQtNDc5ZC04YmI1LWIxOTYzMGY5MmUy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xMC4xMDE2L2ouaWpmb3JlY2FzdC4yMDIxLjAzLjAxMiIsIlVyaVN0cmluZyI6Imh0dHBzOi8vZG9pLm9yZy8xMC4xMDE2L2ouaWpmb3JlY2FzdC4yMDIxLjAzLjAxMi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}</w:instrText>
          </w:r>
          <w:r w:rsidR="00324BB2">
            <w:fldChar w:fldCharType="separate"/>
          </w:r>
          <w:hyperlink w:anchor="_CTVL0010934673adf54479d8bb5b19630f92e23" w:tooltip="Lim, B., Arık, S. Ö., Loeff, N. &amp; Pfister, T. (2021) &quot;Temporal Fusion Transformers for Interpretable Multi-Horizon Time Series Forecasting&quot;, Internati…" w:history="1">
            <w:r w:rsidR="00C46E3D">
              <w:t>(2021)</w:t>
            </w:r>
          </w:hyperlink>
          <w:r w:rsidR="00324BB2">
            <w:fldChar w:fldCharType="end"/>
          </w:r>
        </w:sdtContent>
      </w:sdt>
      <w:r>
        <w:t xml:space="preserve"> entwickelten den Temporal Fusion Transformer (TFT), der interpretierbare Multi-Horizont-Vorhersagen ermöglicht und in der Zeitreihenprognose State-</w:t>
      </w:r>
      <w:proofErr w:type="spellStart"/>
      <w:r>
        <w:t>of</w:t>
      </w:r>
      <w:proofErr w:type="spellEnd"/>
      <w:r>
        <w:t>-</w:t>
      </w:r>
      <w:proofErr w:type="spellStart"/>
      <w:r>
        <w:t>the</w:t>
      </w:r>
      <w:proofErr w:type="spellEnd"/>
      <w:r>
        <w:t xml:space="preserve">-Art-Ergebnisse erzielte. Der </w:t>
      </w:r>
      <w:proofErr w:type="spellStart"/>
      <w:r>
        <w:t>Informer</w:t>
      </w:r>
      <w:proofErr w:type="spellEnd"/>
      <w:r w:rsidR="00324BB2">
        <w:t xml:space="preserve"> </w:t>
      </w:r>
      <w:sdt>
        <w:sdtPr>
          <w:alias w:val="To edit, see citavi.com/edit"/>
          <w:tag w:val="CitaviPlaceholder#3cb4935f-47e5-466d-999a-e4ce0a58db1a"/>
          <w:id w:val="65155229"/>
          <w:placeholder>
            <w:docPart w:val="DefaultPlaceholder_-1854013440"/>
          </w:placeholder>
        </w:sdtPr>
        <w:sdtEndPr/>
        <w:sdtContent>
          <w:r w:rsidR="00324BB2">
            <w:fldChar w:fldCharType="begin"/>
          </w:r>
          <w:r w:rsidR="00324BB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mNTkxMTU5LTUzYWUtNGMwYy04NjBhLTkxMjYzNjY0MTZlNiIsIlJhbmdlTGVuZ3RoIjoxOSwiUmVmZXJlbmNlSWQiOiIwZTBlNGQ1Mi05N2MzLTRjNzgtYmVjMC1mNDQzZmVkOGI4Nm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}</w:instrText>
          </w:r>
          <w:r w:rsidR="00324BB2">
            <w:fldChar w:fldCharType="separate"/>
          </w:r>
          <w:hyperlink w:anchor="_CTVL0010e0e4d5297c34c78bec0f443fed8b86a" w:tooltip="Zhou, H., Zhang, S., Peng, J., Zhang, S., Li, J., Xiong, H. &amp; Zhang, W. (2021) &quot;Informer: Beyond Efficient Transformer for Long Sequence Time-Series F…" w:history="1">
            <w:r w:rsidR="00C46E3D">
              <w:t>(Zhou et al., 2021)</w:t>
            </w:r>
          </w:hyperlink>
          <w:r w:rsidR="00324BB2">
            <w:fldChar w:fldCharType="end"/>
          </w:r>
        </w:sdtContent>
      </w:sdt>
      <w:r>
        <w:t xml:space="preserve"> wurde bislang primär auf nicht-finanzielle Zeitreihen evaluiert; seine systematische Anwendung auf Börsenindizes unter kontrollierten Bedingungen stellt daher einen Beitrag der vorliegenden Arbeit dar.</w:t>
      </w:r>
    </w:p>
    <w:p w14:paraId="28026BF3" w14:textId="175198AB" w:rsidR="00E74535" w:rsidRDefault="00E74535" w:rsidP="00E74535">
      <w:pPr>
        <w:pStyle w:val="berschrift3"/>
      </w:pPr>
      <w:bookmarkStart w:id="24" w:name="_Toc223380514"/>
      <w:proofErr w:type="spellStart"/>
      <w:r>
        <w:rPr>
          <w:rFonts w:eastAsia="Times New Roman"/>
        </w:rPr>
        <w:t>Evaluationsmetriken</w:t>
      </w:r>
      <w:proofErr w:type="spellEnd"/>
      <w:r>
        <w:rPr>
          <w:rFonts w:eastAsia="Times New Roman"/>
        </w:rPr>
        <w:t xml:space="preserve"> und Validierungsstrategien</w:t>
      </w:r>
      <w:bookmarkEnd w:id="24"/>
    </w:p>
    <w:p w14:paraId="7FF41FF7" w14:textId="77777777" w:rsidR="00E74535" w:rsidRDefault="00E74535" w:rsidP="00DD25D5">
      <w:r>
        <w:t xml:space="preserve">Die Bewertung der Vorhersageleistung von Prognosemodellen erfordert die Wahl geeigneter </w:t>
      </w:r>
      <w:proofErr w:type="spellStart"/>
      <w:r>
        <w:t>Fehlermetriken</w:t>
      </w:r>
      <w:proofErr w:type="spellEnd"/>
      <w:r>
        <w:t>, die die Abweichung der prognostizierten Werte von den tatsächlich beobachteten Werten quantifizieren. In der vorliegenden Arbeit werden zwei komplementäre Metriken eingesetzt, die unterschiedliche Aspekte der Prognosequalität erfassen.</w:t>
      </w:r>
    </w:p>
    <w:p w14:paraId="537B4D00" w14:textId="77777777" w:rsidR="00E74535" w:rsidRDefault="00E74535" w:rsidP="00DD25D5">
      <w:r>
        <w:t>Der Mean Absolute Error (MAE) berechnet die durchschnittliche absolute Abweichung der prognostizierten Werte von den tatsächlichen Werten: MAE = (1/n) ∑ |y</w:t>
      </w:r>
      <w:r>
        <w:rPr>
          <w:rFonts w:ascii="Times New Roman" w:hAnsi="Times New Roman"/>
        </w:rPr>
        <w:t>ᵢ</w:t>
      </w:r>
      <w:r>
        <w:t xml:space="preserve"> </w:t>
      </w:r>
      <w:r>
        <w:rPr>
          <w:rFonts w:cs="Century Schoolbook"/>
        </w:rPr>
        <w:t>–</w:t>
      </w:r>
      <w:r>
        <w:t xml:space="preserve"> </w:t>
      </w:r>
      <w:r>
        <w:rPr>
          <w:rFonts w:cs="Century Schoolbook"/>
        </w:rPr>
        <w:t>ŷ</w:t>
      </w:r>
      <w:r>
        <w:rPr>
          <w:rFonts w:ascii="Times New Roman" w:hAnsi="Times New Roman"/>
        </w:rPr>
        <w:t>ᵢ</w:t>
      </w:r>
      <w:r>
        <w:t>| f</w:t>
      </w:r>
      <w:r>
        <w:rPr>
          <w:rFonts w:cs="Century Schoolbook"/>
        </w:rPr>
        <w:t>ü</w:t>
      </w:r>
      <w:r>
        <w:t>r i = 1 bis n, wobei y</w:t>
      </w:r>
      <w:r>
        <w:rPr>
          <w:rFonts w:ascii="Times New Roman" w:hAnsi="Times New Roman"/>
        </w:rPr>
        <w:t>ᵢ</w:t>
      </w:r>
      <w:r>
        <w:t xml:space="preserve"> den tats</w:t>
      </w:r>
      <w:r>
        <w:rPr>
          <w:rFonts w:cs="Century Schoolbook"/>
        </w:rPr>
        <w:t>ä</w:t>
      </w:r>
      <w:r>
        <w:t xml:space="preserve">chlichen Wert, </w:t>
      </w:r>
      <w:r>
        <w:rPr>
          <w:rFonts w:cs="Century Schoolbook"/>
        </w:rPr>
        <w:t>ŷ</w:t>
      </w:r>
      <w:r>
        <w:rPr>
          <w:rFonts w:ascii="Times New Roman" w:hAnsi="Times New Roman"/>
        </w:rPr>
        <w:t>ᵢ</w:t>
      </w:r>
      <w:r>
        <w:t xml:space="preserve"> den prognostizierten Wert und n die Anzahl der Vorhersagen bezeichnet. Der MAE ist robust gegen</w:t>
      </w:r>
      <w:r>
        <w:rPr>
          <w:rFonts w:cs="Century Schoolbook"/>
        </w:rPr>
        <w:t>ü</w:t>
      </w:r>
      <w:r>
        <w:t>ber Ausrei</w:t>
      </w:r>
      <w:r>
        <w:rPr>
          <w:rFonts w:cs="Century Schoolbook"/>
        </w:rPr>
        <w:t>ß</w:t>
      </w:r>
      <w:r>
        <w:t>ern, da gro</w:t>
      </w:r>
      <w:r>
        <w:rPr>
          <w:rFonts w:cs="Century Schoolbook"/>
        </w:rPr>
        <w:t>ß</w:t>
      </w:r>
      <w:r>
        <w:t>e Abweichungen nicht überproportional gewichtet werden. Er hat die intuitive Interpretation als durchschnittlicher Prognosefehler in der Einheit der Zielgröße (hier: Indexpunkte) und eignet sich besonders für den Vergleich von Modellen, wenn eine gleichmäßige Gewichtung aller Fehler erwünscht ist.</w:t>
      </w:r>
    </w:p>
    <w:p w14:paraId="3C45E605" w14:textId="77777777" w:rsidR="00E74535" w:rsidRDefault="00E74535" w:rsidP="00DD25D5">
      <w:r>
        <w:t xml:space="preserve">Der Root Mean </w:t>
      </w:r>
      <w:proofErr w:type="spellStart"/>
      <w:r>
        <w:t>Squared</w:t>
      </w:r>
      <w:proofErr w:type="spellEnd"/>
      <w:r>
        <w:t xml:space="preserve"> Error (RMSE) berechnet die Quadratwurzel des durchschnittlichen quadrierten Fehlers: RMSE = √[(1/n) ∑ (y</w:t>
      </w:r>
      <w:r>
        <w:rPr>
          <w:rFonts w:ascii="Times New Roman" w:hAnsi="Times New Roman"/>
        </w:rPr>
        <w:t>ᵢ</w:t>
      </w:r>
      <w:r>
        <w:t xml:space="preserve"> </w:t>
      </w:r>
      <w:r>
        <w:rPr>
          <w:rFonts w:cs="Century Schoolbook"/>
        </w:rPr>
        <w:t>–</w:t>
      </w:r>
      <w:r>
        <w:t xml:space="preserve"> </w:t>
      </w:r>
      <w:proofErr w:type="gramStart"/>
      <w:r>
        <w:rPr>
          <w:rFonts w:cs="Century Schoolbook"/>
        </w:rPr>
        <w:t>ŷ</w:t>
      </w:r>
      <w:r>
        <w:rPr>
          <w:rFonts w:ascii="Times New Roman" w:hAnsi="Times New Roman"/>
        </w:rPr>
        <w:t>ᵢ</w:t>
      </w:r>
      <w:r>
        <w:t>)</w:t>
      </w:r>
      <w:r>
        <w:rPr>
          <w:rFonts w:cs="Century Schoolbook"/>
        </w:rPr>
        <w:t>²</w:t>
      </w:r>
      <w:proofErr w:type="gramEnd"/>
      <w:r>
        <w:t>] f</w:t>
      </w:r>
      <w:r>
        <w:rPr>
          <w:rFonts w:cs="Century Schoolbook"/>
        </w:rPr>
        <w:t>ü</w:t>
      </w:r>
      <w:r>
        <w:t>r i = 1 bis n. Durch die Quadrierung werden gro</w:t>
      </w:r>
      <w:r>
        <w:rPr>
          <w:rFonts w:cs="Century Schoolbook"/>
        </w:rPr>
        <w:t>ß</w:t>
      </w:r>
      <w:r>
        <w:t xml:space="preserve">e Abweichungen </w:t>
      </w:r>
      <w:r>
        <w:rPr>
          <w:rFonts w:cs="Century Schoolbook"/>
        </w:rPr>
        <w:t>ü</w:t>
      </w:r>
      <w:r>
        <w:t xml:space="preserve">berproportional gewichtet, was den RMSE sensitiver für Ausreißer und große Prognosefehler macht. Ein Modell mit niedrigem MAE </w:t>
      </w:r>
      <w:r>
        <w:lastRenderedPageBreak/>
        <w:t>aber hohem RMSE produziert möglicherweise im Durchschnitt präzise Vorhersagen, liefert jedoch gelegentlich stark fehlerhafte Prognosen. Die gemeinsame Betrachtung von MAE und RMSE ermöglicht daher eine differenzierte Beurteilung: Liegt der RMSE deutlich über dem MAE, deutet dies auf eine hohe Varianz der Prognosefehler hin.</w:t>
      </w:r>
    </w:p>
    <w:p w14:paraId="7D22B6B0" w14:textId="68CBA2B2" w:rsidR="00E74535" w:rsidRDefault="00E74535" w:rsidP="00DD25D5">
      <w:r>
        <w:t>Die Validierungsstrategie ist bei der Prognose von Finanzzeitreihen von zentraler Bedeutung, da die gängige k-fache Kreuzvalidierung (k-</w:t>
      </w:r>
      <w:proofErr w:type="spellStart"/>
      <w:r>
        <w:t>Fold</w:t>
      </w:r>
      <w:proofErr w:type="spellEnd"/>
      <w:r>
        <w:t xml:space="preserve"> Cross-Validation) die zeitliche Ordnung der Daten verletzt und somit zu optimistischen Schätzungen der Prognosequalität führen kann. In der vorliegenden Arbeit wird daher eine Walk-Forward-Validierung (auch als Rolling-</w:t>
      </w:r>
      <w:proofErr w:type="spellStart"/>
      <w:r>
        <w:t>Window</w:t>
      </w:r>
      <w:proofErr w:type="spellEnd"/>
      <w:r>
        <w:t>- oder Expanding-</w:t>
      </w:r>
      <w:proofErr w:type="spellStart"/>
      <w:r>
        <w:t>Window</w:t>
      </w:r>
      <w:proofErr w:type="spellEnd"/>
      <w:r>
        <w:t xml:space="preserve">-Validierung bezeichnet) eingesetzt. Bei diesem Verfahren wird das Modell auf einem initialen Trainingsdatensatz trainiert, auf einem anschließenden Validierungsdatensatz optimiert und auf einem chronologisch nachfolgenden Testdatensatz evaluiert. Zu keinem Zeitpunkt erhält das Modell Zugang zu zukünftigen Daten, wodurch die realen Bedingungen eines Prognoseszenarios simuliert werden. </w:t>
      </w:r>
      <w:proofErr w:type="spellStart"/>
      <w:r>
        <w:t>Tashman</w:t>
      </w:r>
      <w:proofErr w:type="spellEnd"/>
      <w:r>
        <w:t xml:space="preserve"> </w:t>
      </w:r>
      <w:sdt>
        <w:sdtPr>
          <w:alias w:val="To edit, see citavi.com/edit"/>
          <w:tag w:val="CitaviPlaceholder#a8076c87-9f44-4903-8824-387714fdef0a"/>
          <w:id w:val="1340652203"/>
          <w:placeholder>
            <w:docPart w:val="DefaultPlaceholder_-1854013440"/>
          </w:placeholder>
        </w:sdtPr>
        <w:sdtEndPr/>
        <w:sdtContent>
          <w:r w:rsidR="00324BB2">
            <w:fldChar w:fldCharType="begin"/>
          </w:r>
          <w:r w:rsidR="00324BB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mMGJlZjY4LTQ4YTAtNDJhYi05ZmIxLTdiYmIyODJjMDZkNiIsIlJhbmdlTGVuZ3RoIjo2LCJSZWZlcmVuY2VJZCI6IjBjODY4OWQ1LWEwNzYtNDE1Ny05NDQ2LWVkYzg1YWI0YTZl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MDE2L1MwMTY5LTIwNzAoMDApMDAwNjUtMCIsIlVyaVN0cmluZyI6Imh0dHBzOi8vZG9pLm9yZy8xMC4xMDE2L1MwMTY5LTIwNzAoMDApMDAwNjUtM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}</w:instrText>
          </w:r>
          <w:r w:rsidR="00324BB2">
            <w:fldChar w:fldCharType="separate"/>
          </w:r>
          <w:hyperlink w:anchor="_CTVL0010c8689d5a07641579446edc85ab4a6e3" w:tooltip="Tashman, L. J. (2000) &quot;Out-of-Sample Tests of Forecasting Accuracy: An Analysis and Review&quot;, International Journal of Forecasting, Vol. 16, No. 4, S. …" w:history="1">
            <w:r w:rsidR="00C46E3D">
              <w:t>(2000)</w:t>
            </w:r>
          </w:hyperlink>
          <w:r w:rsidR="00324BB2">
            <w:fldChar w:fldCharType="end"/>
          </w:r>
        </w:sdtContent>
      </w:sdt>
      <w:r w:rsidR="00324BB2">
        <w:t xml:space="preserve"> </w:t>
      </w:r>
      <w:r>
        <w:t>argumentierte, dass die Walk-Forward-Validierung die einzig angemessene Evaluationsstrategie für Zeitreihenprognosen darstellt, da sie die sequenzielle Natur der Daten respektiert und eine realistische Einschätzung der Out-</w:t>
      </w:r>
      <w:proofErr w:type="spellStart"/>
      <w:r>
        <w:t>of</w:t>
      </w:r>
      <w:proofErr w:type="spellEnd"/>
      <w:r>
        <w:t>-Sample-Performance ermöglicht.</w:t>
      </w:r>
    </w:p>
    <w:p w14:paraId="37C785B5" w14:textId="6C382866" w:rsidR="00E74535" w:rsidRDefault="005B5508" w:rsidP="00DD25D5">
      <w:r>
        <w:t>Ein weiterer methodischer Aspekt betrifft die Transformation der Inputdaten. Da die absoluten Werte der HLC-Werte über verschiedene Indizes hinweg um Größenordnungen variieren können (der Nikkei 225 notiert beispielsweise bei über 30.000 Punkten, während der FTSE 100 um 7.000 Punkte liegt), ist eine Überführung der Rohdaten in eine vergleichbare, stationäre Darstellung erforderlich. In der vorliegenden Arbeit werden zu diesem Zweck logarithmische Renditen (Log-Returns) verwendet, die als r</w:t>
      </w:r>
      <w:r>
        <w:rPr>
          <w:rFonts w:ascii="Times New Roman" w:hAnsi="Times New Roman"/>
        </w:rPr>
        <w:t>ₜ</w:t>
      </w:r>
      <w:r>
        <w:t xml:space="preserve"> = </w:t>
      </w:r>
      <w:proofErr w:type="spellStart"/>
      <w:proofErr w:type="gramStart"/>
      <w:r>
        <w:t>ln</w:t>
      </w:r>
      <w:proofErr w:type="spellEnd"/>
      <w:r>
        <w:t>(</w:t>
      </w:r>
      <w:proofErr w:type="gramEnd"/>
      <w:r>
        <w:t>x</w:t>
      </w:r>
      <w:r>
        <w:rPr>
          <w:rFonts w:ascii="Times New Roman" w:hAnsi="Times New Roman"/>
        </w:rPr>
        <w:t>ₜ</w:t>
      </w:r>
      <w:r>
        <w:t xml:space="preserve"> / x</w:t>
      </w:r>
      <w:r>
        <w:rPr>
          <w:rFonts w:ascii="Times New Roman" w:hAnsi="Times New Roman"/>
        </w:rPr>
        <w:t>ₜ₋₁</w:t>
      </w:r>
      <w:r>
        <w:t>) definiert sind. Diese Transformation bietet gegen</w:t>
      </w:r>
      <w:r>
        <w:rPr>
          <w:rFonts w:cs="Century Schoolbook"/>
        </w:rPr>
        <w:t>ü</w:t>
      </w:r>
      <w:r>
        <w:t>ber alternativen Skalierungsverfahren wie der Min-Max-Normalisierung mehrere Vorteile: Log-Returns sind n</w:t>
      </w:r>
      <w:r>
        <w:rPr>
          <w:rFonts w:cs="Century Schoolbook"/>
        </w:rPr>
        <w:t>ä</w:t>
      </w:r>
      <w:r>
        <w:t xml:space="preserve">herungsweise normalverteilt, zeitlich additiv und eliminieren die absolute Niveauabhängigkeit der Kursdaten, wodurch eine direkte Vergleichbarkeit über alle untersuchten Indizes hergestellt wird. Da die Transformation ausschließlich auf dem jeweiligen Wertepaar aufeinanderfolgender Zeitpunkte basiert, entfällt das Risiko einer Datenleckage (Data </w:t>
      </w:r>
      <w:proofErr w:type="spellStart"/>
      <w:r>
        <w:t>Leakage</w:t>
      </w:r>
      <w:proofErr w:type="spellEnd"/>
      <w:r>
        <w:t>), wie es bei parameterabhängigen Skalierungsverfahren auftreten kann. Nach der Prognose werden die vorhergesagten Log-Returns durch Rücktransformation mittels x</w:t>
      </w:r>
      <w:r>
        <w:rPr>
          <w:rFonts w:ascii="Times New Roman" w:hAnsi="Times New Roman"/>
        </w:rPr>
        <w:t>ₜ</w:t>
      </w:r>
      <w:r>
        <w:t xml:space="preserve"> = x</w:t>
      </w:r>
      <w:r>
        <w:rPr>
          <w:rFonts w:ascii="Times New Roman" w:hAnsi="Times New Roman"/>
        </w:rPr>
        <w:t>ₜ₋₁</w:t>
      </w:r>
      <w:r>
        <w:t xml:space="preserve"> </w:t>
      </w:r>
      <w:r>
        <w:rPr>
          <w:rFonts w:cs="Century Schoolbook"/>
        </w:rPr>
        <w:t>·</w:t>
      </w:r>
      <w:r>
        <w:t xml:space="preserve"> </w:t>
      </w:r>
      <w:proofErr w:type="spellStart"/>
      <w:r>
        <w:t>exp</w:t>
      </w:r>
      <w:proofErr w:type="spellEnd"/>
      <w:r>
        <w:t>(r</w:t>
      </w:r>
      <w:r>
        <w:rPr>
          <w:rFonts w:ascii="Times New Roman" w:hAnsi="Times New Roman"/>
        </w:rPr>
        <w:t>̂ₜ</w:t>
      </w:r>
      <w:r>
        <w:t xml:space="preserve">) in absolute Indexwerte </w:t>
      </w:r>
      <w:r>
        <w:rPr>
          <w:rFonts w:cs="Century Schoolbook"/>
        </w:rPr>
        <w:t>ü</w:t>
      </w:r>
      <w:r>
        <w:t>berf</w:t>
      </w:r>
      <w:r>
        <w:rPr>
          <w:rFonts w:cs="Century Schoolbook"/>
        </w:rPr>
        <w:t>ü</w:t>
      </w:r>
      <w:r>
        <w:t xml:space="preserve">hrt, um die </w:t>
      </w:r>
      <w:proofErr w:type="spellStart"/>
      <w:r>
        <w:t>Fehlermetriken</w:t>
      </w:r>
      <w:proofErr w:type="spellEnd"/>
      <w:r>
        <w:t xml:space="preserve"> in interpretierbaren Einheiten (Indexpunkten) berechnen zu k</w:t>
      </w:r>
      <w:r>
        <w:rPr>
          <w:rFonts w:cs="Century Schoolbook"/>
        </w:rPr>
        <w:t>ö</w:t>
      </w:r>
      <w:r>
        <w:t>nnen.</w:t>
      </w:r>
    </w:p>
    <w:p w14:paraId="7C614FAF" w14:textId="0A8ABB75" w:rsidR="00E74535" w:rsidRDefault="00E74535" w:rsidP="00E74535">
      <w:pPr>
        <w:pStyle w:val="berschrift3"/>
      </w:pPr>
      <w:bookmarkStart w:id="25" w:name="_Toc223380515"/>
      <w:r>
        <w:rPr>
          <w:rFonts w:eastAsia="Times New Roman"/>
        </w:rPr>
        <w:lastRenderedPageBreak/>
        <w:t>Zusammenfassende Gegenüberstellung der Modellarchitekturen</w:t>
      </w:r>
      <w:bookmarkEnd w:id="25"/>
    </w:p>
    <w:p w14:paraId="3C3AF219" w14:textId="77777777" w:rsidR="00E74535" w:rsidRDefault="00E74535" w:rsidP="00DD25D5">
      <w:r>
        <w:t>Die vier in dieser Arbeit untersuchten Modellarchitekturen lassen sich anhand mehrerer Dimensionen systematisch vergleichen. Hinsichtlich der Modellierung temporaler Abhängigkeiten unterscheiden sich die Ansätze grundlegend: LSTM und GRU modellieren sequenzielle Abhängigkeiten durch rekurrente Verbindungen und Gate-Mechanismen, wobei das LSTM mit drei Gates (Forget, Input, Output) und einem separaten Zellzustand eine höhere Modellkapazität als die GRU mit zwei Gates (</w:t>
      </w:r>
      <w:proofErr w:type="spellStart"/>
      <w:r>
        <w:t>Reset</w:t>
      </w:r>
      <w:proofErr w:type="spellEnd"/>
      <w:r>
        <w:t xml:space="preserve">, Update) bietet. Das CNN extrahiert lokale Muster durch Faltungsoperationen und erfasst langfristige Abhängigkeiten nur indirekt über die Tiefe des Netzwerks. Der </w:t>
      </w:r>
      <w:proofErr w:type="spellStart"/>
      <w:r>
        <w:t>Informer</w:t>
      </w:r>
      <w:proofErr w:type="spellEnd"/>
      <w:r>
        <w:t xml:space="preserve"> nutzt den </w:t>
      </w:r>
      <w:proofErr w:type="spellStart"/>
      <w:r>
        <w:t>ProbSparse</w:t>
      </w:r>
      <w:proofErr w:type="spellEnd"/>
      <w:r>
        <w:t>-Self-Attention-Mechanismus, um Abhängigkeiten über die gesamte Eingabesequenz direkt und selektiv zu modellieren.</w:t>
      </w:r>
    </w:p>
    <w:p w14:paraId="3C6676EF" w14:textId="5528C1F7" w:rsidR="00E74535" w:rsidRDefault="005B5508" w:rsidP="00DD25D5">
      <w:r w:rsidRPr="005B5508">
        <w:t xml:space="preserve">Hinsichtlich der Parameteranzahl und der Rechenkomplexität weist die GRU den geringsten Parameterbedarf auf, gefolgt vom CNN, dem LSTM und dem </w:t>
      </w:r>
      <w:proofErr w:type="spellStart"/>
      <w:r w:rsidRPr="005B5508">
        <w:t>Informer</w:t>
      </w:r>
      <w:proofErr w:type="spellEnd"/>
      <w:r w:rsidRPr="005B5508">
        <w:t xml:space="preserve">. Die Trainingszeit skaliert entsprechend, wobei der </w:t>
      </w:r>
      <w:proofErr w:type="spellStart"/>
      <w:r w:rsidRPr="005B5508">
        <w:t>Informer</w:t>
      </w:r>
      <w:proofErr w:type="spellEnd"/>
      <w:r w:rsidRPr="005B5508">
        <w:t xml:space="preserve"> durch seine effiziente </w:t>
      </w:r>
      <w:proofErr w:type="spellStart"/>
      <w:r w:rsidRPr="005B5508">
        <w:t>ProbSparse</w:t>
      </w:r>
      <w:proofErr w:type="spellEnd"/>
      <w:r w:rsidRPr="005B5508">
        <w:t xml:space="preserve">-Attention-Implementierung trotz der theoretisch höheren Architekturkomplexität kompetitive Trainingszeiten erzielen kann. Hinsichtlich der Datenanforderungen benötigen Transformer-Modelle typischerweise größere Trainingsdatensätze als rekurrente Modelle, um ihre volle Leistungsfähigkeit zu entfalten. Die in dieser Arbeit verwendeten 35 Jahre an historischen Börsendaten bieten zwar eine vergleichsweise umfangreiche Datengrundlage, jedoch bleibt zu untersuchen, ob dieser Umfang ausreicht, um die komplexen Aufmerksamkeitsmechanismen des </w:t>
      </w:r>
      <w:proofErr w:type="spellStart"/>
      <w:r w:rsidRPr="005B5508">
        <w:t>Informers</w:t>
      </w:r>
      <w:proofErr w:type="spellEnd"/>
      <w:r w:rsidRPr="005B5508">
        <w:t xml:space="preserve"> gegenüber den parametereffizienteren rekurrenten Architekturen vollständig zur Geltung zu bringen.</w:t>
      </w:r>
    </w:p>
    <w:p w14:paraId="41ED7E19" w14:textId="77777777" w:rsidR="00E74535" w:rsidRDefault="00E74535" w:rsidP="00DD25D5">
      <w:r>
        <w:t>Diese unterschiedlichen Architekturmerkmale führen zu spezifischen Erwartungen hinsichtlich der Prognosequalität, die in den Hypothesen der vorliegenden Arbeit formuliert wurden. Der empirische Vergleich unter kontrollierten Bedingungen wird zeigen, welche dieser theoretischen Erwartungen sich in der Praxis bestätigen lassen. Das folgende Kapitel beschreibt die hierfür entwickelte Methodik im Detail.</w:t>
      </w:r>
    </w:p>
    <w:p w14:paraId="35D53D6B" w14:textId="33ADCD88" w:rsidR="00E563DC" w:rsidRDefault="00E563DC" w:rsidP="00E563DC"/>
    <w:p w14:paraId="25E4273E" w14:textId="77777777" w:rsidR="00E74535" w:rsidRDefault="00E74535">
      <w:pPr>
        <w:spacing w:before="0" w:after="160" w:line="259" w:lineRule="auto"/>
        <w:jc w:val="left"/>
        <w:rPr>
          <w:rFonts w:eastAsiaTheme="majorEastAsia" w:cstheme="majorBidi"/>
          <w:sz w:val="32"/>
          <w:szCs w:val="32"/>
          <w:vertAlign w:val="subscript"/>
        </w:rPr>
      </w:pPr>
      <w:r>
        <w:rPr>
          <w:vertAlign w:val="subscript"/>
        </w:rPr>
        <w:br w:type="page"/>
      </w:r>
    </w:p>
    <w:p w14:paraId="736E237A" w14:textId="2D1BFDCB" w:rsidR="00FC6A18" w:rsidRPr="00FC6A18" w:rsidRDefault="00CE2295" w:rsidP="001B74D3">
      <w:pPr>
        <w:pStyle w:val="berschrift1"/>
      </w:pPr>
      <w:bookmarkStart w:id="26" w:name="_Toc223380516"/>
      <w:r>
        <w:lastRenderedPageBreak/>
        <w:t>Daten</w:t>
      </w:r>
      <w:bookmarkEnd w:id="26"/>
    </w:p>
    <w:p w14:paraId="026FD917" w14:textId="17E80985" w:rsidR="00CE2295" w:rsidRDefault="00CE2295" w:rsidP="00CE2295">
      <w:pPr>
        <w:pStyle w:val="berschrift2"/>
      </w:pPr>
      <w:bookmarkStart w:id="27" w:name="_Toc223380517"/>
      <w:r>
        <w:t xml:space="preserve">Datenbasis, </w:t>
      </w:r>
      <w:proofErr w:type="spellStart"/>
      <w:r>
        <w:t>Datenerhebeung</w:t>
      </w:r>
      <w:proofErr w:type="spellEnd"/>
      <w:r>
        <w:t xml:space="preserve">, </w:t>
      </w:r>
      <w:proofErr w:type="spellStart"/>
      <w:r>
        <w:t>Präprocessing</w:t>
      </w:r>
      <w:proofErr w:type="spellEnd"/>
      <w:r>
        <w:t>, Plots, Interpretation</w:t>
      </w:r>
      <w:bookmarkEnd w:id="27"/>
    </w:p>
    <w:p w14:paraId="0841FC6E" w14:textId="30A15040" w:rsidR="009A0FDB" w:rsidRDefault="009A0FDB" w:rsidP="005A3785">
      <w:pPr>
        <w:pStyle w:val="Listenabsatz"/>
        <w:numPr>
          <w:ilvl w:val="0"/>
          <w:numId w:val="20"/>
        </w:numPr>
      </w:pPr>
      <w:r>
        <w:t xml:space="preserve">Ziel: </w:t>
      </w:r>
    </w:p>
    <w:p w14:paraId="6F233288" w14:textId="77777777" w:rsidR="009A0FDB" w:rsidRPr="009A0FDB" w:rsidRDefault="009A0FDB" w:rsidP="009A0FDB">
      <w:pPr>
        <w:pStyle w:val="Listenabsatz"/>
        <w:shd w:val="clear" w:color="auto" w:fill="1F1F1F"/>
        <w:spacing w:before="0" w:after="0" w:line="285" w:lineRule="atLeast"/>
        <w:jc w:val="left"/>
        <w:rPr>
          <w:rFonts w:ascii="Consolas" w:hAnsi="Consolas"/>
          <w:color w:val="CCCCCC"/>
          <w:sz w:val="21"/>
          <w:szCs w:val="21"/>
          <w:lang w:val="de-DE"/>
        </w:rPr>
      </w:pPr>
      <w:proofErr w:type="spellStart"/>
      <w:proofErr w:type="gramStart"/>
      <w:r w:rsidRPr="009A0FDB">
        <w:rPr>
          <w:rFonts w:ascii="Consolas" w:hAnsi="Consolas"/>
          <w:color w:val="CCCCCC"/>
          <w:sz w:val="21"/>
          <w:szCs w:val="21"/>
          <w:lang w:val="de-DE"/>
        </w:rPr>
        <w:t>Price,</w:t>
      </w:r>
      <w:r w:rsidRPr="009A0FDB">
        <w:rPr>
          <w:rFonts w:ascii="Consolas" w:hAnsi="Consolas"/>
          <w:color w:val="569CD6"/>
          <w:sz w:val="21"/>
          <w:szCs w:val="21"/>
          <w:lang w:val="de-DE"/>
        </w:rPr>
        <w:t>Close</w:t>
      </w:r>
      <w:proofErr w:type="gramEnd"/>
      <w:r w:rsidRPr="009A0FDB">
        <w:rPr>
          <w:rFonts w:ascii="Consolas" w:hAnsi="Consolas"/>
          <w:color w:val="569CD6"/>
          <w:sz w:val="21"/>
          <w:szCs w:val="21"/>
          <w:lang w:val="de-DE"/>
        </w:rPr>
        <w:t>,</w:t>
      </w:r>
      <w:r w:rsidRPr="009A0FDB">
        <w:rPr>
          <w:rFonts w:ascii="Consolas" w:hAnsi="Consolas"/>
          <w:color w:val="DCDCAA"/>
          <w:sz w:val="21"/>
          <w:szCs w:val="21"/>
          <w:lang w:val="de-DE"/>
        </w:rPr>
        <w:t>High,</w:t>
      </w:r>
      <w:r w:rsidRPr="009A0FDB">
        <w:rPr>
          <w:rFonts w:ascii="Consolas" w:hAnsi="Consolas"/>
          <w:color w:val="6A9955"/>
          <w:sz w:val="21"/>
          <w:szCs w:val="21"/>
          <w:lang w:val="de-DE"/>
        </w:rPr>
        <w:t>Low,</w:t>
      </w:r>
      <w:r w:rsidRPr="009A0FDB">
        <w:rPr>
          <w:rFonts w:ascii="Consolas" w:hAnsi="Consolas"/>
          <w:color w:val="CE9178"/>
          <w:sz w:val="21"/>
          <w:szCs w:val="21"/>
          <w:lang w:val="de-DE"/>
        </w:rPr>
        <w:t>Open,</w:t>
      </w:r>
      <w:r w:rsidRPr="009A0FDB">
        <w:rPr>
          <w:rFonts w:ascii="Consolas" w:hAnsi="Consolas"/>
          <w:color w:val="9CDCFE"/>
          <w:sz w:val="21"/>
          <w:szCs w:val="21"/>
          <w:lang w:val="de-DE"/>
        </w:rPr>
        <w:t>Volume</w:t>
      </w:r>
      <w:proofErr w:type="spellEnd"/>
    </w:p>
    <w:p w14:paraId="2DB0EBD3" w14:textId="7753B818" w:rsidR="009A0FDB" w:rsidRDefault="009A0FDB" w:rsidP="009A0FDB">
      <w:pPr>
        <w:pStyle w:val="Listenabsatz"/>
      </w:pPr>
      <w:r>
        <w:t>Daten für die Indizes von siehe unten zu erheben.</w:t>
      </w:r>
    </w:p>
    <w:p w14:paraId="46516DEC" w14:textId="39302D2D" w:rsidR="00FC6A18" w:rsidRDefault="00FC6A18" w:rsidP="005A3785">
      <w:pPr>
        <w:pStyle w:val="Listenabsatz"/>
        <w:numPr>
          <w:ilvl w:val="0"/>
          <w:numId w:val="20"/>
        </w:numPr>
      </w:pPr>
      <w:r>
        <w:t>Yahoo Datenbasis</w:t>
      </w:r>
    </w:p>
    <w:p w14:paraId="0288A0F4" w14:textId="77777777" w:rsidR="00820380" w:rsidRDefault="00E620D2" w:rsidP="005A3785">
      <w:pPr>
        <w:pStyle w:val="Listenabsatz"/>
        <w:numPr>
          <w:ilvl w:val="1"/>
          <w:numId w:val="20"/>
        </w:numPr>
      </w:pPr>
      <w:r>
        <w:t xml:space="preserve">Problem: Datenerhebung kann nicht mehr kostenlos heruntergeladen werden, sondern bedarf einer bezahlten </w:t>
      </w:r>
      <w:proofErr w:type="spellStart"/>
      <w:r>
        <w:t>Abonements</w:t>
      </w:r>
      <w:proofErr w:type="spellEnd"/>
      <w:r>
        <w:t xml:space="preserve"> (</w:t>
      </w:r>
      <w:hyperlink r:id="rId14" w:history="1">
        <w:r w:rsidRPr="00EE52FC">
          <w:rPr>
            <w:rStyle w:val="Hyperlink"/>
          </w:rPr>
          <w:t>https://web.archive.org/web/20250825033930/https://help.yahoo.com/kb/SLN2311.html</w:t>
        </w:r>
      </w:hyperlink>
      <w:r>
        <w:t>)</w:t>
      </w:r>
    </w:p>
    <w:p w14:paraId="3FCFBDA2" w14:textId="4270F58B" w:rsidR="00820380" w:rsidRDefault="00E620D2" w:rsidP="005A3785">
      <w:pPr>
        <w:pStyle w:val="Listenabsatz"/>
        <w:numPr>
          <w:ilvl w:val="1"/>
          <w:numId w:val="20"/>
        </w:numPr>
      </w:pPr>
      <w:r>
        <w:t xml:space="preserve">Programm entwickeln, welches die daten </w:t>
      </w:r>
      <w:proofErr w:type="spellStart"/>
      <w:r>
        <w:t>crawled</w:t>
      </w:r>
      <w:proofErr w:type="spellEnd"/>
      <w:r w:rsidR="00820380">
        <w:br/>
      </w:r>
    </w:p>
    <w:p w14:paraId="641A3F4D" w14:textId="7633E471" w:rsidR="00820380" w:rsidRDefault="00820380" w:rsidP="0082038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lang w:val="de-DE" w:eastAsia="en-US"/>
        </w:rPr>
      </w:pPr>
      <w:r>
        <w:br/>
      </w:r>
      <w:proofErr w:type="spellStart"/>
      <w:r>
        <w:rPr>
          <w:rFonts w:ascii="Cascadia Mono" w:eastAsiaTheme="minorHAnsi" w:hAnsi="Cascadia Mono" w:cs="Cascadia Mono"/>
          <w:color w:val="0000FF"/>
          <w:sz w:val="19"/>
          <w:szCs w:val="19"/>
          <w:highlight w:val="white"/>
          <w:lang w:val="de-DE" w:eastAsia="en-US"/>
        </w:rPr>
        <w:t>import</w:t>
      </w:r>
      <w:proofErr w:type="spellEnd"/>
      <w:r>
        <w:rPr>
          <w:rFonts w:ascii="Cascadia Mono" w:eastAsiaTheme="minorHAnsi" w:hAnsi="Cascadia Mono" w:cs="Cascadia Mono"/>
          <w:color w:val="000000"/>
          <w:sz w:val="19"/>
          <w:szCs w:val="19"/>
          <w:highlight w:val="white"/>
          <w:lang w:val="de-DE" w:eastAsia="en-US"/>
        </w:rPr>
        <w:t xml:space="preserve"> </w:t>
      </w:r>
      <w:proofErr w:type="spellStart"/>
      <w:r>
        <w:rPr>
          <w:rFonts w:ascii="Cascadia Mono" w:eastAsiaTheme="minorHAnsi" w:hAnsi="Cascadia Mono" w:cs="Cascadia Mono"/>
          <w:color w:val="000000"/>
          <w:sz w:val="19"/>
          <w:szCs w:val="19"/>
          <w:highlight w:val="white"/>
          <w:lang w:val="de-DE" w:eastAsia="en-US"/>
        </w:rPr>
        <w:t>yfinance</w:t>
      </w:r>
      <w:proofErr w:type="spellEnd"/>
      <w:r>
        <w:rPr>
          <w:rFonts w:ascii="Cascadia Mono" w:eastAsiaTheme="minorHAnsi" w:hAnsi="Cascadia Mono" w:cs="Cascadia Mono"/>
          <w:color w:val="000000"/>
          <w:sz w:val="19"/>
          <w:szCs w:val="19"/>
          <w:highlight w:val="white"/>
          <w:lang w:val="de-DE" w:eastAsia="en-US"/>
        </w:rPr>
        <w:t xml:space="preserve"> </w:t>
      </w:r>
      <w:proofErr w:type="spellStart"/>
      <w:r>
        <w:rPr>
          <w:rFonts w:ascii="Cascadia Mono" w:eastAsiaTheme="minorHAnsi" w:hAnsi="Cascadia Mono" w:cs="Cascadia Mono"/>
          <w:color w:val="0000FF"/>
          <w:sz w:val="19"/>
          <w:szCs w:val="19"/>
          <w:highlight w:val="white"/>
          <w:lang w:val="de-DE" w:eastAsia="en-US"/>
        </w:rPr>
        <w:t>as</w:t>
      </w:r>
      <w:proofErr w:type="spellEnd"/>
      <w:r>
        <w:rPr>
          <w:rFonts w:ascii="Cascadia Mono" w:eastAsiaTheme="minorHAnsi" w:hAnsi="Cascadia Mono" w:cs="Cascadia Mono"/>
          <w:color w:val="000000"/>
          <w:sz w:val="19"/>
          <w:szCs w:val="19"/>
          <w:highlight w:val="white"/>
          <w:lang w:val="de-DE" w:eastAsia="en-US"/>
        </w:rPr>
        <w:t xml:space="preserve"> </w:t>
      </w:r>
      <w:proofErr w:type="spellStart"/>
      <w:r>
        <w:rPr>
          <w:rFonts w:ascii="Cascadia Mono" w:eastAsiaTheme="minorHAnsi" w:hAnsi="Cascadia Mono" w:cs="Cascadia Mono"/>
          <w:color w:val="000000"/>
          <w:sz w:val="19"/>
          <w:szCs w:val="19"/>
          <w:highlight w:val="white"/>
          <w:lang w:val="de-DE" w:eastAsia="en-US"/>
        </w:rPr>
        <w:t>yf</w:t>
      </w:r>
      <w:proofErr w:type="spellEnd"/>
    </w:p>
    <w:p w14:paraId="5DFB5173" w14:textId="77777777" w:rsidR="00820380" w:rsidRDefault="00820380" w:rsidP="0082038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lang w:val="de-DE" w:eastAsia="en-US"/>
        </w:rPr>
      </w:pPr>
      <w:proofErr w:type="spellStart"/>
      <w:r>
        <w:rPr>
          <w:rFonts w:ascii="Cascadia Mono" w:eastAsiaTheme="minorHAnsi" w:hAnsi="Cascadia Mono" w:cs="Cascadia Mono"/>
          <w:color w:val="0000FF"/>
          <w:sz w:val="19"/>
          <w:szCs w:val="19"/>
          <w:highlight w:val="white"/>
          <w:lang w:val="de-DE" w:eastAsia="en-US"/>
        </w:rPr>
        <w:t>from</w:t>
      </w:r>
      <w:proofErr w:type="spellEnd"/>
      <w:r>
        <w:rPr>
          <w:rFonts w:ascii="Cascadia Mono" w:eastAsiaTheme="minorHAnsi" w:hAnsi="Cascadia Mono" w:cs="Cascadia Mono"/>
          <w:color w:val="000000"/>
          <w:sz w:val="19"/>
          <w:szCs w:val="19"/>
          <w:highlight w:val="white"/>
          <w:lang w:val="de-DE" w:eastAsia="en-US"/>
        </w:rPr>
        <w:t xml:space="preserve"> </w:t>
      </w:r>
      <w:proofErr w:type="spellStart"/>
      <w:r>
        <w:rPr>
          <w:rFonts w:ascii="Cascadia Mono" w:eastAsiaTheme="minorHAnsi" w:hAnsi="Cascadia Mono" w:cs="Cascadia Mono"/>
          <w:color w:val="000000"/>
          <w:sz w:val="19"/>
          <w:szCs w:val="19"/>
          <w:highlight w:val="white"/>
          <w:lang w:val="de-DE" w:eastAsia="en-US"/>
        </w:rPr>
        <w:t>datetime</w:t>
      </w:r>
      <w:proofErr w:type="spellEnd"/>
      <w:r>
        <w:rPr>
          <w:rFonts w:ascii="Cascadia Mono" w:eastAsiaTheme="minorHAnsi" w:hAnsi="Cascadia Mono" w:cs="Cascadia Mono"/>
          <w:color w:val="000000"/>
          <w:sz w:val="19"/>
          <w:szCs w:val="19"/>
          <w:highlight w:val="white"/>
          <w:lang w:val="de-DE" w:eastAsia="en-US"/>
        </w:rPr>
        <w:t xml:space="preserve"> </w:t>
      </w:r>
      <w:proofErr w:type="spellStart"/>
      <w:r>
        <w:rPr>
          <w:rFonts w:ascii="Cascadia Mono" w:eastAsiaTheme="minorHAnsi" w:hAnsi="Cascadia Mono" w:cs="Cascadia Mono"/>
          <w:color w:val="0000FF"/>
          <w:sz w:val="19"/>
          <w:szCs w:val="19"/>
          <w:highlight w:val="white"/>
          <w:lang w:val="de-DE" w:eastAsia="en-US"/>
        </w:rPr>
        <w:t>import</w:t>
      </w:r>
      <w:proofErr w:type="spellEnd"/>
      <w:r>
        <w:rPr>
          <w:rFonts w:ascii="Cascadia Mono" w:eastAsiaTheme="minorHAnsi" w:hAnsi="Cascadia Mono" w:cs="Cascadia Mono"/>
          <w:color w:val="000000"/>
          <w:sz w:val="19"/>
          <w:szCs w:val="19"/>
          <w:highlight w:val="white"/>
          <w:lang w:val="de-DE" w:eastAsia="en-US"/>
        </w:rPr>
        <w:t xml:space="preserve"> </w:t>
      </w:r>
      <w:proofErr w:type="spellStart"/>
      <w:r>
        <w:rPr>
          <w:rFonts w:ascii="Cascadia Mono" w:eastAsiaTheme="minorHAnsi" w:hAnsi="Cascadia Mono" w:cs="Cascadia Mono"/>
          <w:color w:val="2B91AF"/>
          <w:sz w:val="19"/>
          <w:szCs w:val="19"/>
          <w:highlight w:val="white"/>
          <w:lang w:val="de-DE" w:eastAsia="en-US"/>
        </w:rPr>
        <w:t>datetime</w:t>
      </w:r>
      <w:proofErr w:type="spellEnd"/>
      <w:r>
        <w:rPr>
          <w:rFonts w:ascii="Cascadia Mono" w:eastAsiaTheme="minorHAnsi" w:hAnsi="Cascadia Mono" w:cs="Cascadia Mono"/>
          <w:color w:val="000000"/>
          <w:sz w:val="19"/>
          <w:szCs w:val="19"/>
          <w:highlight w:val="white"/>
          <w:lang w:val="de-DE" w:eastAsia="en-US"/>
        </w:rPr>
        <w:t xml:space="preserve">, </w:t>
      </w:r>
      <w:proofErr w:type="spellStart"/>
      <w:r>
        <w:rPr>
          <w:rFonts w:ascii="Cascadia Mono" w:eastAsiaTheme="minorHAnsi" w:hAnsi="Cascadia Mono" w:cs="Cascadia Mono"/>
          <w:color w:val="2B91AF"/>
          <w:sz w:val="19"/>
          <w:szCs w:val="19"/>
          <w:highlight w:val="white"/>
          <w:lang w:val="de-DE" w:eastAsia="en-US"/>
        </w:rPr>
        <w:t>timedelta</w:t>
      </w:r>
      <w:proofErr w:type="spellEnd"/>
    </w:p>
    <w:p w14:paraId="0D7098E0" w14:textId="77777777" w:rsidR="00820380" w:rsidRDefault="00820380" w:rsidP="0082038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lang w:val="de-DE" w:eastAsia="en-US"/>
        </w:rPr>
      </w:pPr>
      <w:proofErr w:type="spellStart"/>
      <w:r>
        <w:rPr>
          <w:rFonts w:ascii="Cascadia Mono" w:eastAsiaTheme="minorHAnsi" w:hAnsi="Cascadia Mono" w:cs="Cascadia Mono"/>
          <w:color w:val="0000FF"/>
          <w:sz w:val="19"/>
          <w:szCs w:val="19"/>
          <w:highlight w:val="white"/>
          <w:lang w:val="de-DE" w:eastAsia="en-US"/>
        </w:rPr>
        <w:t>import</w:t>
      </w:r>
      <w:proofErr w:type="spellEnd"/>
      <w:r>
        <w:rPr>
          <w:rFonts w:ascii="Cascadia Mono" w:eastAsiaTheme="minorHAnsi" w:hAnsi="Cascadia Mono" w:cs="Cascadia Mono"/>
          <w:color w:val="000000"/>
          <w:sz w:val="19"/>
          <w:szCs w:val="19"/>
          <w:highlight w:val="white"/>
          <w:lang w:val="de-DE" w:eastAsia="en-US"/>
        </w:rPr>
        <w:t xml:space="preserve"> </w:t>
      </w:r>
      <w:proofErr w:type="spellStart"/>
      <w:r>
        <w:rPr>
          <w:rFonts w:ascii="Cascadia Mono" w:eastAsiaTheme="minorHAnsi" w:hAnsi="Cascadia Mono" w:cs="Cascadia Mono"/>
          <w:color w:val="000000"/>
          <w:sz w:val="19"/>
          <w:szCs w:val="19"/>
          <w:highlight w:val="white"/>
          <w:lang w:val="de-DE" w:eastAsia="en-US"/>
        </w:rPr>
        <w:t>pandas</w:t>
      </w:r>
      <w:proofErr w:type="spellEnd"/>
      <w:r>
        <w:rPr>
          <w:rFonts w:ascii="Cascadia Mono" w:eastAsiaTheme="minorHAnsi" w:hAnsi="Cascadia Mono" w:cs="Cascadia Mono"/>
          <w:color w:val="000000"/>
          <w:sz w:val="19"/>
          <w:szCs w:val="19"/>
          <w:highlight w:val="white"/>
          <w:lang w:val="de-DE" w:eastAsia="en-US"/>
        </w:rPr>
        <w:t xml:space="preserve"> </w:t>
      </w:r>
      <w:proofErr w:type="spellStart"/>
      <w:r>
        <w:rPr>
          <w:rFonts w:ascii="Cascadia Mono" w:eastAsiaTheme="minorHAnsi" w:hAnsi="Cascadia Mono" w:cs="Cascadia Mono"/>
          <w:color w:val="0000FF"/>
          <w:sz w:val="19"/>
          <w:szCs w:val="19"/>
          <w:highlight w:val="white"/>
          <w:lang w:val="de-DE" w:eastAsia="en-US"/>
        </w:rPr>
        <w:t>as</w:t>
      </w:r>
      <w:proofErr w:type="spellEnd"/>
      <w:r>
        <w:rPr>
          <w:rFonts w:ascii="Cascadia Mono" w:eastAsiaTheme="minorHAnsi" w:hAnsi="Cascadia Mono" w:cs="Cascadia Mono"/>
          <w:color w:val="000000"/>
          <w:sz w:val="19"/>
          <w:szCs w:val="19"/>
          <w:highlight w:val="white"/>
          <w:lang w:val="de-DE" w:eastAsia="en-US"/>
        </w:rPr>
        <w:t xml:space="preserve"> </w:t>
      </w:r>
      <w:proofErr w:type="spellStart"/>
      <w:r>
        <w:rPr>
          <w:rFonts w:ascii="Cascadia Mono" w:eastAsiaTheme="minorHAnsi" w:hAnsi="Cascadia Mono" w:cs="Cascadia Mono"/>
          <w:color w:val="000000"/>
          <w:sz w:val="19"/>
          <w:szCs w:val="19"/>
          <w:highlight w:val="white"/>
          <w:lang w:val="de-DE" w:eastAsia="en-US"/>
        </w:rPr>
        <w:t>pd</w:t>
      </w:r>
      <w:proofErr w:type="spellEnd"/>
    </w:p>
    <w:p w14:paraId="33A572A9" w14:textId="77777777" w:rsidR="00820380" w:rsidRDefault="00820380" w:rsidP="0082038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lang w:val="de-DE" w:eastAsia="en-US"/>
        </w:rPr>
      </w:pPr>
    </w:p>
    <w:p w14:paraId="6D2C9A74" w14:textId="77777777" w:rsidR="00820380" w:rsidRDefault="00820380" w:rsidP="0082038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lang w:val="de-DE" w:eastAsia="en-US"/>
        </w:rPr>
      </w:pPr>
      <w:r>
        <w:rPr>
          <w:rFonts w:ascii="Cascadia Mono" w:eastAsiaTheme="minorHAnsi" w:hAnsi="Cascadia Mono" w:cs="Cascadia Mono"/>
          <w:color w:val="008000"/>
          <w:sz w:val="19"/>
          <w:szCs w:val="19"/>
          <w:highlight w:val="white"/>
          <w:lang w:val="de-DE" w:eastAsia="en-US"/>
        </w:rPr>
        <w:t xml:space="preserve"># </w:t>
      </w:r>
      <w:proofErr w:type="spellStart"/>
      <w:r>
        <w:rPr>
          <w:rFonts w:ascii="Cascadia Mono" w:eastAsiaTheme="minorHAnsi" w:hAnsi="Cascadia Mono" w:cs="Cascadia Mono"/>
          <w:color w:val="008000"/>
          <w:sz w:val="19"/>
          <w:szCs w:val="19"/>
          <w:highlight w:val="white"/>
          <w:lang w:val="de-DE" w:eastAsia="en-US"/>
        </w:rPr>
        <w:t>Define</w:t>
      </w:r>
      <w:proofErr w:type="spellEnd"/>
      <w:r>
        <w:rPr>
          <w:rFonts w:ascii="Cascadia Mono" w:eastAsiaTheme="minorHAnsi" w:hAnsi="Cascadia Mono" w:cs="Cascadia Mono"/>
          <w:color w:val="008000"/>
          <w:sz w:val="19"/>
          <w:szCs w:val="19"/>
          <w:highlight w:val="white"/>
          <w:lang w:val="de-DE" w:eastAsia="en-US"/>
        </w:rPr>
        <w:t xml:space="preserve"> </w:t>
      </w:r>
      <w:proofErr w:type="spellStart"/>
      <w:r>
        <w:rPr>
          <w:rFonts w:ascii="Cascadia Mono" w:eastAsiaTheme="minorHAnsi" w:hAnsi="Cascadia Mono" w:cs="Cascadia Mono"/>
          <w:color w:val="008000"/>
          <w:sz w:val="19"/>
          <w:szCs w:val="19"/>
          <w:highlight w:val="white"/>
          <w:lang w:val="de-DE" w:eastAsia="en-US"/>
        </w:rPr>
        <w:t>the</w:t>
      </w:r>
      <w:proofErr w:type="spellEnd"/>
      <w:r>
        <w:rPr>
          <w:rFonts w:ascii="Cascadia Mono" w:eastAsiaTheme="minorHAnsi" w:hAnsi="Cascadia Mono" w:cs="Cascadia Mono"/>
          <w:color w:val="008000"/>
          <w:sz w:val="19"/>
          <w:szCs w:val="19"/>
          <w:highlight w:val="white"/>
          <w:lang w:val="de-DE" w:eastAsia="en-US"/>
        </w:rPr>
        <w:t xml:space="preserve"> stock </w:t>
      </w:r>
      <w:proofErr w:type="spellStart"/>
      <w:r>
        <w:rPr>
          <w:rFonts w:ascii="Cascadia Mono" w:eastAsiaTheme="minorHAnsi" w:hAnsi="Cascadia Mono" w:cs="Cascadia Mono"/>
          <w:color w:val="008000"/>
          <w:sz w:val="19"/>
          <w:szCs w:val="19"/>
          <w:highlight w:val="white"/>
          <w:lang w:val="de-DE" w:eastAsia="en-US"/>
        </w:rPr>
        <w:t>tickers</w:t>
      </w:r>
      <w:proofErr w:type="spellEnd"/>
    </w:p>
    <w:p w14:paraId="632E44E8" w14:textId="77777777" w:rsidR="00820380" w:rsidRDefault="00820380" w:rsidP="0082038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lang w:val="de-DE" w:eastAsia="en-US"/>
        </w:rPr>
      </w:pPr>
      <w:proofErr w:type="spellStart"/>
      <w:r>
        <w:rPr>
          <w:rFonts w:ascii="Cascadia Mono" w:eastAsiaTheme="minorHAnsi" w:hAnsi="Cascadia Mono" w:cs="Cascadia Mono"/>
          <w:color w:val="000000"/>
          <w:sz w:val="19"/>
          <w:szCs w:val="19"/>
          <w:highlight w:val="white"/>
          <w:lang w:val="de-DE" w:eastAsia="en-US"/>
        </w:rPr>
        <w:t>stocks</w:t>
      </w:r>
      <w:proofErr w:type="spellEnd"/>
      <w:r>
        <w:rPr>
          <w:rFonts w:ascii="Cascadia Mono" w:eastAsiaTheme="minorHAnsi" w:hAnsi="Cascadia Mono" w:cs="Cascadia Mono"/>
          <w:color w:val="000000"/>
          <w:sz w:val="19"/>
          <w:szCs w:val="19"/>
          <w:highlight w:val="white"/>
          <w:lang w:val="de-DE" w:eastAsia="en-US"/>
        </w:rPr>
        <w:t xml:space="preserve"> = {</w:t>
      </w:r>
    </w:p>
    <w:p w14:paraId="0116605C" w14:textId="77777777" w:rsidR="00820380" w:rsidRDefault="00820380" w:rsidP="0082038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lang w:val="de-DE" w:eastAsia="en-US"/>
        </w:rPr>
      </w:pPr>
      <w:r>
        <w:rPr>
          <w:rFonts w:ascii="Cascadia Mono" w:eastAsiaTheme="minorHAnsi" w:hAnsi="Cascadia Mono" w:cs="Cascadia Mono"/>
          <w:color w:val="000000"/>
          <w:sz w:val="19"/>
          <w:szCs w:val="19"/>
          <w:highlight w:val="white"/>
          <w:lang w:val="de-DE" w:eastAsia="en-US"/>
        </w:rPr>
        <w:t xml:space="preserve">    </w:t>
      </w:r>
      <w:r>
        <w:rPr>
          <w:rFonts w:ascii="Cascadia Mono" w:eastAsiaTheme="minorHAnsi" w:hAnsi="Cascadia Mono" w:cs="Cascadia Mono"/>
          <w:color w:val="A31515"/>
          <w:sz w:val="19"/>
          <w:szCs w:val="19"/>
          <w:highlight w:val="white"/>
          <w:lang w:val="de-DE" w:eastAsia="en-US"/>
        </w:rPr>
        <w:t>'DJI'</w:t>
      </w:r>
      <w:r>
        <w:rPr>
          <w:rFonts w:ascii="Cascadia Mono" w:eastAsiaTheme="minorHAnsi" w:hAnsi="Cascadia Mono" w:cs="Cascadia Mono"/>
          <w:color w:val="000000"/>
          <w:sz w:val="19"/>
          <w:szCs w:val="19"/>
          <w:highlight w:val="white"/>
          <w:lang w:val="de-DE" w:eastAsia="en-US"/>
        </w:rPr>
        <w:t xml:space="preserve">: </w:t>
      </w:r>
      <w:r>
        <w:rPr>
          <w:rFonts w:ascii="Cascadia Mono" w:eastAsiaTheme="minorHAnsi" w:hAnsi="Cascadia Mono" w:cs="Cascadia Mono"/>
          <w:color w:val="A31515"/>
          <w:sz w:val="19"/>
          <w:szCs w:val="19"/>
          <w:highlight w:val="white"/>
          <w:lang w:val="de-DE" w:eastAsia="en-US"/>
        </w:rPr>
        <w:t>'^DJI</w:t>
      </w:r>
      <w:proofErr w:type="gramStart"/>
      <w:r>
        <w:rPr>
          <w:rFonts w:ascii="Cascadia Mono" w:eastAsiaTheme="minorHAnsi" w:hAnsi="Cascadia Mono" w:cs="Cascadia Mono"/>
          <w:color w:val="A31515"/>
          <w:sz w:val="19"/>
          <w:szCs w:val="19"/>
          <w:highlight w:val="white"/>
          <w:lang w:val="de-DE" w:eastAsia="en-US"/>
        </w:rPr>
        <w:t>'</w:t>
      </w:r>
      <w:r>
        <w:rPr>
          <w:rFonts w:ascii="Cascadia Mono" w:eastAsiaTheme="minorHAnsi" w:hAnsi="Cascadia Mono" w:cs="Cascadia Mono"/>
          <w:color w:val="000000"/>
          <w:sz w:val="19"/>
          <w:szCs w:val="19"/>
          <w:highlight w:val="white"/>
          <w:lang w:val="de-DE" w:eastAsia="en-US"/>
        </w:rPr>
        <w:t xml:space="preserve">,   </w:t>
      </w:r>
      <w:proofErr w:type="gramEnd"/>
      <w:r>
        <w:rPr>
          <w:rFonts w:ascii="Cascadia Mono" w:eastAsiaTheme="minorHAnsi" w:hAnsi="Cascadia Mono" w:cs="Cascadia Mono"/>
          <w:color w:val="000000"/>
          <w:sz w:val="19"/>
          <w:szCs w:val="19"/>
          <w:highlight w:val="white"/>
          <w:lang w:val="de-DE" w:eastAsia="en-US"/>
        </w:rPr>
        <w:t xml:space="preserve">        </w:t>
      </w:r>
      <w:r>
        <w:rPr>
          <w:rFonts w:ascii="Cascadia Mono" w:eastAsiaTheme="minorHAnsi" w:hAnsi="Cascadia Mono" w:cs="Cascadia Mono"/>
          <w:color w:val="008000"/>
          <w:sz w:val="19"/>
          <w:szCs w:val="19"/>
          <w:highlight w:val="white"/>
          <w:lang w:val="de-DE" w:eastAsia="en-US"/>
        </w:rPr>
        <w:t># Dow Jones Industrial Average</w:t>
      </w:r>
    </w:p>
    <w:p w14:paraId="527B685C" w14:textId="77777777" w:rsidR="00820380" w:rsidRDefault="00820380" w:rsidP="0082038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lang w:val="de-DE" w:eastAsia="en-US"/>
        </w:rPr>
      </w:pPr>
      <w:r>
        <w:rPr>
          <w:rFonts w:ascii="Cascadia Mono" w:eastAsiaTheme="minorHAnsi" w:hAnsi="Cascadia Mono" w:cs="Cascadia Mono"/>
          <w:color w:val="000000"/>
          <w:sz w:val="19"/>
          <w:szCs w:val="19"/>
          <w:highlight w:val="white"/>
          <w:lang w:val="de-DE" w:eastAsia="en-US"/>
        </w:rPr>
        <w:t xml:space="preserve">    </w:t>
      </w:r>
      <w:r>
        <w:rPr>
          <w:rFonts w:ascii="Cascadia Mono" w:eastAsiaTheme="minorHAnsi" w:hAnsi="Cascadia Mono" w:cs="Cascadia Mono"/>
          <w:color w:val="A31515"/>
          <w:sz w:val="19"/>
          <w:szCs w:val="19"/>
          <w:highlight w:val="white"/>
          <w:lang w:val="de-DE" w:eastAsia="en-US"/>
        </w:rPr>
        <w:t>'SP500'</w:t>
      </w:r>
      <w:r>
        <w:rPr>
          <w:rFonts w:ascii="Cascadia Mono" w:eastAsiaTheme="minorHAnsi" w:hAnsi="Cascadia Mono" w:cs="Cascadia Mono"/>
          <w:color w:val="000000"/>
          <w:sz w:val="19"/>
          <w:szCs w:val="19"/>
          <w:highlight w:val="white"/>
          <w:lang w:val="de-DE" w:eastAsia="en-US"/>
        </w:rPr>
        <w:t xml:space="preserve">: </w:t>
      </w:r>
      <w:r>
        <w:rPr>
          <w:rFonts w:ascii="Cascadia Mono" w:eastAsiaTheme="minorHAnsi" w:hAnsi="Cascadia Mono" w:cs="Cascadia Mono"/>
          <w:color w:val="A31515"/>
          <w:sz w:val="19"/>
          <w:szCs w:val="19"/>
          <w:highlight w:val="white"/>
          <w:lang w:val="de-DE" w:eastAsia="en-US"/>
        </w:rPr>
        <w:t>'^GSPC</w:t>
      </w:r>
      <w:proofErr w:type="gramStart"/>
      <w:r>
        <w:rPr>
          <w:rFonts w:ascii="Cascadia Mono" w:eastAsiaTheme="minorHAnsi" w:hAnsi="Cascadia Mono" w:cs="Cascadia Mono"/>
          <w:color w:val="A31515"/>
          <w:sz w:val="19"/>
          <w:szCs w:val="19"/>
          <w:highlight w:val="white"/>
          <w:lang w:val="de-DE" w:eastAsia="en-US"/>
        </w:rPr>
        <w:t>'</w:t>
      </w:r>
      <w:r>
        <w:rPr>
          <w:rFonts w:ascii="Cascadia Mono" w:eastAsiaTheme="minorHAnsi" w:hAnsi="Cascadia Mono" w:cs="Cascadia Mono"/>
          <w:color w:val="000000"/>
          <w:sz w:val="19"/>
          <w:szCs w:val="19"/>
          <w:highlight w:val="white"/>
          <w:lang w:val="de-DE" w:eastAsia="en-US"/>
        </w:rPr>
        <w:t xml:space="preserve">,   </w:t>
      </w:r>
      <w:proofErr w:type="gramEnd"/>
      <w:r>
        <w:rPr>
          <w:rFonts w:ascii="Cascadia Mono" w:eastAsiaTheme="minorHAnsi" w:hAnsi="Cascadia Mono" w:cs="Cascadia Mono"/>
          <w:color w:val="000000"/>
          <w:sz w:val="19"/>
          <w:szCs w:val="19"/>
          <w:highlight w:val="white"/>
          <w:lang w:val="de-DE" w:eastAsia="en-US"/>
        </w:rPr>
        <w:t xml:space="preserve">     </w:t>
      </w:r>
      <w:r>
        <w:rPr>
          <w:rFonts w:ascii="Cascadia Mono" w:eastAsiaTheme="minorHAnsi" w:hAnsi="Cascadia Mono" w:cs="Cascadia Mono"/>
          <w:color w:val="008000"/>
          <w:sz w:val="19"/>
          <w:szCs w:val="19"/>
          <w:highlight w:val="white"/>
          <w:lang w:val="de-DE" w:eastAsia="en-US"/>
        </w:rPr>
        <w:t># S&amp;P 500</w:t>
      </w:r>
    </w:p>
    <w:p w14:paraId="635F8170" w14:textId="77777777" w:rsidR="00820380" w:rsidRDefault="00820380" w:rsidP="0082038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lang w:val="de-DE" w:eastAsia="en-US"/>
        </w:rPr>
      </w:pPr>
      <w:r>
        <w:rPr>
          <w:rFonts w:ascii="Cascadia Mono" w:eastAsiaTheme="minorHAnsi" w:hAnsi="Cascadia Mono" w:cs="Cascadia Mono"/>
          <w:color w:val="000000"/>
          <w:sz w:val="19"/>
          <w:szCs w:val="19"/>
          <w:highlight w:val="white"/>
          <w:lang w:val="de-DE" w:eastAsia="en-US"/>
        </w:rPr>
        <w:t xml:space="preserve">    </w:t>
      </w:r>
      <w:r>
        <w:rPr>
          <w:rFonts w:ascii="Cascadia Mono" w:eastAsiaTheme="minorHAnsi" w:hAnsi="Cascadia Mono" w:cs="Cascadia Mono"/>
          <w:color w:val="A31515"/>
          <w:sz w:val="19"/>
          <w:szCs w:val="19"/>
          <w:highlight w:val="white"/>
          <w:lang w:val="de-DE" w:eastAsia="en-US"/>
        </w:rPr>
        <w:t>'</w:t>
      </w:r>
      <w:proofErr w:type="spellStart"/>
      <w:r>
        <w:rPr>
          <w:rFonts w:ascii="Cascadia Mono" w:eastAsiaTheme="minorHAnsi" w:hAnsi="Cascadia Mono" w:cs="Cascadia Mono"/>
          <w:color w:val="A31515"/>
          <w:sz w:val="19"/>
          <w:szCs w:val="19"/>
          <w:highlight w:val="white"/>
          <w:lang w:val="de-DE" w:eastAsia="en-US"/>
        </w:rPr>
        <w:t>MSCI_All_World</w:t>
      </w:r>
      <w:proofErr w:type="spellEnd"/>
      <w:r>
        <w:rPr>
          <w:rFonts w:ascii="Cascadia Mono" w:eastAsiaTheme="minorHAnsi" w:hAnsi="Cascadia Mono" w:cs="Cascadia Mono"/>
          <w:color w:val="A31515"/>
          <w:sz w:val="19"/>
          <w:szCs w:val="19"/>
          <w:highlight w:val="white"/>
          <w:lang w:val="de-DE" w:eastAsia="en-US"/>
        </w:rPr>
        <w:t>'</w:t>
      </w:r>
      <w:r>
        <w:rPr>
          <w:rFonts w:ascii="Cascadia Mono" w:eastAsiaTheme="minorHAnsi" w:hAnsi="Cascadia Mono" w:cs="Cascadia Mono"/>
          <w:color w:val="000000"/>
          <w:sz w:val="19"/>
          <w:szCs w:val="19"/>
          <w:highlight w:val="white"/>
          <w:lang w:val="de-DE" w:eastAsia="en-US"/>
        </w:rPr>
        <w:t xml:space="preserve">: </w:t>
      </w:r>
      <w:r>
        <w:rPr>
          <w:rFonts w:ascii="Cascadia Mono" w:eastAsiaTheme="minorHAnsi" w:hAnsi="Cascadia Mono" w:cs="Cascadia Mono"/>
          <w:color w:val="A31515"/>
          <w:sz w:val="19"/>
          <w:szCs w:val="19"/>
          <w:highlight w:val="white"/>
          <w:lang w:val="de-DE" w:eastAsia="en-US"/>
        </w:rPr>
        <w:t>'ACWI'</w:t>
      </w:r>
      <w:r>
        <w:rPr>
          <w:rFonts w:ascii="Cascadia Mono" w:eastAsiaTheme="minorHAnsi" w:hAnsi="Cascadia Mono" w:cs="Cascadia Mono"/>
          <w:color w:val="000000"/>
          <w:sz w:val="19"/>
          <w:szCs w:val="19"/>
          <w:highlight w:val="white"/>
          <w:lang w:val="de-DE" w:eastAsia="en-US"/>
        </w:rPr>
        <w:t xml:space="preserve"> </w:t>
      </w:r>
      <w:r>
        <w:rPr>
          <w:rFonts w:ascii="Cascadia Mono" w:eastAsiaTheme="minorHAnsi" w:hAnsi="Cascadia Mono" w:cs="Cascadia Mono"/>
          <w:color w:val="008000"/>
          <w:sz w:val="19"/>
          <w:szCs w:val="19"/>
          <w:highlight w:val="white"/>
          <w:lang w:val="de-DE" w:eastAsia="en-US"/>
        </w:rPr>
        <w:t># MSCI All World Index (</w:t>
      </w:r>
      <w:proofErr w:type="spellStart"/>
      <w:r>
        <w:rPr>
          <w:rFonts w:ascii="Cascadia Mono" w:eastAsiaTheme="minorHAnsi" w:hAnsi="Cascadia Mono" w:cs="Cascadia Mono"/>
          <w:color w:val="008000"/>
          <w:sz w:val="19"/>
          <w:szCs w:val="19"/>
          <w:highlight w:val="white"/>
          <w:lang w:val="de-DE" w:eastAsia="en-US"/>
        </w:rPr>
        <w:t>iShares</w:t>
      </w:r>
      <w:proofErr w:type="spellEnd"/>
      <w:r>
        <w:rPr>
          <w:rFonts w:ascii="Cascadia Mono" w:eastAsiaTheme="minorHAnsi" w:hAnsi="Cascadia Mono" w:cs="Cascadia Mono"/>
          <w:color w:val="008000"/>
          <w:sz w:val="19"/>
          <w:szCs w:val="19"/>
          <w:highlight w:val="white"/>
          <w:lang w:val="de-DE" w:eastAsia="en-US"/>
        </w:rPr>
        <w:t xml:space="preserve"> MSCI ACWI ETF)</w:t>
      </w:r>
    </w:p>
    <w:p w14:paraId="61F5A032" w14:textId="77777777" w:rsidR="00820380" w:rsidRDefault="00820380" w:rsidP="0082038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lang w:val="de-DE" w:eastAsia="en-US"/>
        </w:rPr>
      </w:pPr>
      <w:r>
        <w:rPr>
          <w:rFonts w:ascii="Cascadia Mono" w:eastAsiaTheme="minorHAnsi" w:hAnsi="Cascadia Mono" w:cs="Cascadia Mono"/>
          <w:color w:val="000000"/>
          <w:sz w:val="19"/>
          <w:szCs w:val="19"/>
          <w:highlight w:val="white"/>
          <w:lang w:val="de-DE" w:eastAsia="en-US"/>
        </w:rPr>
        <w:t>}</w:t>
      </w:r>
    </w:p>
    <w:p w14:paraId="270F7755" w14:textId="77777777" w:rsidR="00820380" w:rsidRDefault="00820380" w:rsidP="0082038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lang w:val="de-DE" w:eastAsia="en-US"/>
        </w:rPr>
      </w:pPr>
    </w:p>
    <w:p w14:paraId="1761B134" w14:textId="77777777" w:rsidR="00820380" w:rsidRDefault="00820380" w:rsidP="0082038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lang w:val="de-DE" w:eastAsia="en-US"/>
        </w:rPr>
      </w:pPr>
      <w:r>
        <w:rPr>
          <w:rFonts w:ascii="Cascadia Mono" w:eastAsiaTheme="minorHAnsi" w:hAnsi="Cascadia Mono" w:cs="Cascadia Mono"/>
          <w:color w:val="008000"/>
          <w:sz w:val="19"/>
          <w:szCs w:val="19"/>
          <w:highlight w:val="white"/>
          <w:lang w:val="de-DE" w:eastAsia="en-US"/>
        </w:rPr>
        <w:t xml:space="preserve"># </w:t>
      </w:r>
      <w:proofErr w:type="spellStart"/>
      <w:r>
        <w:rPr>
          <w:rFonts w:ascii="Cascadia Mono" w:eastAsiaTheme="minorHAnsi" w:hAnsi="Cascadia Mono" w:cs="Cascadia Mono"/>
          <w:color w:val="008000"/>
          <w:sz w:val="19"/>
          <w:szCs w:val="19"/>
          <w:highlight w:val="white"/>
          <w:lang w:val="de-DE" w:eastAsia="en-US"/>
        </w:rPr>
        <w:t>Calculate</w:t>
      </w:r>
      <w:proofErr w:type="spellEnd"/>
      <w:r>
        <w:rPr>
          <w:rFonts w:ascii="Cascadia Mono" w:eastAsiaTheme="minorHAnsi" w:hAnsi="Cascadia Mono" w:cs="Cascadia Mono"/>
          <w:color w:val="008000"/>
          <w:sz w:val="19"/>
          <w:szCs w:val="19"/>
          <w:highlight w:val="white"/>
          <w:lang w:val="de-DE" w:eastAsia="en-US"/>
        </w:rPr>
        <w:t xml:space="preserve"> </w:t>
      </w:r>
      <w:proofErr w:type="spellStart"/>
      <w:r>
        <w:rPr>
          <w:rFonts w:ascii="Cascadia Mono" w:eastAsiaTheme="minorHAnsi" w:hAnsi="Cascadia Mono" w:cs="Cascadia Mono"/>
          <w:color w:val="008000"/>
          <w:sz w:val="19"/>
          <w:szCs w:val="19"/>
          <w:highlight w:val="white"/>
          <w:lang w:val="de-DE" w:eastAsia="en-US"/>
        </w:rPr>
        <w:t>the</w:t>
      </w:r>
      <w:proofErr w:type="spellEnd"/>
      <w:r>
        <w:rPr>
          <w:rFonts w:ascii="Cascadia Mono" w:eastAsiaTheme="minorHAnsi" w:hAnsi="Cascadia Mono" w:cs="Cascadia Mono"/>
          <w:color w:val="008000"/>
          <w:sz w:val="19"/>
          <w:szCs w:val="19"/>
          <w:highlight w:val="white"/>
          <w:lang w:val="de-DE" w:eastAsia="en-US"/>
        </w:rPr>
        <w:t xml:space="preserve"> date </w:t>
      </w:r>
      <w:proofErr w:type="spellStart"/>
      <w:r>
        <w:rPr>
          <w:rFonts w:ascii="Cascadia Mono" w:eastAsiaTheme="minorHAnsi" w:hAnsi="Cascadia Mono" w:cs="Cascadia Mono"/>
          <w:color w:val="008000"/>
          <w:sz w:val="19"/>
          <w:szCs w:val="19"/>
          <w:highlight w:val="white"/>
          <w:lang w:val="de-DE" w:eastAsia="en-US"/>
        </w:rPr>
        <w:t>range</w:t>
      </w:r>
      <w:proofErr w:type="spellEnd"/>
      <w:r>
        <w:rPr>
          <w:rFonts w:ascii="Cascadia Mono" w:eastAsiaTheme="minorHAnsi" w:hAnsi="Cascadia Mono" w:cs="Cascadia Mono"/>
          <w:color w:val="008000"/>
          <w:sz w:val="19"/>
          <w:szCs w:val="19"/>
          <w:highlight w:val="white"/>
          <w:lang w:val="de-DE" w:eastAsia="en-US"/>
        </w:rPr>
        <w:t xml:space="preserve"> (50 </w:t>
      </w:r>
      <w:proofErr w:type="spellStart"/>
      <w:r>
        <w:rPr>
          <w:rFonts w:ascii="Cascadia Mono" w:eastAsiaTheme="minorHAnsi" w:hAnsi="Cascadia Mono" w:cs="Cascadia Mono"/>
          <w:color w:val="008000"/>
          <w:sz w:val="19"/>
          <w:szCs w:val="19"/>
          <w:highlight w:val="white"/>
          <w:lang w:val="de-DE" w:eastAsia="en-US"/>
        </w:rPr>
        <w:t>years</w:t>
      </w:r>
      <w:proofErr w:type="spellEnd"/>
      <w:r>
        <w:rPr>
          <w:rFonts w:ascii="Cascadia Mono" w:eastAsiaTheme="minorHAnsi" w:hAnsi="Cascadia Mono" w:cs="Cascadia Mono"/>
          <w:color w:val="008000"/>
          <w:sz w:val="19"/>
          <w:szCs w:val="19"/>
          <w:highlight w:val="white"/>
          <w:lang w:val="de-DE" w:eastAsia="en-US"/>
        </w:rPr>
        <w:t xml:space="preserve"> back </w:t>
      </w:r>
      <w:proofErr w:type="spellStart"/>
      <w:r>
        <w:rPr>
          <w:rFonts w:ascii="Cascadia Mono" w:eastAsiaTheme="minorHAnsi" w:hAnsi="Cascadia Mono" w:cs="Cascadia Mono"/>
          <w:color w:val="008000"/>
          <w:sz w:val="19"/>
          <w:szCs w:val="19"/>
          <w:highlight w:val="white"/>
          <w:lang w:val="de-DE" w:eastAsia="en-US"/>
        </w:rPr>
        <w:t>from</w:t>
      </w:r>
      <w:proofErr w:type="spellEnd"/>
      <w:r>
        <w:rPr>
          <w:rFonts w:ascii="Cascadia Mono" w:eastAsiaTheme="minorHAnsi" w:hAnsi="Cascadia Mono" w:cs="Cascadia Mono"/>
          <w:color w:val="008000"/>
          <w:sz w:val="19"/>
          <w:szCs w:val="19"/>
          <w:highlight w:val="white"/>
          <w:lang w:val="de-DE" w:eastAsia="en-US"/>
        </w:rPr>
        <w:t xml:space="preserve"> </w:t>
      </w:r>
      <w:proofErr w:type="spellStart"/>
      <w:r>
        <w:rPr>
          <w:rFonts w:ascii="Cascadia Mono" w:eastAsiaTheme="minorHAnsi" w:hAnsi="Cascadia Mono" w:cs="Cascadia Mono"/>
          <w:color w:val="008000"/>
          <w:sz w:val="19"/>
          <w:szCs w:val="19"/>
          <w:highlight w:val="white"/>
          <w:lang w:val="de-DE" w:eastAsia="en-US"/>
        </w:rPr>
        <w:t>today</w:t>
      </w:r>
      <w:proofErr w:type="spellEnd"/>
      <w:r>
        <w:rPr>
          <w:rFonts w:ascii="Cascadia Mono" w:eastAsiaTheme="minorHAnsi" w:hAnsi="Cascadia Mono" w:cs="Cascadia Mono"/>
          <w:color w:val="008000"/>
          <w:sz w:val="19"/>
          <w:szCs w:val="19"/>
          <w:highlight w:val="white"/>
          <w:lang w:val="de-DE" w:eastAsia="en-US"/>
        </w:rPr>
        <w:t>)</w:t>
      </w:r>
    </w:p>
    <w:p w14:paraId="19D7C9A5" w14:textId="77777777" w:rsidR="00820380" w:rsidRDefault="00820380" w:rsidP="0082038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lang w:val="de-DE" w:eastAsia="en-US"/>
        </w:rPr>
      </w:pPr>
      <w:proofErr w:type="spellStart"/>
      <w:r>
        <w:rPr>
          <w:rFonts w:ascii="Cascadia Mono" w:eastAsiaTheme="minorHAnsi" w:hAnsi="Cascadia Mono" w:cs="Cascadia Mono"/>
          <w:color w:val="000000"/>
          <w:sz w:val="19"/>
          <w:szCs w:val="19"/>
          <w:highlight w:val="white"/>
          <w:lang w:val="de-DE" w:eastAsia="en-US"/>
        </w:rPr>
        <w:t>end_date</w:t>
      </w:r>
      <w:proofErr w:type="spellEnd"/>
      <w:r>
        <w:rPr>
          <w:rFonts w:ascii="Cascadia Mono" w:eastAsiaTheme="minorHAnsi" w:hAnsi="Cascadia Mono" w:cs="Cascadia Mono"/>
          <w:color w:val="000000"/>
          <w:sz w:val="19"/>
          <w:szCs w:val="19"/>
          <w:highlight w:val="white"/>
          <w:lang w:val="de-DE" w:eastAsia="en-US"/>
        </w:rPr>
        <w:t xml:space="preserve"> = </w:t>
      </w:r>
      <w:proofErr w:type="spellStart"/>
      <w:proofErr w:type="gramStart"/>
      <w:r>
        <w:rPr>
          <w:rFonts w:ascii="Cascadia Mono" w:eastAsiaTheme="minorHAnsi" w:hAnsi="Cascadia Mono" w:cs="Cascadia Mono"/>
          <w:color w:val="2B91AF"/>
          <w:sz w:val="19"/>
          <w:szCs w:val="19"/>
          <w:highlight w:val="white"/>
          <w:lang w:val="de-DE" w:eastAsia="en-US"/>
        </w:rPr>
        <w:t>datetime</w:t>
      </w:r>
      <w:r>
        <w:rPr>
          <w:rFonts w:ascii="Cascadia Mono" w:eastAsiaTheme="minorHAnsi" w:hAnsi="Cascadia Mono" w:cs="Cascadia Mono"/>
          <w:color w:val="000000"/>
          <w:sz w:val="19"/>
          <w:szCs w:val="19"/>
          <w:highlight w:val="white"/>
          <w:lang w:val="de-DE" w:eastAsia="en-US"/>
        </w:rPr>
        <w:t>.now</w:t>
      </w:r>
      <w:proofErr w:type="spellEnd"/>
      <w:r>
        <w:rPr>
          <w:rFonts w:ascii="Cascadia Mono" w:eastAsiaTheme="minorHAnsi" w:hAnsi="Cascadia Mono" w:cs="Cascadia Mono"/>
          <w:color w:val="000000"/>
          <w:sz w:val="19"/>
          <w:szCs w:val="19"/>
          <w:highlight w:val="white"/>
          <w:lang w:val="de-DE" w:eastAsia="en-US"/>
        </w:rPr>
        <w:t>(</w:t>
      </w:r>
      <w:proofErr w:type="gramEnd"/>
      <w:r>
        <w:rPr>
          <w:rFonts w:ascii="Cascadia Mono" w:eastAsiaTheme="minorHAnsi" w:hAnsi="Cascadia Mono" w:cs="Cascadia Mono"/>
          <w:color w:val="000000"/>
          <w:sz w:val="19"/>
          <w:szCs w:val="19"/>
          <w:highlight w:val="white"/>
          <w:lang w:val="de-DE" w:eastAsia="en-US"/>
        </w:rPr>
        <w:t>)</w:t>
      </w:r>
    </w:p>
    <w:p w14:paraId="065F89CC" w14:textId="77777777" w:rsidR="00820380" w:rsidRDefault="00820380" w:rsidP="0082038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lang w:val="de-DE" w:eastAsia="en-US"/>
        </w:rPr>
      </w:pPr>
      <w:proofErr w:type="spellStart"/>
      <w:r>
        <w:rPr>
          <w:rFonts w:ascii="Cascadia Mono" w:eastAsiaTheme="minorHAnsi" w:hAnsi="Cascadia Mono" w:cs="Cascadia Mono"/>
          <w:color w:val="000000"/>
          <w:sz w:val="19"/>
          <w:szCs w:val="19"/>
          <w:highlight w:val="white"/>
          <w:lang w:val="de-DE" w:eastAsia="en-US"/>
        </w:rPr>
        <w:t>start_date</w:t>
      </w:r>
      <w:proofErr w:type="spellEnd"/>
      <w:r>
        <w:rPr>
          <w:rFonts w:ascii="Cascadia Mono" w:eastAsiaTheme="minorHAnsi" w:hAnsi="Cascadia Mono" w:cs="Cascadia Mono"/>
          <w:color w:val="000000"/>
          <w:sz w:val="19"/>
          <w:szCs w:val="19"/>
          <w:highlight w:val="white"/>
          <w:lang w:val="de-DE" w:eastAsia="en-US"/>
        </w:rPr>
        <w:t xml:space="preserve"> = </w:t>
      </w:r>
      <w:proofErr w:type="spellStart"/>
      <w:r>
        <w:rPr>
          <w:rFonts w:ascii="Cascadia Mono" w:eastAsiaTheme="minorHAnsi" w:hAnsi="Cascadia Mono" w:cs="Cascadia Mono"/>
          <w:color w:val="000000"/>
          <w:sz w:val="19"/>
          <w:szCs w:val="19"/>
          <w:highlight w:val="white"/>
          <w:lang w:val="de-DE" w:eastAsia="en-US"/>
        </w:rPr>
        <w:t>end_date</w:t>
      </w:r>
      <w:proofErr w:type="spellEnd"/>
      <w:r>
        <w:rPr>
          <w:rFonts w:ascii="Cascadia Mono" w:eastAsiaTheme="minorHAnsi" w:hAnsi="Cascadia Mono" w:cs="Cascadia Mono"/>
          <w:color w:val="000000"/>
          <w:sz w:val="19"/>
          <w:szCs w:val="19"/>
          <w:highlight w:val="white"/>
          <w:lang w:val="de-DE" w:eastAsia="en-US"/>
        </w:rPr>
        <w:t xml:space="preserve"> - </w:t>
      </w:r>
      <w:proofErr w:type="spellStart"/>
      <w:r>
        <w:rPr>
          <w:rFonts w:ascii="Cascadia Mono" w:eastAsiaTheme="minorHAnsi" w:hAnsi="Cascadia Mono" w:cs="Cascadia Mono"/>
          <w:color w:val="2B91AF"/>
          <w:sz w:val="19"/>
          <w:szCs w:val="19"/>
          <w:highlight w:val="white"/>
          <w:lang w:val="de-DE" w:eastAsia="en-US"/>
        </w:rPr>
        <w:t>timedelta</w:t>
      </w:r>
      <w:proofErr w:type="spellEnd"/>
      <w:r>
        <w:rPr>
          <w:rFonts w:ascii="Cascadia Mono" w:eastAsiaTheme="minorHAnsi" w:hAnsi="Cascadia Mono" w:cs="Cascadia Mono"/>
          <w:color w:val="000000"/>
          <w:sz w:val="19"/>
          <w:szCs w:val="19"/>
          <w:highlight w:val="white"/>
          <w:lang w:val="de-DE" w:eastAsia="en-US"/>
        </w:rPr>
        <w:t>(</w:t>
      </w:r>
      <w:proofErr w:type="spellStart"/>
      <w:r>
        <w:rPr>
          <w:rFonts w:ascii="Cascadia Mono" w:eastAsiaTheme="minorHAnsi" w:hAnsi="Cascadia Mono" w:cs="Cascadia Mono"/>
          <w:color w:val="000000"/>
          <w:sz w:val="19"/>
          <w:szCs w:val="19"/>
          <w:highlight w:val="white"/>
          <w:lang w:val="de-DE" w:eastAsia="en-US"/>
        </w:rPr>
        <w:t>days</w:t>
      </w:r>
      <w:proofErr w:type="spellEnd"/>
      <w:r>
        <w:rPr>
          <w:rFonts w:ascii="Cascadia Mono" w:eastAsiaTheme="minorHAnsi" w:hAnsi="Cascadia Mono" w:cs="Cascadia Mono"/>
          <w:color w:val="000000"/>
          <w:sz w:val="19"/>
          <w:szCs w:val="19"/>
          <w:highlight w:val="white"/>
          <w:lang w:val="de-DE" w:eastAsia="en-US"/>
        </w:rPr>
        <w:t>=50*365)</w:t>
      </w:r>
    </w:p>
    <w:p w14:paraId="1A361C32" w14:textId="77777777" w:rsidR="00820380" w:rsidRDefault="00820380" w:rsidP="0082038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lang w:val="de-DE" w:eastAsia="en-US"/>
        </w:rPr>
      </w:pPr>
    </w:p>
    <w:p w14:paraId="28E46FC6" w14:textId="77777777" w:rsidR="00820380" w:rsidRDefault="00820380" w:rsidP="0082038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lang w:val="de-DE" w:eastAsia="en-US"/>
        </w:rPr>
      </w:pPr>
      <w:proofErr w:type="spellStart"/>
      <w:proofErr w:type="gramStart"/>
      <w:r>
        <w:rPr>
          <w:rFonts w:ascii="Cascadia Mono" w:eastAsiaTheme="minorHAnsi" w:hAnsi="Cascadia Mono" w:cs="Cascadia Mono"/>
          <w:color w:val="0000FF"/>
          <w:sz w:val="19"/>
          <w:szCs w:val="19"/>
          <w:highlight w:val="white"/>
          <w:lang w:val="de-DE" w:eastAsia="en-US"/>
        </w:rPr>
        <w:t>print</w:t>
      </w:r>
      <w:proofErr w:type="spellEnd"/>
      <w:r>
        <w:rPr>
          <w:rFonts w:ascii="Cascadia Mono" w:eastAsiaTheme="minorHAnsi" w:hAnsi="Cascadia Mono" w:cs="Cascadia Mono"/>
          <w:color w:val="000000"/>
          <w:sz w:val="19"/>
          <w:szCs w:val="19"/>
          <w:highlight w:val="white"/>
          <w:lang w:val="de-DE" w:eastAsia="en-US"/>
        </w:rPr>
        <w:t>(</w:t>
      </w:r>
      <w:proofErr w:type="spellStart"/>
      <w:proofErr w:type="gramEnd"/>
      <w:r>
        <w:rPr>
          <w:rFonts w:ascii="Cascadia Mono" w:eastAsiaTheme="minorHAnsi" w:hAnsi="Cascadia Mono" w:cs="Cascadia Mono"/>
          <w:color w:val="0000FF"/>
          <w:sz w:val="19"/>
          <w:szCs w:val="19"/>
          <w:highlight w:val="white"/>
          <w:lang w:val="de-DE" w:eastAsia="en-US"/>
        </w:rPr>
        <w:t>f</w:t>
      </w:r>
      <w:r>
        <w:rPr>
          <w:rFonts w:ascii="Cascadia Mono" w:eastAsiaTheme="minorHAnsi" w:hAnsi="Cascadia Mono" w:cs="Cascadia Mono"/>
          <w:color w:val="A31515"/>
          <w:sz w:val="19"/>
          <w:szCs w:val="19"/>
          <w:highlight w:val="white"/>
          <w:lang w:val="de-DE" w:eastAsia="en-US"/>
        </w:rPr>
        <w:t>"Downloading</w:t>
      </w:r>
      <w:proofErr w:type="spellEnd"/>
      <w:r>
        <w:rPr>
          <w:rFonts w:ascii="Cascadia Mono" w:eastAsiaTheme="minorHAnsi" w:hAnsi="Cascadia Mono" w:cs="Cascadia Mono"/>
          <w:color w:val="A31515"/>
          <w:sz w:val="19"/>
          <w:szCs w:val="19"/>
          <w:highlight w:val="white"/>
          <w:lang w:val="de-DE" w:eastAsia="en-US"/>
        </w:rPr>
        <w:t xml:space="preserve"> </w:t>
      </w:r>
      <w:proofErr w:type="spellStart"/>
      <w:r>
        <w:rPr>
          <w:rFonts w:ascii="Cascadia Mono" w:eastAsiaTheme="minorHAnsi" w:hAnsi="Cascadia Mono" w:cs="Cascadia Mono"/>
          <w:color w:val="A31515"/>
          <w:sz w:val="19"/>
          <w:szCs w:val="19"/>
          <w:highlight w:val="white"/>
          <w:lang w:val="de-DE" w:eastAsia="en-US"/>
        </w:rPr>
        <w:t>historical</w:t>
      </w:r>
      <w:proofErr w:type="spellEnd"/>
      <w:r>
        <w:rPr>
          <w:rFonts w:ascii="Cascadia Mono" w:eastAsiaTheme="minorHAnsi" w:hAnsi="Cascadia Mono" w:cs="Cascadia Mono"/>
          <w:color w:val="A31515"/>
          <w:sz w:val="19"/>
          <w:szCs w:val="19"/>
          <w:highlight w:val="white"/>
          <w:lang w:val="de-DE" w:eastAsia="en-US"/>
        </w:rPr>
        <w:t xml:space="preserve"> </w:t>
      </w:r>
      <w:proofErr w:type="spellStart"/>
      <w:r>
        <w:rPr>
          <w:rFonts w:ascii="Cascadia Mono" w:eastAsiaTheme="minorHAnsi" w:hAnsi="Cascadia Mono" w:cs="Cascadia Mono"/>
          <w:color w:val="A31515"/>
          <w:sz w:val="19"/>
          <w:szCs w:val="19"/>
          <w:highlight w:val="white"/>
          <w:lang w:val="de-DE" w:eastAsia="en-US"/>
        </w:rPr>
        <w:t>data</w:t>
      </w:r>
      <w:proofErr w:type="spellEnd"/>
      <w:r>
        <w:rPr>
          <w:rFonts w:ascii="Cascadia Mono" w:eastAsiaTheme="minorHAnsi" w:hAnsi="Cascadia Mono" w:cs="Cascadia Mono"/>
          <w:color w:val="A31515"/>
          <w:sz w:val="19"/>
          <w:szCs w:val="19"/>
          <w:highlight w:val="white"/>
          <w:lang w:val="de-DE" w:eastAsia="en-US"/>
        </w:rPr>
        <w:t xml:space="preserve"> </w:t>
      </w:r>
      <w:proofErr w:type="spellStart"/>
      <w:r>
        <w:rPr>
          <w:rFonts w:ascii="Cascadia Mono" w:eastAsiaTheme="minorHAnsi" w:hAnsi="Cascadia Mono" w:cs="Cascadia Mono"/>
          <w:color w:val="A31515"/>
          <w:sz w:val="19"/>
          <w:szCs w:val="19"/>
          <w:highlight w:val="white"/>
          <w:lang w:val="de-DE" w:eastAsia="en-US"/>
        </w:rPr>
        <w:t>from</w:t>
      </w:r>
      <w:proofErr w:type="spellEnd"/>
      <w:r>
        <w:rPr>
          <w:rFonts w:ascii="Cascadia Mono" w:eastAsiaTheme="minorHAnsi" w:hAnsi="Cascadia Mono" w:cs="Cascadia Mono"/>
          <w:color w:val="A31515"/>
          <w:sz w:val="19"/>
          <w:szCs w:val="19"/>
          <w:highlight w:val="white"/>
          <w:lang w:val="de-DE" w:eastAsia="en-US"/>
        </w:rPr>
        <w:t xml:space="preserve"> </w:t>
      </w:r>
      <w:r>
        <w:rPr>
          <w:rFonts w:ascii="Cascadia Mono" w:eastAsiaTheme="minorHAnsi" w:hAnsi="Cascadia Mono" w:cs="Cascadia Mono"/>
          <w:color w:val="000000"/>
          <w:sz w:val="19"/>
          <w:szCs w:val="19"/>
          <w:highlight w:val="white"/>
          <w:lang w:val="de-DE" w:eastAsia="en-US"/>
        </w:rPr>
        <w:t>{</w:t>
      </w:r>
      <w:proofErr w:type="spellStart"/>
      <w:r>
        <w:rPr>
          <w:rFonts w:ascii="Cascadia Mono" w:eastAsiaTheme="minorHAnsi" w:hAnsi="Cascadia Mono" w:cs="Cascadia Mono"/>
          <w:color w:val="000000"/>
          <w:sz w:val="19"/>
          <w:szCs w:val="19"/>
          <w:highlight w:val="white"/>
          <w:lang w:val="de-DE" w:eastAsia="en-US"/>
        </w:rPr>
        <w:t>start_date.strftime</w:t>
      </w:r>
      <w:proofErr w:type="spellEnd"/>
      <w:r>
        <w:rPr>
          <w:rFonts w:ascii="Cascadia Mono" w:eastAsiaTheme="minorHAnsi" w:hAnsi="Cascadia Mono" w:cs="Cascadia Mono"/>
          <w:color w:val="000000"/>
          <w:sz w:val="19"/>
          <w:szCs w:val="19"/>
          <w:highlight w:val="white"/>
          <w:lang w:val="de-DE" w:eastAsia="en-US"/>
        </w:rPr>
        <w:t>(</w:t>
      </w:r>
      <w:r>
        <w:rPr>
          <w:rFonts w:ascii="Cascadia Mono" w:eastAsiaTheme="minorHAnsi" w:hAnsi="Cascadia Mono" w:cs="Cascadia Mono"/>
          <w:color w:val="A31515"/>
          <w:sz w:val="19"/>
          <w:szCs w:val="19"/>
          <w:highlight w:val="white"/>
          <w:lang w:val="de-DE" w:eastAsia="en-US"/>
        </w:rPr>
        <w:t>'%Y-%m-%d'</w:t>
      </w:r>
      <w:r>
        <w:rPr>
          <w:rFonts w:ascii="Cascadia Mono" w:eastAsiaTheme="minorHAnsi" w:hAnsi="Cascadia Mono" w:cs="Cascadia Mono"/>
          <w:color w:val="000000"/>
          <w:sz w:val="19"/>
          <w:szCs w:val="19"/>
          <w:highlight w:val="white"/>
          <w:lang w:val="de-DE" w:eastAsia="en-US"/>
        </w:rPr>
        <w:t>)}</w:t>
      </w:r>
      <w:r>
        <w:rPr>
          <w:rFonts w:ascii="Cascadia Mono" w:eastAsiaTheme="minorHAnsi" w:hAnsi="Cascadia Mono" w:cs="Cascadia Mono"/>
          <w:color w:val="A31515"/>
          <w:sz w:val="19"/>
          <w:szCs w:val="19"/>
          <w:highlight w:val="white"/>
          <w:lang w:val="de-DE" w:eastAsia="en-US"/>
        </w:rPr>
        <w:t xml:space="preserve"> </w:t>
      </w:r>
      <w:proofErr w:type="spellStart"/>
      <w:r>
        <w:rPr>
          <w:rFonts w:ascii="Cascadia Mono" w:eastAsiaTheme="minorHAnsi" w:hAnsi="Cascadia Mono" w:cs="Cascadia Mono"/>
          <w:color w:val="A31515"/>
          <w:sz w:val="19"/>
          <w:szCs w:val="19"/>
          <w:highlight w:val="white"/>
          <w:lang w:val="de-DE" w:eastAsia="en-US"/>
        </w:rPr>
        <w:t>to</w:t>
      </w:r>
      <w:proofErr w:type="spellEnd"/>
      <w:r>
        <w:rPr>
          <w:rFonts w:ascii="Cascadia Mono" w:eastAsiaTheme="minorHAnsi" w:hAnsi="Cascadia Mono" w:cs="Cascadia Mono"/>
          <w:color w:val="A31515"/>
          <w:sz w:val="19"/>
          <w:szCs w:val="19"/>
          <w:highlight w:val="white"/>
          <w:lang w:val="de-DE" w:eastAsia="en-US"/>
        </w:rPr>
        <w:t xml:space="preserve"> </w:t>
      </w:r>
      <w:r>
        <w:rPr>
          <w:rFonts w:ascii="Cascadia Mono" w:eastAsiaTheme="minorHAnsi" w:hAnsi="Cascadia Mono" w:cs="Cascadia Mono"/>
          <w:color w:val="000000"/>
          <w:sz w:val="19"/>
          <w:szCs w:val="19"/>
          <w:highlight w:val="white"/>
          <w:lang w:val="de-DE" w:eastAsia="en-US"/>
        </w:rPr>
        <w:t>{</w:t>
      </w:r>
      <w:proofErr w:type="spellStart"/>
      <w:r>
        <w:rPr>
          <w:rFonts w:ascii="Cascadia Mono" w:eastAsiaTheme="minorHAnsi" w:hAnsi="Cascadia Mono" w:cs="Cascadia Mono"/>
          <w:color w:val="000000"/>
          <w:sz w:val="19"/>
          <w:szCs w:val="19"/>
          <w:highlight w:val="white"/>
          <w:lang w:val="de-DE" w:eastAsia="en-US"/>
        </w:rPr>
        <w:t>end_date.strftime</w:t>
      </w:r>
      <w:proofErr w:type="spellEnd"/>
      <w:r>
        <w:rPr>
          <w:rFonts w:ascii="Cascadia Mono" w:eastAsiaTheme="minorHAnsi" w:hAnsi="Cascadia Mono" w:cs="Cascadia Mono"/>
          <w:color w:val="000000"/>
          <w:sz w:val="19"/>
          <w:szCs w:val="19"/>
          <w:highlight w:val="white"/>
          <w:lang w:val="de-DE" w:eastAsia="en-US"/>
        </w:rPr>
        <w:t>(</w:t>
      </w:r>
      <w:r>
        <w:rPr>
          <w:rFonts w:ascii="Cascadia Mono" w:eastAsiaTheme="minorHAnsi" w:hAnsi="Cascadia Mono" w:cs="Cascadia Mono"/>
          <w:color w:val="A31515"/>
          <w:sz w:val="19"/>
          <w:szCs w:val="19"/>
          <w:highlight w:val="white"/>
          <w:lang w:val="de-DE" w:eastAsia="en-US"/>
        </w:rPr>
        <w:t>'%Y-%m-%d'</w:t>
      </w:r>
      <w:r>
        <w:rPr>
          <w:rFonts w:ascii="Cascadia Mono" w:eastAsiaTheme="minorHAnsi" w:hAnsi="Cascadia Mono" w:cs="Cascadia Mono"/>
          <w:color w:val="000000"/>
          <w:sz w:val="19"/>
          <w:szCs w:val="19"/>
          <w:highlight w:val="white"/>
          <w:lang w:val="de-DE" w:eastAsia="en-US"/>
        </w:rPr>
        <w:t>)}</w:t>
      </w:r>
      <w:r>
        <w:rPr>
          <w:rFonts w:ascii="Cascadia Mono" w:eastAsiaTheme="minorHAnsi" w:hAnsi="Cascadia Mono" w:cs="Cascadia Mono"/>
          <w:color w:val="A31515"/>
          <w:sz w:val="19"/>
          <w:szCs w:val="19"/>
          <w:highlight w:val="white"/>
          <w:lang w:val="de-DE" w:eastAsia="en-US"/>
        </w:rPr>
        <w:t>"</w:t>
      </w:r>
      <w:r>
        <w:rPr>
          <w:rFonts w:ascii="Cascadia Mono" w:eastAsiaTheme="minorHAnsi" w:hAnsi="Cascadia Mono" w:cs="Cascadia Mono"/>
          <w:color w:val="000000"/>
          <w:sz w:val="19"/>
          <w:szCs w:val="19"/>
          <w:highlight w:val="white"/>
          <w:lang w:val="de-DE" w:eastAsia="en-US"/>
        </w:rPr>
        <w:t>)</w:t>
      </w:r>
    </w:p>
    <w:p w14:paraId="5EA0CEF4" w14:textId="77777777" w:rsidR="00820380" w:rsidRDefault="00820380" w:rsidP="0082038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lang w:val="de-DE" w:eastAsia="en-US"/>
        </w:rPr>
      </w:pPr>
      <w:proofErr w:type="spellStart"/>
      <w:proofErr w:type="gramStart"/>
      <w:r>
        <w:rPr>
          <w:rFonts w:ascii="Cascadia Mono" w:eastAsiaTheme="minorHAnsi" w:hAnsi="Cascadia Mono" w:cs="Cascadia Mono"/>
          <w:color w:val="0000FF"/>
          <w:sz w:val="19"/>
          <w:szCs w:val="19"/>
          <w:highlight w:val="white"/>
          <w:lang w:val="de-DE" w:eastAsia="en-US"/>
        </w:rPr>
        <w:t>print</w:t>
      </w:r>
      <w:proofErr w:type="spellEnd"/>
      <w:r>
        <w:rPr>
          <w:rFonts w:ascii="Cascadia Mono" w:eastAsiaTheme="minorHAnsi" w:hAnsi="Cascadia Mono" w:cs="Cascadia Mono"/>
          <w:color w:val="000000"/>
          <w:sz w:val="19"/>
          <w:szCs w:val="19"/>
          <w:highlight w:val="white"/>
          <w:lang w:val="de-DE" w:eastAsia="en-US"/>
        </w:rPr>
        <w:t>(</w:t>
      </w:r>
      <w:proofErr w:type="gramEnd"/>
      <w:r>
        <w:rPr>
          <w:rFonts w:ascii="Cascadia Mono" w:eastAsiaTheme="minorHAnsi" w:hAnsi="Cascadia Mono" w:cs="Cascadia Mono"/>
          <w:color w:val="A31515"/>
          <w:sz w:val="19"/>
          <w:szCs w:val="19"/>
          <w:highlight w:val="white"/>
          <w:lang w:val="de-DE" w:eastAsia="en-US"/>
        </w:rPr>
        <w:t>"="</w:t>
      </w:r>
      <w:r>
        <w:rPr>
          <w:rFonts w:ascii="Cascadia Mono" w:eastAsiaTheme="minorHAnsi" w:hAnsi="Cascadia Mono" w:cs="Cascadia Mono"/>
          <w:color w:val="000000"/>
          <w:sz w:val="19"/>
          <w:szCs w:val="19"/>
          <w:highlight w:val="white"/>
          <w:lang w:val="de-DE" w:eastAsia="en-US"/>
        </w:rPr>
        <w:t xml:space="preserve"> * 80)</w:t>
      </w:r>
    </w:p>
    <w:p w14:paraId="5A30402E" w14:textId="77777777" w:rsidR="00820380" w:rsidRDefault="00820380" w:rsidP="0082038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lang w:val="de-DE" w:eastAsia="en-US"/>
        </w:rPr>
      </w:pPr>
    </w:p>
    <w:p w14:paraId="081B00E0" w14:textId="77777777" w:rsidR="00820380" w:rsidRDefault="00820380" w:rsidP="0082038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lang w:val="de-DE" w:eastAsia="en-US"/>
        </w:rPr>
      </w:pPr>
      <w:r>
        <w:rPr>
          <w:rFonts w:ascii="Cascadia Mono" w:eastAsiaTheme="minorHAnsi" w:hAnsi="Cascadia Mono" w:cs="Cascadia Mono"/>
          <w:color w:val="008000"/>
          <w:sz w:val="19"/>
          <w:szCs w:val="19"/>
          <w:highlight w:val="white"/>
          <w:lang w:val="de-DE" w:eastAsia="en-US"/>
        </w:rPr>
        <w:t xml:space="preserve"># Download and save </w:t>
      </w:r>
      <w:proofErr w:type="spellStart"/>
      <w:r>
        <w:rPr>
          <w:rFonts w:ascii="Cascadia Mono" w:eastAsiaTheme="minorHAnsi" w:hAnsi="Cascadia Mono" w:cs="Cascadia Mono"/>
          <w:color w:val="008000"/>
          <w:sz w:val="19"/>
          <w:szCs w:val="19"/>
          <w:highlight w:val="white"/>
          <w:lang w:val="de-DE" w:eastAsia="en-US"/>
        </w:rPr>
        <w:t>data</w:t>
      </w:r>
      <w:proofErr w:type="spellEnd"/>
      <w:r>
        <w:rPr>
          <w:rFonts w:ascii="Cascadia Mono" w:eastAsiaTheme="minorHAnsi" w:hAnsi="Cascadia Mono" w:cs="Cascadia Mono"/>
          <w:color w:val="008000"/>
          <w:sz w:val="19"/>
          <w:szCs w:val="19"/>
          <w:highlight w:val="white"/>
          <w:lang w:val="de-DE" w:eastAsia="en-US"/>
        </w:rPr>
        <w:t xml:space="preserve"> </w:t>
      </w:r>
      <w:proofErr w:type="spellStart"/>
      <w:r>
        <w:rPr>
          <w:rFonts w:ascii="Cascadia Mono" w:eastAsiaTheme="minorHAnsi" w:hAnsi="Cascadia Mono" w:cs="Cascadia Mono"/>
          <w:color w:val="008000"/>
          <w:sz w:val="19"/>
          <w:szCs w:val="19"/>
          <w:highlight w:val="white"/>
          <w:lang w:val="de-DE" w:eastAsia="en-US"/>
        </w:rPr>
        <w:t>for</w:t>
      </w:r>
      <w:proofErr w:type="spellEnd"/>
      <w:r>
        <w:rPr>
          <w:rFonts w:ascii="Cascadia Mono" w:eastAsiaTheme="minorHAnsi" w:hAnsi="Cascadia Mono" w:cs="Cascadia Mono"/>
          <w:color w:val="008000"/>
          <w:sz w:val="19"/>
          <w:szCs w:val="19"/>
          <w:highlight w:val="white"/>
          <w:lang w:val="de-DE" w:eastAsia="en-US"/>
        </w:rPr>
        <w:t xml:space="preserve"> </w:t>
      </w:r>
      <w:proofErr w:type="spellStart"/>
      <w:r>
        <w:rPr>
          <w:rFonts w:ascii="Cascadia Mono" w:eastAsiaTheme="minorHAnsi" w:hAnsi="Cascadia Mono" w:cs="Cascadia Mono"/>
          <w:color w:val="008000"/>
          <w:sz w:val="19"/>
          <w:szCs w:val="19"/>
          <w:highlight w:val="white"/>
          <w:lang w:val="de-DE" w:eastAsia="en-US"/>
        </w:rPr>
        <w:t>each</w:t>
      </w:r>
      <w:proofErr w:type="spellEnd"/>
      <w:r>
        <w:rPr>
          <w:rFonts w:ascii="Cascadia Mono" w:eastAsiaTheme="minorHAnsi" w:hAnsi="Cascadia Mono" w:cs="Cascadia Mono"/>
          <w:color w:val="008000"/>
          <w:sz w:val="19"/>
          <w:szCs w:val="19"/>
          <w:highlight w:val="white"/>
          <w:lang w:val="de-DE" w:eastAsia="en-US"/>
        </w:rPr>
        <w:t xml:space="preserve"> stock</w:t>
      </w:r>
    </w:p>
    <w:p w14:paraId="0EFD54E4" w14:textId="77777777" w:rsidR="00820380" w:rsidRDefault="00820380" w:rsidP="0082038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lang w:val="de-DE" w:eastAsia="en-US"/>
        </w:rPr>
      </w:pPr>
      <w:proofErr w:type="spellStart"/>
      <w:r>
        <w:rPr>
          <w:rFonts w:ascii="Cascadia Mono" w:eastAsiaTheme="minorHAnsi" w:hAnsi="Cascadia Mono" w:cs="Cascadia Mono"/>
          <w:color w:val="0000FF"/>
          <w:sz w:val="19"/>
          <w:szCs w:val="19"/>
          <w:highlight w:val="white"/>
          <w:lang w:val="de-DE" w:eastAsia="en-US"/>
        </w:rPr>
        <w:t>for</w:t>
      </w:r>
      <w:proofErr w:type="spellEnd"/>
      <w:r>
        <w:rPr>
          <w:rFonts w:ascii="Cascadia Mono" w:eastAsiaTheme="minorHAnsi" w:hAnsi="Cascadia Mono" w:cs="Cascadia Mono"/>
          <w:color w:val="000000"/>
          <w:sz w:val="19"/>
          <w:szCs w:val="19"/>
          <w:highlight w:val="white"/>
          <w:lang w:val="de-DE" w:eastAsia="en-US"/>
        </w:rPr>
        <w:t xml:space="preserve"> </w:t>
      </w:r>
      <w:proofErr w:type="spellStart"/>
      <w:r>
        <w:rPr>
          <w:rFonts w:ascii="Cascadia Mono" w:eastAsiaTheme="minorHAnsi" w:hAnsi="Cascadia Mono" w:cs="Cascadia Mono"/>
          <w:color w:val="000000"/>
          <w:sz w:val="19"/>
          <w:szCs w:val="19"/>
          <w:highlight w:val="white"/>
          <w:lang w:val="de-DE" w:eastAsia="en-US"/>
        </w:rPr>
        <w:t>name</w:t>
      </w:r>
      <w:proofErr w:type="spellEnd"/>
      <w:r>
        <w:rPr>
          <w:rFonts w:ascii="Cascadia Mono" w:eastAsiaTheme="minorHAnsi" w:hAnsi="Cascadia Mono" w:cs="Cascadia Mono"/>
          <w:color w:val="000000"/>
          <w:sz w:val="19"/>
          <w:szCs w:val="19"/>
          <w:highlight w:val="white"/>
          <w:lang w:val="de-DE" w:eastAsia="en-US"/>
        </w:rPr>
        <w:t xml:space="preserve">, </w:t>
      </w:r>
      <w:proofErr w:type="spellStart"/>
      <w:r>
        <w:rPr>
          <w:rFonts w:ascii="Cascadia Mono" w:eastAsiaTheme="minorHAnsi" w:hAnsi="Cascadia Mono" w:cs="Cascadia Mono"/>
          <w:color w:val="000000"/>
          <w:sz w:val="19"/>
          <w:szCs w:val="19"/>
          <w:highlight w:val="white"/>
          <w:lang w:val="de-DE" w:eastAsia="en-US"/>
        </w:rPr>
        <w:t>ticker</w:t>
      </w:r>
      <w:proofErr w:type="spellEnd"/>
      <w:r>
        <w:rPr>
          <w:rFonts w:ascii="Cascadia Mono" w:eastAsiaTheme="minorHAnsi" w:hAnsi="Cascadia Mono" w:cs="Cascadia Mono"/>
          <w:color w:val="000000"/>
          <w:sz w:val="19"/>
          <w:szCs w:val="19"/>
          <w:highlight w:val="white"/>
          <w:lang w:val="de-DE" w:eastAsia="en-US"/>
        </w:rPr>
        <w:t xml:space="preserve"> </w:t>
      </w:r>
      <w:r>
        <w:rPr>
          <w:rFonts w:ascii="Cascadia Mono" w:eastAsiaTheme="minorHAnsi" w:hAnsi="Cascadia Mono" w:cs="Cascadia Mono"/>
          <w:color w:val="0000FF"/>
          <w:sz w:val="19"/>
          <w:szCs w:val="19"/>
          <w:highlight w:val="white"/>
          <w:lang w:val="de-DE" w:eastAsia="en-US"/>
        </w:rPr>
        <w:t>in</w:t>
      </w:r>
      <w:r>
        <w:rPr>
          <w:rFonts w:ascii="Cascadia Mono" w:eastAsiaTheme="minorHAnsi" w:hAnsi="Cascadia Mono" w:cs="Cascadia Mono"/>
          <w:color w:val="000000"/>
          <w:sz w:val="19"/>
          <w:szCs w:val="19"/>
          <w:highlight w:val="white"/>
          <w:lang w:val="de-DE" w:eastAsia="en-US"/>
        </w:rPr>
        <w:t xml:space="preserve"> </w:t>
      </w:r>
      <w:proofErr w:type="spellStart"/>
      <w:proofErr w:type="gramStart"/>
      <w:r>
        <w:rPr>
          <w:rFonts w:ascii="Cascadia Mono" w:eastAsiaTheme="minorHAnsi" w:hAnsi="Cascadia Mono" w:cs="Cascadia Mono"/>
          <w:color w:val="000000"/>
          <w:sz w:val="19"/>
          <w:szCs w:val="19"/>
          <w:highlight w:val="white"/>
          <w:lang w:val="de-DE" w:eastAsia="en-US"/>
        </w:rPr>
        <w:t>stocks.items</w:t>
      </w:r>
      <w:proofErr w:type="spellEnd"/>
      <w:proofErr w:type="gramEnd"/>
      <w:r>
        <w:rPr>
          <w:rFonts w:ascii="Cascadia Mono" w:eastAsiaTheme="minorHAnsi" w:hAnsi="Cascadia Mono" w:cs="Cascadia Mono"/>
          <w:color w:val="000000"/>
          <w:sz w:val="19"/>
          <w:szCs w:val="19"/>
          <w:highlight w:val="white"/>
          <w:lang w:val="de-DE" w:eastAsia="en-US"/>
        </w:rPr>
        <w:t>():</w:t>
      </w:r>
    </w:p>
    <w:p w14:paraId="27AE5531" w14:textId="77777777" w:rsidR="00820380" w:rsidRDefault="00820380" w:rsidP="0082038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lang w:val="de-DE" w:eastAsia="en-US"/>
        </w:rPr>
      </w:pPr>
      <w:r>
        <w:rPr>
          <w:rFonts w:ascii="Cascadia Mono" w:eastAsiaTheme="minorHAnsi" w:hAnsi="Cascadia Mono" w:cs="Cascadia Mono"/>
          <w:color w:val="000000"/>
          <w:sz w:val="19"/>
          <w:szCs w:val="19"/>
          <w:highlight w:val="white"/>
          <w:lang w:val="de-DE" w:eastAsia="en-US"/>
        </w:rPr>
        <w:t xml:space="preserve">    </w:t>
      </w:r>
      <w:proofErr w:type="spellStart"/>
      <w:proofErr w:type="gramStart"/>
      <w:r>
        <w:rPr>
          <w:rFonts w:ascii="Cascadia Mono" w:eastAsiaTheme="minorHAnsi" w:hAnsi="Cascadia Mono" w:cs="Cascadia Mono"/>
          <w:color w:val="0000FF"/>
          <w:sz w:val="19"/>
          <w:szCs w:val="19"/>
          <w:highlight w:val="white"/>
          <w:lang w:val="de-DE" w:eastAsia="en-US"/>
        </w:rPr>
        <w:t>print</w:t>
      </w:r>
      <w:proofErr w:type="spellEnd"/>
      <w:r>
        <w:rPr>
          <w:rFonts w:ascii="Cascadia Mono" w:eastAsiaTheme="minorHAnsi" w:hAnsi="Cascadia Mono" w:cs="Cascadia Mono"/>
          <w:color w:val="000000"/>
          <w:sz w:val="19"/>
          <w:szCs w:val="19"/>
          <w:highlight w:val="white"/>
          <w:lang w:val="de-DE" w:eastAsia="en-US"/>
        </w:rPr>
        <w:t>(</w:t>
      </w:r>
      <w:proofErr w:type="gramEnd"/>
      <w:r>
        <w:rPr>
          <w:rFonts w:ascii="Cascadia Mono" w:eastAsiaTheme="minorHAnsi" w:hAnsi="Cascadia Mono" w:cs="Cascadia Mono"/>
          <w:color w:val="0000FF"/>
          <w:sz w:val="19"/>
          <w:szCs w:val="19"/>
          <w:highlight w:val="white"/>
          <w:lang w:val="de-DE" w:eastAsia="en-US"/>
        </w:rPr>
        <w:t>f</w:t>
      </w:r>
      <w:r>
        <w:rPr>
          <w:rFonts w:ascii="Cascadia Mono" w:eastAsiaTheme="minorHAnsi" w:hAnsi="Cascadia Mono" w:cs="Cascadia Mono"/>
          <w:color w:val="A31515"/>
          <w:sz w:val="19"/>
          <w:szCs w:val="19"/>
          <w:highlight w:val="white"/>
          <w:lang w:val="de-DE" w:eastAsia="en-US"/>
        </w:rPr>
        <w:t>"\</w:t>
      </w:r>
      <w:proofErr w:type="spellStart"/>
      <w:r>
        <w:rPr>
          <w:rFonts w:ascii="Cascadia Mono" w:eastAsiaTheme="minorHAnsi" w:hAnsi="Cascadia Mono" w:cs="Cascadia Mono"/>
          <w:color w:val="A31515"/>
          <w:sz w:val="19"/>
          <w:szCs w:val="19"/>
          <w:highlight w:val="white"/>
          <w:lang w:val="de-DE" w:eastAsia="en-US"/>
        </w:rPr>
        <w:t>nDownloading</w:t>
      </w:r>
      <w:proofErr w:type="spellEnd"/>
      <w:r>
        <w:rPr>
          <w:rFonts w:ascii="Cascadia Mono" w:eastAsiaTheme="minorHAnsi" w:hAnsi="Cascadia Mono" w:cs="Cascadia Mono"/>
          <w:color w:val="A31515"/>
          <w:sz w:val="19"/>
          <w:szCs w:val="19"/>
          <w:highlight w:val="white"/>
          <w:lang w:val="de-DE" w:eastAsia="en-US"/>
        </w:rPr>
        <w:t xml:space="preserve"> </w:t>
      </w:r>
      <w:r>
        <w:rPr>
          <w:rFonts w:ascii="Cascadia Mono" w:eastAsiaTheme="minorHAnsi" w:hAnsi="Cascadia Mono" w:cs="Cascadia Mono"/>
          <w:color w:val="000000"/>
          <w:sz w:val="19"/>
          <w:szCs w:val="19"/>
          <w:highlight w:val="white"/>
          <w:lang w:val="de-DE" w:eastAsia="en-US"/>
        </w:rPr>
        <w:t>{</w:t>
      </w:r>
      <w:proofErr w:type="spellStart"/>
      <w:r>
        <w:rPr>
          <w:rFonts w:ascii="Cascadia Mono" w:eastAsiaTheme="minorHAnsi" w:hAnsi="Cascadia Mono" w:cs="Cascadia Mono"/>
          <w:color w:val="000000"/>
          <w:sz w:val="19"/>
          <w:szCs w:val="19"/>
          <w:highlight w:val="white"/>
          <w:lang w:val="de-DE" w:eastAsia="en-US"/>
        </w:rPr>
        <w:t>name</w:t>
      </w:r>
      <w:proofErr w:type="spellEnd"/>
      <w:r>
        <w:rPr>
          <w:rFonts w:ascii="Cascadia Mono" w:eastAsiaTheme="minorHAnsi" w:hAnsi="Cascadia Mono" w:cs="Cascadia Mono"/>
          <w:color w:val="000000"/>
          <w:sz w:val="19"/>
          <w:szCs w:val="19"/>
          <w:highlight w:val="white"/>
          <w:lang w:val="de-DE" w:eastAsia="en-US"/>
        </w:rPr>
        <w:t>}</w:t>
      </w:r>
      <w:r>
        <w:rPr>
          <w:rFonts w:ascii="Cascadia Mono" w:eastAsiaTheme="minorHAnsi" w:hAnsi="Cascadia Mono" w:cs="Cascadia Mono"/>
          <w:color w:val="A31515"/>
          <w:sz w:val="19"/>
          <w:szCs w:val="19"/>
          <w:highlight w:val="white"/>
          <w:lang w:val="de-DE" w:eastAsia="en-US"/>
        </w:rPr>
        <w:t xml:space="preserve"> (</w:t>
      </w:r>
      <w:r>
        <w:rPr>
          <w:rFonts w:ascii="Cascadia Mono" w:eastAsiaTheme="minorHAnsi" w:hAnsi="Cascadia Mono" w:cs="Cascadia Mono"/>
          <w:color w:val="000000"/>
          <w:sz w:val="19"/>
          <w:szCs w:val="19"/>
          <w:highlight w:val="white"/>
          <w:lang w:val="de-DE" w:eastAsia="en-US"/>
        </w:rPr>
        <w:t>{</w:t>
      </w:r>
      <w:proofErr w:type="spellStart"/>
      <w:r>
        <w:rPr>
          <w:rFonts w:ascii="Cascadia Mono" w:eastAsiaTheme="minorHAnsi" w:hAnsi="Cascadia Mono" w:cs="Cascadia Mono"/>
          <w:color w:val="000000"/>
          <w:sz w:val="19"/>
          <w:szCs w:val="19"/>
          <w:highlight w:val="white"/>
          <w:lang w:val="de-DE" w:eastAsia="en-US"/>
        </w:rPr>
        <w:t>ticker</w:t>
      </w:r>
      <w:proofErr w:type="spellEnd"/>
      <w:r>
        <w:rPr>
          <w:rFonts w:ascii="Cascadia Mono" w:eastAsiaTheme="minorHAnsi" w:hAnsi="Cascadia Mono" w:cs="Cascadia Mono"/>
          <w:color w:val="000000"/>
          <w:sz w:val="19"/>
          <w:szCs w:val="19"/>
          <w:highlight w:val="white"/>
          <w:lang w:val="de-DE" w:eastAsia="en-US"/>
        </w:rPr>
        <w:t>}</w:t>
      </w:r>
      <w:r>
        <w:rPr>
          <w:rFonts w:ascii="Cascadia Mono" w:eastAsiaTheme="minorHAnsi" w:hAnsi="Cascadia Mono" w:cs="Cascadia Mono"/>
          <w:color w:val="A31515"/>
          <w:sz w:val="19"/>
          <w:szCs w:val="19"/>
          <w:highlight w:val="white"/>
          <w:lang w:val="de-DE" w:eastAsia="en-US"/>
        </w:rPr>
        <w:t>)..."</w:t>
      </w:r>
      <w:r>
        <w:rPr>
          <w:rFonts w:ascii="Cascadia Mono" w:eastAsiaTheme="minorHAnsi" w:hAnsi="Cascadia Mono" w:cs="Cascadia Mono"/>
          <w:color w:val="000000"/>
          <w:sz w:val="19"/>
          <w:szCs w:val="19"/>
          <w:highlight w:val="white"/>
          <w:lang w:val="de-DE" w:eastAsia="en-US"/>
        </w:rPr>
        <w:t>)</w:t>
      </w:r>
    </w:p>
    <w:p w14:paraId="660712A3" w14:textId="77777777" w:rsidR="00820380" w:rsidRDefault="00820380" w:rsidP="0082038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lang w:val="de-DE" w:eastAsia="en-US"/>
        </w:rPr>
      </w:pPr>
      <w:r>
        <w:rPr>
          <w:rFonts w:ascii="Cascadia Mono" w:eastAsiaTheme="minorHAnsi" w:hAnsi="Cascadia Mono" w:cs="Cascadia Mono"/>
          <w:color w:val="000000"/>
          <w:sz w:val="19"/>
          <w:szCs w:val="19"/>
          <w:highlight w:val="white"/>
          <w:lang w:val="de-DE" w:eastAsia="en-US"/>
        </w:rPr>
        <w:t xml:space="preserve">    </w:t>
      </w:r>
      <w:proofErr w:type="spellStart"/>
      <w:r>
        <w:rPr>
          <w:rFonts w:ascii="Cascadia Mono" w:eastAsiaTheme="minorHAnsi" w:hAnsi="Cascadia Mono" w:cs="Cascadia Mono"/>
          <w:color w:val="0000FF"/>
          <w:sz w:val="19"/>
          <w:szCs w:val="19"/>
          <w:highlight w:val="white"/>
          <w:lang w:val="de-DE" w:eastAsia="en-US"/>
        </w:rPr>
        <w:t>try</w:t>
      </w:r>
      <w:proofErr w:type="spellEnd"/>
      <w:r>
        <w:rPr>
          <w:rFonts w:ascii="Cascadia Mono" w:eastAsiaTheme="minorHAnsi" w:hAnsi="Cascadia Mono" w:cs="Cascadia Mono"/>
          <w:color w:val="000000"/>
          <w:sz w:val="19"/>
          <w:szCs w:val="19"/>
          <w:highlight w:val="white"/>
          <w:lang w:val="de-DE" w:eastAsia="en-US"/>
        </w:rPr>
        <w:t>:</w:t>
      </w:r>
    </w:p>
    <w:p w14:paraId="3862EF40" w14:textId="77777777" w:rsidR="00820380" w:rsidRDefault="00820380" w:rsidP="0082038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lang w:val="de-DE" w:eastAsia="en-US"/>
        </w:rPr>
      </w:pPr>
      <w:r>
        <w:rPr>
          <w:rFonts w:ascii="Cascadia Mono" w:eastAsiaTheme="minorHAnsi" w:hAnsi="Cascadia Mono" w:cs="Cascadia Mono"/>
          <w:color w:val="000000"/>
          <w:sz w:val="19"/>
          <w:szCs w:val="19"/>
          <w:highlight w:val="white"/>
          <w:lang w:val="de-DE" w:eastAsia="en-US"/>
        </w:rPr>
        <w:t xml:space="preserve">        </w:t>
      </w:r>
      <w:r>
        <w:rPr>
          <w:rFonts w:ascii="Cascadia Mono" w:eastAsiaTheme="minorHAnsi" w:hAnsi="Cascadia Mono" w:cs="Cascadia Mono"/>
          <w:color w:val="008000"/>
          <w:sz w:val="19"/>
          <w:szCs w:val="19"/>
          <w:highlight w:val="white"/>
          <w:lang w:val="de-DE" w:eastAsia="en-US"/>
        </w:rPr>
        <w:t xml:space="preserve"># Download </w:t>
      </w:r>
      <w:proofErr w:type="spellStart"/>
      <w:r>
        <w:rPr>
          <w:rFonts w:ascii="Cascadia Mono" w:eastAsiaTheme="minorHAnsi" w:hAnsi="Cascadia Mono" w:cs="Cascadia Mono"/>
          <w:color w:val="008000"/>
          <w:sz w:val="19"/>
          <w:szCs w:val="19"/>
          <w:highlight w:val="white"/>
          <w:lang w:val="de-DE" w:eastAsia="en-US"/>
        </w:rPr>
        <w:t>historical</w:t>
      </w:r>
      <w:proofErr w:type="spellEnd"/>
      <w:r>
        <w:rPr>
          <w:rFonts w:ascii="Cascadia Mono" w:eastAsiaTheme="minorHAnsi" w:hAnsi="Cascadia Mono" w:cs="Cascadia Mono"/>
          <w:color w:val="008000"/>
          <w:sz w:val="19"/>
          <w:szCs w:val="19"/>
          <w:highlight w:val="white"/>
          <w:lang w:val="de-DE" w:eastAsia="en-US"/>
        </w:rPr>
        <w:t xml:space="preserve"> </w:t>
      </w:r>
      <w:proofErr w:type="spellStart"/>
      <w:r>
        <w:rPr>
          <w:rFonts w:ascii="Cascadia Mono" w:eastAsiaTheme="minorHAnsi" w:hAnsi="Cascadia Mono" w:cs="Cascadia Mono"/>
          <w:color w:val="008000"/>
          <w:sz w:val="19"/>
          <w:szCs w:val="19"/>
          <w:highlight w:val="white"/>
          <w:lang w:val="de-DE" w:eastAsia="en-US"/>
        </w:rPr>
        <w:t>data</w:t>
      </w:r>
      <w:proofErr w:type="spellEnd"/>
    </w:p>
    <w:p w14:paraId="468143A4" w14:textId="77777777" w:rsidR="00820380" w:rsidRDefault="00820380" w:rsidP="0082038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lang w:val="de-DE" w:eastAsia="en-US"/>
        </w:rPr>
      </w:pPr>
      <w:r>
        <w:rPr>
          <w:rFonts w:ascii="Cascadia Mono" w:eastAsiaTheme="minorHAnsi" w:hAnsi="Cascadia Mono" w:cs="Cascadia Mono"/>
          <w:color w:val="000000"/>
          <w:sz w:val="19"/>
          <w:szCs w:val="19"/>
          <w:highlight w:val="white"/>
          <w:lang w:val="de-DE" w:eastAsia="en-US"/>
        </w:rPr>
        <w:t xml:space="preserve">        </w:t>
      </w:r>
      <w:proofErr w:type="spellStart"/>
      <w:r>
        <w:rPr>
          <w:rFonts w:ascii="Cascadia Mono" w:eastAsiaTheme="minorHAnsi" w:hAnsi="Cascadia Mono" w:cs="Cascadia Mono"/>
          <w:color w:val="000000"/>
          <w:sz w:val="19"/>
          <w:szCs w:val="19"/>
          <w:highlight w:val="white"/>
          <w:lang w:val="de-DE" w:eastAsia="en-US"/>
        </w:rPr>
        <w:t>data</w:t>
      </w:r>
      <w:proofErr w:type="spellEnd"/>
      <w:r>
        <w:rPr>
          <w:rFonts w:ascii="Cascadia Mono" w:eastAsiaTheme="minorHAnsi" w:hAnsi="Cascadia Mono" w:cs="Cascadia Mono"/>
          <w:color w:val="000000"/>
          <w:sz w:val="19"/>
          <w:szCs w:val="19"/>
          <w:highlight w:val="white"/>
          <w:lang w:val="de-DE" w:eastAsia="en-US"/>
        </w:rPr>
        <w:t xml:space="preserve"> = </w:t>
      </w:r>
      <w:proofErr w:type="spellStart"/>
      <w:proofErr w:type="gramStart"/>
      <w:r>
        <w:rPr>
          <w:rFonts w:ascii="Cascadia Mono" w:eastAsiaTheme="minorHAnsi" w:hAnsi="Cascadia Mono" w:cs="Cascadia Mono"/>
          <w:color w:val="000000"/>
          <w:sz w:val="19"/>
          <w:szCs w:val="19"/>
          <w:highlight w:val="white"/>
          <w:lang w:val="de-DE" w:eastAsia="en-US"/>
        </w:rPr>
        <w:t>yf.download</w:t>
      </w:r>
      <w:proofErr w:type="spellEnd"/>
      <w:proofErr w:type="gramEnd"/>
      <w:r>
        <w:rPr>
          <w:rFonts w:ascii="Cascadia Mono" w:eastAsiaTheme="minorHAnsi" w:hAnsi="Cascadia Mono" w:cs="Cascadia Mono"/>
          <w:color w:val="000000"/>
          <w:sz w:val="19"/>
          <w:szCs w:val="19"/>
          <w:highlight w:val="white"/>
          <w:lang w:val="de-DE" w:eastAsia="en-US"/>
        </w:rPr>
        <w:t>(</w:t>
      </w:r>
      <w:proofErr w:type="spellStart"/>
      <w:r>
        <w:rPr>
          <w:rFonts w:ascii="Cascadia Mono" w:eastAsiaTheme="minorHAnsi" w:hAnsi="Cascadia Mono" w:cs="Cascadia Mono"/>
          <w:color w:val="000000"/>
          <w:sz w:val="19"/>
          <w:szCs w:val="19"/>
          <w:highlight w:val="white"/>
          <w:lang w:val="de-DE" w:eastAsia="en-US"/>
        </w:rPr>
        <w:t>ticker</w:t>
      </w:r>
      <w:proofErr w:type="spellEnd"/>
      <w:r>
        <w:rPr>
          <w:rFonts w:ascii="Cascadia Mono" w:eastAsiaTheme="minorHAnsi" w:hAnsi="Cascadia Mono" w:cs="Cascadia Mono"/>
          <w:color w:val="000000"/>
          <w:sz w:val="19"/>
          <w:szCs w:val="19"/>
          <w:highlight w:val="white"/>
          <w:lang w:val="de-DE" w:eastAsia="en-US"/>
        </w:rPr>
        <w:t xml:space="preserve">, </w:t>
      </w:r>
      <w:proofErr w:type="spellStart"/>
      <w:r>
        <w:rPr>
          <w:rFonts w:ascii="Cascadia Mono" w:eastAsiaTheme="minorHAnsi" w:hAnsi="Cascadia Mono" w:cs="Cascadia Mono"/>
          <w:color w:val="000000"/>
          <w:sz w:val="19"/>
          <w:szCs w:val="19"/>
          <w:highlight w:val="white"/>
          <w:lang w:val="de-DE" w:eastAsia="en-US"/>
        </w:rPr>
        <w:t>start</w:t>
      </w:r>
      <w:proofErr w:type="spellEnd"/>
      <w:r>
        <w:rPr>
          <w:rFonts w:ascii="Cascadia Mono" w:eastAsiaTheme="minorHAnsi" w:hAnsi="Cascadia Mono" w:cs="Cascadia Mono"/>
          <w:color w:val="000000"/>
          <w:sz w:val="19"/>
          <w:szCs w:val="19"/>
          <w:highlight w:val="white"/>
          <w:lang w:val="de-DE" w:eastAsia="en-US"/>
        </w:rPr>
        <w:t>=</w:t>
      </w:r>
      <w:proofErr w:type="spellStart"/>
      <w:r>
        <w:rPr>
          <w:rFonts w:ascii="Cascadia Mono" w:eastAsiaTheme="minorHAnsi" w:hAnsi="Cascadia Mono" w:cs="Cascadia Mono"/>
          <w:color w:val="000000"/>
          <w:sz w:val="19"/>
          <w:szCs w:val="19"/>
          <w:highlight w:val="white"/>
          <w:lang w:val="de-DE" w:eastAsia="en-US"/>
        </w:rPr>
        <w:t>start_date</w:t>
      </w:r>
      <w:proofErr w:type="spellEnd"/>
      <w:r>
        <w:rPr>
          <w:rFonts w:ascii="Cascadia Mono" w:eastAsiaTheme="minorHAnsi" w:hAnsi="Cascadia Mono" w:cs="Cascadia Mono"/>
          <w:color w:val="000000"/>
          <w:sz w:val="19"/>
          <w:szCs w:val="19"/>
          <w:highlight w:val="white"/>
          <w:lang w:val="de-DE" w:eastAsia="en-US"/>
        </w:rPr>
        <w:t>, end=</w:t>
      </w:r>
      <w:proofErr w:type="spellStart"/>
      <w:r>
        <w:rPr>
          <w:rFonts w:ascii="Cascadia Mono" w:eastAsiaTheme="minorHAnsi" w:hAnsi="Cascadia Mono" w:cs="Cascadia Mono"/>
          <w:color w:val="000000"/>
          <w:sz w:val="19"/>
          <w:szCs w:val="19"/>
          <w:highlight w:val="white"/>
          <w:lang w:val="de-DE" w:eastAsia="en-US"/>
        </w:rPr>
        <w:t>end_date</w:t>
      </w:r>
      <w:proofErr w:type="spellEnd"/>
      <w:r>
        <w:rPr>
          <w:rFonts w:ascii="Cascadia Mono" w:eastAsiaTheme="minorHAnsi" w:hAnsi="Cascadia Mono" w:cs="Cascadia Mono"/>
          <w:color w:val="000000"/>
          <w:sz w:val="19"/>
          <w:szCs w:val="19"/>
          <w:highlight w:val="white"/>
          <w:lang w:val="de-DE" w:eastAsia="en-US"/>
        </w:rPr>
        <w:t xml:space="preserve">, </w:t>
      </w:r>
      <w:proofErr w:type="spellStart"/>
      <w:r>
        <w:rPr>
          <w:rFonts w:ascii="Cascadia Mono" w:eastAsiaTheme="minorHAnsi" w:hAnsi="Cascadia Mono" w:cs="Cascadia Mono"/>
          <w:color w:val="000000"/>
          <w:sz w:val="19"/>
          <w:szCs w:val="19"/>
          <w:highlight w:val="white"/>
          <w:lang w:val="de-DE" w:eastAsia="en-US"/>
        </w:rPr>
        <w:t>progress</w:t>
      </w:r>
      <w:proofErr w:type="spellEnd"/>
      <w:r>
        <w:rPr>
          <w:rFonts w:ascii="Cascadia Mono" w:eastAsiaTheme="minorHAnsi" w:hAnsi="Cascadia Mono" w:cs="Cascadia Mono"/>
          <w:color w:val="000000"/>
          <w:sz w:val="19"/>
          <w:szCs w:val="19"/>
          <w:highlight w:val="white"/>
          <w:lang w:val="de-DE" w:eastAsia="en-US"/>
        </w:rPr>
        <w:t>=</w:t>
      </w:r>
      <w:proofErr w:type="spellStart"/>
      <w:r>
        <w:rPr>
          <w:rFonts w:ascii="Cascadia Mono" w:eastAsiaTheme="minorHAnsi" w:hAnsi="Cascadia Mono" w:cs="Cascadia Mono"/>
          <w:color w:val="0000FF"/>
          <w:sz w:val="19"/>
          <w:szCs w:val="19"/>
          <w:highlight w:val="white"/>
          <w:lang w:val="de-DE" w:eastAsia="en-US"/>
        </w:rPr>
        <w:t>False</w:t>
      </w:r>
      <w:proofErr w:type="spellEnd"/>
      <w:r>
        <w:rPr>
          <w:rFonts w:ascii="Cascadia Mono" w:eastAsiaTheme="minorHAnsi" w:hAnsi="Cascadia Mono" w:cs="Cascadia Mono"/>
          <w:color w:val="000000"/>
          <w:sz w:val="19"/>
          <w:szCs w:val="19"/>
          <w:highlight w:val="white"/>
          <w:lang w:val="de-DE" w:eastAsia="en-US"/>
        </w:rPr>
        <w:t>)</w:t>
      </w:r>
    </w:p>
    <w:p w14:paraId="680CB8CD" w14:textId="77777777" w:rsidR="00820380" w:rsidRDefault="00820380" w:rsidP="0082038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lang w:val="de-DE" w:eastAsia="en-US"/>
        </w:rPr>
      </w:pPr>
      <w:r>
        <w:rPr>
          <w:rFonts w:ascii="Cascadia Mono" w:eastAsiaTheme="minorHAnsi" w:hAnsi="Cascadia Mono" w:cs="Cascadia Mono"/>
          <w:color w:val="000000"/>
          <w:sz w:val="19"/>
          <w:szCs w:val="19"/>
          <w:highlight w:val="white"/>
          <w:lang w:val="de-DE" w:eastAsia="en-US"/>
        </w:rPr>
        <w:t xml:space="preserve">        </w:t>
      </w:r>
    </w:p>
    <w:p w14:paraId="4B1A8297" w14:textId="77777777" w:rsidR="00820380" w:rsidRDefault="00820380" w:rsidP="0082038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lang w:val="de-DE" w:eastAsia="en-US"/>
        </w:rPr>
      </w:pPr>
      <w:r>
        <w:rPr>
          <w:rFonts w:ascii="Cascadia Mono" w:eastAsiaTheme="minorHAnsi" w:hAnsi="Cascadia Mono" w:cs="Cascadia Mono"/>
          <w:color w:val="000000"/>
          <w:sz w:val="19"/>
          <w:szCs w:val="19"/>
          <w:highlight w:val="white"/>
          <w:lang w:val="de-DE" w:eastAsia="en-US"/>
        </w:rPr>
        <w:t xml:space="preserve">        </w:t>
      </w:r>
      <w:proofErr w:type="spellStart"/>
      <w:r>
        <w:rPr>
          <w:rFonts w:ascii="Cascadia Mono" w:eastAsiaTheme="minorHAnsi" w:hAnsi="Cascadia Mono" w:cs="Cascadia Mono"/>
          <w:color w:val="0000FF"/>
          <w:sz w:val="19"/>
          <w:szCs w:val="19"/>
          <w:highlight w:val="white"/>
          <w:lang w:val="de-DE" w:eastAsia="en-US"/>
        </w:rPr>
        <w:t>if</w:t>
      </w:r>
      <w:proofErr w:type="spellEnd"/>
      <w:r>
        <w:rPr>
          <w:rFonts w:ascii="Cascadia Mono" w:eastAsiaTheme="minorHAnsi" w:hAnsi="Cascadia Mono" w:cs="Cascadia Mono"/>
          <w:color w:val="000000"/>
          <w:sz w:val="19"/>
          <w:szCs w:val="19"/>
          <w:highlight w:val="white"/>
          <w:lang w:val="de-DE" w:eastAsia="en-US"/>
        </w:rPr>
        <w:t xml:space="preserve"> not </w:t>
      </w:r>
      <w:proofErr w:type="spellStart"/>
      <w:proofErr w:type="gramStart"/>
      <w:r>
        <w:rPr>
          <w:rFonts w:ascii="Cascadia Mono" w:eastAsiaTheme="minorHAnsi" w:hAnsi="Cascadia Mono" w:cs="Cascadia Mono"/>
          <w:color w:val="000000"/>
          <w:sz w:val="19"/>
          <w:szCs w:val="19"/>
          <w:highlight w:val="white"/>
          <w:lang w:val="de-DE" w:eastAsia="en-US"/>
        </w:rPr>
        <w:t>data.empty</w:t>
      </w:r>
      <w:proofErr w:type="spellEnd"/>
      <w:proofErr w:type="gramEnd"/>
      <w:r>
        <w:rPr>
          <w:rFonts w:ascii="Cascadia Mono" w:eastAsiaTheme="minorHAnsi" w:hAnsi="Cascadia Mono" w:cs="Cascadia Mono"/>
          <w:color w:val="000000"/>
          <w:sz w:val="19"/>
          <w:szCs w:val="19"/>
          <w:highlight w:val="white"/>
          <w:lang w:val="de-DE" w:eastAsia="en-US"/>
        </w:rPr>
        <w:t>:</w:t>
      </w:r>
    </w:p>
    <w:p w14:paraId="5310A6D5" w14:textId="77777777" w:rsidR="00820380" w:rsidRDefault="00820380" w:rsidP="0082038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lang w:val="de-DE" w:eastAsia="en-US"/>
        </w:rPr>
      </w:pPr>
      <w:r>
        <w:rPr>
          <w:rFonts w:ascii="Cascadia Mono" w:eastAsiaTheme="minorHAnsi" w:hAnsi="Cascadia Mono" w:cs="Cascadia Mono"/>
          <w:color w:val="000000"/>
          <w:sz w:val="19"/>
          <w:szCs w:val="19"/>
          <w:highlight w:val="white"/>
          <w:lang w:val="de-DE" w:eastAsia="en-US"/>
        </w:rPr>
        <w:t xml:space="preserve">            </w:t>
      </w:r>
      <w:r>
        <w:rPr>
          <w:rFonts w:ascii="Cascadia Mono" w:eastAsiaTheme="minorHAnsi" w:hAnsi="Cascadia Mono" w:cs="Cascadia Mono"/>
          <w:color w:val="008000"/>
          <w:sz w:val="19"/>
          <w:szCs w:val="19"/>
          <w:highlight w:val="white"/>
          <w:lang w:val="de-DE" w:eastAsia="en-US"/>
        </w:rPr>
        <w:t xml:space="preserve"># Save </w:t>
      </w:r>
      <w:proofErr w:type="spellStart"/>
      <w:r>
        <w:rPr>
          <w:rFonts w:ascii="Cascadia Mono" w:eastAsiaTheme="minorHAnsi" w:hAnsi="Cascadia Mono" w:cs="Cascadia Mono"/>
          <w:color w:val="008000"/>
          <w:sz w:val="19"/>
          <w:szCs w:val="19"/>
          <w:highlight w:val="white"/>
          <w:lang w:val="de-DE" w:eastAsia="en-US"/>
        </w:rPr>
        <w:t>to</w:t>
      </w:r>
      <w:proofErr w:type="spellEnd"/>
      <w:r>
        <w:rPr>
          <w:rFonts w:ascii="Cascadia Mono" w:eastAsiaTheme="minorHAnsi" w:hAnsi="Cascadia Mono" w:cs="Cascadia Mono"/>
          <w:color w:val="008000"/>
          <w:sz w:val="19"/>
          <w:szCs w:val="19"/>
          <w:highlight w:val="white"/>
          <w:lang w:val="de-DE" w:eastAsia="en-US"/>
        </w:rPr>
        <w:t xml:space="preserve"> CSV </w:t>
      </w:r>
      <w:proofErr w:type="spellStart"/>
      <w:r>
        <w:rPr>
          <w:rFonts w:ascii="Cascadia Mono" w:eastAsiaTheme="minorHAnsi" w:hAnsi="Cascadia Mono" w:cs="Cascadia Mono"/>
          <w:color w:val="008000"/>
          <w:sz w:val="19"/>
          <w:szCs w:val="19"/>
          <w:highlight w:val="white"/>
          <w:lang w:val="de-DE" w:eastAsia="en-US"/>
        </w:rPr>
        <w:t>file</w:t>
      </w:r>
      <w:proofErr w:type="spellEnd"/>
    </w:p>
    <w:p w14:paraId="40DD1A43" w14:textId="77777777" w:rsidR="00820380" w:rsidRDefault="00820380" w:rsidP="0082038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lang w:val="de-DE" w:eastAsia="en-US"/>
        </w:rPr>
      </w:pPr>
      <w:r>
        <w:rPr>
          <w:rFonts w:ascii="Cascadia Mono" w:eastAsiaTheme="minorHAnsi" w:hAnsi="Cascadia Mono" w:cs="Cascadia Mono"/>
          <w:color w:val="000000"/>
          <w:sz w:val="19"/>
          <w:szCs w:val="19"/>
          <w:highlight w:val="white"/>
          <w:lang w:val="de-DE" w:eastAsia="en-US"/>
        </w:rPr>
        <w:t xml:space="preserve">            </w:t>
      </w:r>
      <w:proofErr w:type="spellStart"/>
      <w:r>
        <w:rPr>
          <w:rFonts w:ascii="Cascadia Mono" w:eastAsiaTheme="minorHAnsi" w:hAnsi="Cascadia Mono" w:cs="Cascadia Mono"/>
          <w:color w:val="000000"/>
          <w:sz w:val="19"/>
          <w:szCs w:val="19"/>
          <w:highlight w:val="white"/>
          <w:lang w:val="de-DE" w:eastAsia="en-US"/>
        </w:rPr>
        <w:t>filename</w:t>
      </w:r>
      <w:proofErr w:type="spellEnd"/>
      <w:r>
        <w:rPr>
          <w:rFonts w:ascii="Cascadia Mono" w:eastAsiaTheme="minorHAnsi" w:hAnsi="Cascadia Mono" w:cs="Cascadia Mono"/>
          <w:color w:val="000000"/>
          <w:sz w:val="19"/>
          <w:szCs w:val="19"/>
          <w:highlight w:val="white"/>
          <w:lang w:val="de-DE" w:eastAsia="en-US"/>
        </w:rPr>
        <w:t xml:space="preserve"> = </w:t>
      </w:r>
      <w:r>
        <w:rPr>
          <w:rFonts w:ascii="Cascadia Mono" w:eastAsiaTheme="minorHAnsi" w:hAnsi="Cascadia Mono" w:cs="Cascadia Mono"/>
          <w:color w:val="0000FF"/>
          <w:sz w:val="19"/>
          <w:szCs w:val="19"/>
          <w:highlight w:val="white"/>
          <w:lang w:val="de-DE" w:eastAsia="en-US"/>
        </w:rPr>
        <w:t>f</w:t>
      </w:r>
      <w:r>
        <w:rPr>
          <w:rFonts w:ascii="Cascadia Mono" w:eastAsiaTheme="minorHAnsi" w:hAnsi="Cascadia Mono" w:cs="Cascadia Mono"/>
          <w:color w:val="A31515"/>
          <w:sz w:val="19"/>
          <w:szCs w:val="19"/>
          <w:highlight w:val="white"/>
          <w:lang w:val="de-DE" w:eastAsia="en-US"/>
        </w:rPr>
        <w:t>"</w:t>
      </w:r>
      <w:r>
        <w:rPr>
          <w:rFonts w:ascii="Cascadia Mono" w:eastAsiaTheme="minorHAnsi" w:hAnsi="Cascadia Mono" w:cs="Cascadia Mono"/>
          <w:color w:val="000000"/>
          <w:sz w:val="19"/>
          <w:szCs w:val="19"/>
          <w:highlight w:val="white"/>
          <w:lang w:val="de-DE" w:eastAsia="en-US"/>
        </w:rPr>
        <w:t>{</w:t>
      </w:r>
      <w:proofErr w:type="spellStart"/>
      <w:r>
        <w:rPr>
          <w:rFonts w:ascii="Cascadia Mono" w:eastAsiaTheme="minorHAnsi" w:hAnsi="Cascadia Mono" w:cs="Cascadia Mono"/>
          <w:color w:val="000000"/>
          <w:sz w:val="19"/>
          <w:szCs w:val="19"/>
          <w:highlight w:val="white"/>
          <w:lang w:val="de-DE" w:eastAsia="en-US"/>
        </w:rPr>
        <w:t>name</w:t>
      </w:r>
      <w:proofErr w:type="spellEnd"/>
      <w:r>
        <w:rPr>
          <w:rFonts w:ascii="Cascadia Mono" w:eastAsiaTheme="minorHAnsi" w:hAnsi="Cascadia Mono" w:cs="Cascadia Mono"/>
          <w:color w:val="000000"/>
          <w:sz w:val="19"/>
          <w:szCs w:val="19"/>
          <w:highlight w:val="white"/>
          <w:lang w:val="de-DE" w:eastAsia="en-US"/>
        </w:rPr>
        <w:t>}</w:t>
      </w:r>
      <w:r>
        <w:rPr>
          <w:rFonts w:ascii="Cascadia Mono" w:eastAsiaTheme="minorHAnsi" w:hAnsi="Cascadia Mono" w:cs="Cascadia Mono"/>
          <w:color w:val="A31515"/>
          <w:sz w:val="19"/>
          <w:szCs w:val="19"/>
          <w:highlight w:val="white"/>
          <w:lang w:val="de-DE" w:eastAsia="en-US"/>
        </w:rPr>
        <w:t>_historical_data.csv"</w:t>
      </w:r>
    </w:p>
    <w:p w14:paraId="7D4550DB" w14:textId="77777777" w:rsidR="00820380" w:rsidRDefault="00820380" w:rsidP="0082038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lang w:val="de-DE" w:eastAsia="en-US"/>
        </w:rPr>
      </w:pPr>
      <w:r>
        <w:rPr>
          <w:rFonts w:ascii="Cascadia Mono" w:eastAsiaTheme="minorHAnsi" w:hAnsi="Cascadia Mono" w:cs="Cascadia Mono"/>
          <w:color w:val="000000"/>
          <w:sz w:val="19"/>
          <w:szCs w:val="19"/>
          <w:highlight w:val="white"/>
          <w:lang w:val="de-DE" w:eastAsia="en-US"/>
        </w:rPr>
        <w:t xml:space="preserve">            </w:t>
      </w:r>
      <w:proofErr w:type="spellStart"/>
      <w:r>
        <w:rPr>
          <w:rFonts w:ascii="Cascadia Mono" w:eastAsiaTheme="minorHAnsi" w:hAnsi="Cascadia Mono" w:cs="Cascadia Mono"/>
          <w:color w:val="000000"/>
          <w:sz w:val="19"/>
          <w:szCs w:val="19"/>
          <w:highlight w:val="white"/>
          <w:lang w:val="de-DE" w:eastAsia="en-US"/>
        </w:rPr>
        <w:t>data.to_csv</w:t>
      </w:r>
      <w:proofErr w:type="spellEnd"/>
      <w:r>
        <w:rPr>
          <w:rFonts w:ascii="Cascadia Mono" w:eastAsiaTheme="minorHAnsi" w:hAnsi="Cascadia Mono" w:cs="Cascadia Mono"/>
          <w:color w:val="000000"/>
          <w:sz w:val="19"/>
          <w:szCs w:val="19"/>
          <w:highlight w:val="white"/>
          <w:lang w:val="de-DE" w:eastAsia="en-US"/>
        </w:rPr>
        <w:t>(</w:t>
      </w:r>
      <w:proofErr w:type="spellStart"/>
      <w:r>
        <w:rPr>
          <w:rFonts w:ascii="Cascadia Mono" w:eastAsiaTheme="minorHAnsi" w:hAnsi="Cascadia Mono" w:cs="Cascadia Mono"/>
          <w:color w:val="000000"/>
          <w:sz w:val="19"/>
          <w:szCs w:val="19"/>
          <w:highlight w:val="white"/>
          <w:lang w:val="de-DE" w:eastAsia="en-US"/>
        </w:rPr>
        <w:t>filename</w:t>
      </w:r>
      <w:proofErr w:type="spellEnd"/>
      <w:r>
        <w:rPr>
          <w:rFonts w:ascii="Cascadia Mono" w:eastAsiaTheme="minorHAnsi" w:hAnsi="Cascadia Mono" w:cs="Cascadia Mono"/>
          <w:color w:val="000000"/>
          <w:sz w:val="19"/>
          <w:szCs w:val="19"/>
          <w:highlight w:val="white"/>
          <w:lang w:val="de-DE" w:eastAsia="en-US"/>
        </w:rPr>
        <w:t>)</w:t>
      </w:r>
    </w:p>
    <w:p w14:paraId="673BDD90" w14:textId="77777777" w:rsidR="00820380" w:rsidRDefault="00820380" w:rsidP="0082038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lang w:val="de-DE" w:eastAsia="en-US"/>
        </w:rPr>
      </w:pPr>
      <w:r>
        <w:rPr>
          <w:rFonts w:ascii="Cascadia Mono" w:eastAsiaTheme="minorHAnsi" w:hAnsi="Cascadia Mono" w:cs="Cascadia Mono"/>
          <w:color w:val="000000"/>
          <w:sz w:val="19"/>
          <w:szCs w:val="19"/>
          <w:highlight w:val="white"/>
          <w:lang w:val="de-DE" w:eastAsia="en-US"/>
        </w:rPr>
        <w:t xml:space="preserve">            </w:t>
      </w:r>
      <w:proofErr w:type="spellStart"/>
      <w:proofErr w:type="gramStart"/>
      <w:r>
        <w:rPr>
          <w:rFonts w:ascii="Cascadia Mono" w:eastAsiaTheme="minorHAnsi" w:hAnsi="Cascadia Mono" w:cs="Cascadia Mono"/>
          <w:color w:val="0000FF"/>
          <w:sz w:val="19"/>
          <w:szCs w:val="19"/>
          <w:highlight w:val="white"/>
          <w:lang w:val="de-DE" w:eastAsia="en-US"/>
        </w:rPr>
        <w:t>print</w:t>
      </w:r>
      <w:proofErr w:type="spellEnd"/>
      <w:r>
        <w:rPr>
          <w:rFonts w:ascii="Cascadia Mono" w:eastAsiaTheme="minorHAnsi" w:hAnsi="Cascadia Mono" w:cs="Cascadia Mono"/>
          <w:color w:val="000000"/>
          <w:sz w:val="19"/>
          <w:szCs w:val="19"/>
          <w:highlight w:val="white"/>
          <w:lang w:val="de-DE" w:eastAsia="en-US"/>
        </w:rPr>
        <w:t>(</w:t>
      </w:r>
      <w:proofErr w:type="gramEnd"/>
      <w:r>
        <w:rPr>
          <w:rFonts w:ascii="Cascadia Mono" w:eastAsiaTheme="minorHAnsi" w:hAnsi="Cascadia Mono" w:cs="Cascadia Mono"/>
          <w:color w:val="0000FF"/>
          <w:sz w:val="19"/>
          <w:szCs w:val="19"/>
          <w:highlight w:val="white"/>
          <w:lang w:val="de-DE" w:eastAsia="en-US"/>
        </w:rPr>
        <w:t>f</w:t>
      </w:r>
      <w:r>
        <w:rPr>
          <w:rFonts w:ascii="Cascadia Mono" w:eastAsiaTheme="minorHAnsi" w:hAnsi="Cascadia Mono" w:cs="Cascadia Mono"/>
          <w:color w:val="A31515"/>
          <w:sz w:val="19"/>
          <w:szCs w:val="19"/>
          <w:highlight w:val="white"/>
          <w:lang w:val="de-DE" w:eastAsia="en-US"/>
        </w:rPr>
        <w:t xml:space="preserve">"? </w:t>
      </w:r>
      <w:proofErr w:type="spellStart"/>
      <w:r>
        <w:rPr>
          <w:rFonts w:ascii="Cascadia Mono" w:eastAsiaTheme="minorHAnsi" w:hAnsi="Cascadia Mono" w:cs="Cascadia Mono"/>
          <w:color w:val="A31515"/>
          <w:sz w:val="19"/>
          <w:szCs w:val="19"/>
          <w:highlight w:val="white"/>
          <w:lang w:val="de-DE" w:eastAsia="en-US"/>
        </w:rPr>
        <w:t>Successfully</w:t>
      </w:r>
      <w:proofErr w:type="spellEnd"/>
      <w:r>
        <w:rPr>
          <w:rFonts w:ascii="Cascadia Mono" w:eastAsiaTheme="minorHAnsi" w:hAnsi="Cascadia Mono" w:cs="Cascadia Mono"/>
          <w:color w:val="A31515"/>
          <w:sz w:val="19"/>
          <w:szCs w:val="19"/>
          <w:highlight w:val="white"/>
          <w:lang w:val="de-DE" w:eastAsia="en-US"/>
        </w:rPr>
        <w:t xml:space="preserve"> </w:t>
      </w:r>
      <w:proofErr w:type="spellStart"/>
      <w:r>
        <w:rPr>
          <w:rFonts w:ascii="Cascadia Mono" w:eastAsiaTheme="minorHAnsi" w:hAnsi="Cascadia Mono" w:cs="Cascadia Mono"/>
          <w:color w:val="A31515"/>
          <w:sz w:val="19"/>
          <w:szCs w:val="19"/>
          <w:highlight w:val="white"/>
          <w:lang w:val="de-DE" w:eastAsia="en-US"/>
        </w:rPr>
        <w:t>saved</w:t>
      </w:r>
      <w:proofErr w:type="spellEnd"/>
      <w:r>
        <w:rPr>
          <w:rFonts w:ascii="Cascadia Mono" w:eastAsiaTheme="minorHAnsi" w:hAnsi="Cascadia Mono" w:cs="Cascadia Mono"/>
          <w:color w:val="A31515"/>
          <w:sz w:val="19"/>
          <w:szCs w:val="19"/>
          <w:highlight w:val="white"/>
          <w:lang w:val="de-DE" w:eastAsia="en-US"/>
        </w:rPr>
        <w:t xml:space="preserve"> </w:t>
      </w:r>
      <w:r>
        <w:rPr>
          <w:rFonts w:ascii="Cascadia Mono" w:eastAsiaTheme="minorHAnsi" w:hAnsi="Cascadia Mono" w:cs="Cascadia Mono"/>
          <w:color w:val="000000"/>
          <w:sz w:val="19"/>
          <w:szCs w:val="19"/>
          <w:highlight w:val="white"/>
          <w:lang w:val="de-DE" w:eastAsia="en-US"/>
        </w:rPr>
        <w:t>{</w:t>
      </w:r>
      <w:proofErr w:type="spellStart"/>
      <w:r>
        <w:rPr>
          <w:rFonts w:ascii="Cascadia Mono" w:eastAsiaTheme="minorHAnsi" w:hAnsi="Cascadia Mono" w:cs="Cascadia Mono"/>
          <w:color w:val="0000FF"/>
          <w:sz w:val="19"/>
          <w:szCs w:val="19"/>
          <w:highlight w:val="white"/>
          <w:lang w:val="de-DE" w:eastAsia="en-US"/>
        </w:rPr>
        <w:t>len</w:t>
      </w:r>
      <w:proofErr w:type="spellEnd"/>
      <w:r>
        <w:rPr>
          <w:rFonts w:ascii="Cascadia Mono" w:eastAsiaTheme="minorHAnsi" w:hAnsi="Cascadia Mono" w:cs="Cascadia Mono"/>
          <w:color w:val="000000"/>
          <w:sz w:val="19"/>
          <w:szCs w:val="19"/>
          <w:highlight w:val="white"/>
          <w:lang w:val="de-DE" w:eastAsia="en-US"/>
        </w:rPr>
        <w:t>(</w:t>
      </w:r>
      <w:proofErr w:type="spellStart"/>
      <w:r>
        <w:rPr>
          <w:rFonts w:ascii="Cascadia Mono" w:eastAsiaTheme="minorHAnsi" w:hAnsi="Cascadia Mono" w:cs="Cascadia Mono"/>
          <w:color w:val="000000"/>
          <w:sz w:val="19"/>
          <w:szCs w:val="19"/>
          <w:highlight w:val="white"/>
          <w:lang w:val="de-DE" w:eastAsia="en-US"/>
        </w:rPr>
        <w:t>data</w:t>
      </w:r>
      <w:proofErr w:type="spellEnd"/>
      <w:r>
        <w:rPr>
          <w:rFonts w:ascii="Cascadia Mono" w:eastAsiaTheme="minorHAnsi" w:hAnsi="Cascadia Mono" w:cs="Cascadia Mono"/>
          <w:color w:val="000000"/>
          <w:sz w:val="19"/>
          <w:szCs w:val="19"/>
          <w:highlight w:val="white"/>
          <w:lang w:val="de-DE" w:eastAsia="en-US"/>
        </w:rPr>
        <w:t>)}</w:t>
      </w:r>
      <w:r>
        <w:rPr>
          <w:rFonts w:ascii="Cascadia Mono" w:eastAsiaTheme="minorHAnsi" w:hAnsi="Cascadia Mono" w:cs="Cascadia Mono"/>
          <w:color w:val="A31515"/>
          <w:sz w:val="19"/>
          <w:szCs w:val="19"/>
          <w:highlight w:val="white"/>
          <w:lang w:val="de-DE" w:eastAsia="en-US"/>
        </w:rPr>
        <w:t xml:space="preserve"> </w:t>
      </w:r>
      <w:proofErr w:type="spellStart"/>
      <w:r>
        <w:rPr>
          <w:rFonts w:ascii="Cascadia Mono" w:eastAsiaTheme="minorHAnsi" w:hAnsi="Cascadia Mono" w:cs="Cascadia Mono"/>
          <w:color w:val="A31515"/>
          <w:sz w:val="19"/>
          <w:szCs w:val="19"/>
          <w:highlight w:val="white"/>
          <w:lang w:val="de-DE" w:eastAsia="en-US"/>
        </w:rPr>
        <w:t>records</w:t>
      </w:r>
      <w:proofErr w:type="spellEnd"/>
      <w:r>
        <w:rPr>
          <w:rFonts w:ascii="Cascadia Mono" w:eastAsiaTheme="minorHAnsi" w:hAnsi="Cascadia Mono" w:cs="Cascadia Mono"/>
          <w:color w:val="A31515"/>
          <w:sz w:val="19"/>
          <w:szCs w:val="19"/>
          <w:highlight w:val="white"/>
          <w:lang w:val="de-DE" w:eastAsia="en-US"/>
        </w:rPr>
        <w:t xml:space="preserve"> </w:t>
      </w:r>
      <w:proofErr w:type="spellStart"/>
      <w:r>
        <w:rPr>
          <w:rFonts w:ascii="Cascadia Mono" w:eastAsiaTheme="minorHAnsi" w:hAnsi="Cascadia Mono" w:cs="Cascadia Mono"/>
          <w:color w:val="A31515"/>
          <w:sz w:val="19"/>
          <w:szCs w:val="19"/>
          <w:highlight w:val="white"/>
          <w:lang w:val="de-DE" w:eastAsia="en-US"/>
        </w:rPr>
        <w:t>to</w:t>
      </w:r>
      <w:proofErr w:type="spellEnd"/>
      <w:r>
        <w:rPr>
          <w:rFonts w:ascii="Cascadia Mono" w:eastAsiaTheme="minorHAnsi" w:hAnsi="Cascadia Mono" w:cs="Cascadia Mono"/>
          <w:color w:val="A31515"/>
          <w:sz w:val="19"/>
          <w:szCs w:val="19"/>
          <w:highlight w:val="white"/>
          <w:lang w:val="de-DE" w:eastAsia="en-US"/>
        </w:rPr>
        <w:t xml:space="preserve"> </w:t>
      </w:r>
      <w:r>
        <w:rPr>
          <w:rFonts w:ascii="Cascadia Mono" w:eastAsiaTheme="minorHAnsi" w:hAnsi="Cascadia Mono" w:cs="Cascadia Mono"/>
          <w:color w:val="000000"/>
          <w:sz w:val="19"/>
          <w:szCs w:val="19"/>
          <w:highlight w:val="white"/>
          <w:lang w:val="de-DE" w:eastAsia="en-US"/>
        </w:rPr>
        <w:t>{</w:t>
      </w:r>
      <w:proofErr w:type="spellStart"/>
      <w:r>
        <w:rPr>
          <w:rFonts w:ascii="Cascadia Mono" w:eastAsiaTheme="minorHAnsi" w:hAnsi="Cascadia Mono" w:cs="Cascadia Mono"/>
          <w:color w:val="000000"/>
          <w:sz w:val="19"/>
          <w:szCs w:val="19"/>
          <w:highlight w:val="white"/>
          <w:lang w:val="de-DE" w:eastAsia="en-US"/>
        </w:rPr>
        <w:t>filename</w:t>
      </w:r>
      <w:proofErr w:type="spellEnd"/>
      <w:r>
        <w:rPr>
          <w:rFonts w:ascii="Cascadia Mono" w:eastAsiaTheme="minorHAnsi" w:hAnsi="Cascadia Mono" w:cs="Cascadia Mono"/>
          <w:color w:val="000000"/>
          <w:sz w:val="19"/>
          <w:szCs w:val="19"/>
          <w:highlight w:val="white"/>
          <w:lang w:val="de-DE" w:eastAsia="en-US"/>
        </w:rPr>
        <w:t>}</w:t>
      </w:r>
      <w:r>
        <w:rPr>
          <w:rFonts w:ascii="Cascadia Mono" w:eastAsiaTheme="minorHAnsi" w:hAnsi="Cascadia Mono" w:cs="Cascadia Mono"/>
          <w:color w:val="A31515"/>
          <w:sz w:val="19"/>
          <w:szCs w:val="19"/>
          <w:highlight w:val="white"/>
          <w:lang w:val="de-DE" w:eastAsia="en-US"/>
        </w:rPr>
        <w:t>"</w:t>
      </w:r>
      <w:r>
        <w:rPr>
          <w:rFonts w:ascii="Cascadia Mono" w:eastAsiaTheme="minorHAnsi" w:hAnsi="Cascadia Mono" w:cs="Cascadia Mono"/>
          <w:color w:val="000000"/>
          <w:sz w:val="19"/>
          <w:szCs w:val="19"/>
          <w:highlight w:val="white"/>
          <w:lang w:val="de-DE" w:eastAsia="en-US"/>
        </w:rPr>
        <w:t>)</w:t>
      </w:r>
    </w:p>
    <w:p w14:paraId="7EAFCED3" w14:textId="77777777" w:rsidR="00820380" w:rsidRDefault="00820380" w:rsidP="0082038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lang w:val="de-DE" w:eastAsia="en-US"/>
        </w:rPr>
      </w:pPr>
      <w:r>
        <w:rPr>
          <w:rFonts w:ascii="Cascadia Mono" w:eastAsiaTheme="minorHAnsi" w:hAnsi="Cascadia Mono" w:cs="Cascadia Mono"/>
          <w:color w:val="000000"/>
          <w:sz w:val="19"/>
          <w:szCs w:val="19"/>
          <w:highlight w:val="white"/>
          <w:lang w:val="de-DE" w:eastAsia="en-US"/>
        </w:rPr>
        <w:t xml:space="preserve">            </w:t>
      </w:r>
      <w:proofErr w:type="spellStart"/>
      <w:proofErr w:type="gramStart"/>
      <w:r>
        <w:rPr>
          <w:rFonts w:ascii="Cascadia Mono" w:eastAsiaTheme="minorHAnsi" w:hAnsi="Cascadia Mono" w:cs="Cascadia Mono"/>
          <w:color w:val="0000FF"/>
          <w:sz w:val="19"/>
          <w:szCs w:val="19"/>
          <w:highlight w:val="white"/>
          <w:lang w:val="de-DE" w:eastAsia="en-US"/>
        </w:rPr>
        <w:t>print</w:t>
      </w:r>
      <w:proofErr w:type="spellEnd"/>
      <w:r>
        <w:rPr>
          <w:rFonts w:ascii="Cascadia Mono" w:eastAsiaTheme="minorHAnsi" w:hAnsi="Cascadia Mono" w:cs="Cascadia Mono"/>
          <w:color w:val="000000"/>
          <w:sz w:val="19"/>
          <w:szCs w:val="19"/>
          <w:highlight w:val="white"/>
          <w:lang w:val="de-DE" w:eastAsia="en-US"/>
        </w:rPr>
        <w:t>(</w:t>
      </w:r>
      <w:proofErr w:type="gramEnd"/>
      <w:r>
        <w:rPr>
          <w:rFonts w:ascii="Cascadia Mono" w:eastAsiaTheme="minorHAnsi" w:hAnsi="Cascadia Mono" w:cs="Cascadia Mono"/>
          <w:color w:val="0000FF"/>
          <w:sz w:val="19"/>
          <w:szCs w:val="19"/>
          <w:highlight w:val="white"/>
          <w:lang w:val="de-DE" w:eastAsia="en-US"/>
        </w:rPr>
        <w:t>f</w:t>
      </w:r>
      <w:r>
        <w:rPr>
          <w:rFonts w:ascii="Cascadia Mono" w:eastAsiaTheme="minorHAnsi" w:hAnsi="Cascadia Mono" w:cs="Cascadia Mono"/>
          <w:color w:val="A31515"/>
          <w:sz w:val="19"/>
          <w:szCs w:val="19"/>
          <w:highlight w:val="white"/>
          <w:lang w:val="de-DE" w:eastAsia="en-US"/>
        </w:rPr>
        <w:t xml:space="preserve">"  Date </w:t>
      </w:r>
      <w:proofErr w:type="spellStart"/>
      <w:r>
        <w:rPr>
          <w:rFonts w:ascii="Cascadia Mono" w:eastAsiaTheme="minorHAnsi" w:hAnsi="Cascadia Mono" w:cs="Cascadia Mono"/>
          <w:color w:val="A31515"/>
          <w:sz w:val="19"/>
          <w:szCs w:val="19"/>
          <w:highlight w:val="white"/>
          <w:lang w:val="de-DE" w:eastAsia="en-US"/>
        </w:rPr>
        <w:t>range</w:t>
      </w:r>
      <w:proofErr w:type="spellEnd"/>
      <w:r>
        <w:rPr>
          <w:rFonts w:ascii="Cascadia Mono" w:eastAsiaTheme="minorHAnsi" w:hAnsi="Cascadia Mono" w:cs="Cascadia Mono"/>
          <w:color w:val="A31515"/>
          <w:sz w:val="19"/>
          <w:szCs w:val="19"/>
          <w:highlight w:val="white"/>
          <w:lang w:val="de-DE" w:eastAsia="en-US"/>
        </w:rPr>
        <w:t xml:space="preserve">: </w:t>
      </w:r>
      <w:r>
        <w:rPr>
          <w:rFonts w:ascii="Cascadia Mono" w:eastAsiaTheme="minorHAnsi" w:hAnsi="Cascadia Mono" w:cs="Cascadia Mono"/>
          <w:color w:val="000000"/>
          <w:sz w:val="19"/>
          <w:szCs w:val="19"/>
          <w:highlight w:val="white"/>
          <w:lang w:val="de-DE" w:eastAsia="en-US"/>
        </w:rPr>
        <w:t>{</w:t>
      </w:r>
      <w:proofErr w:type="spellStart"/>
      <w:r>
        <w:rPr>
          <w:rFonts w:ascii="Cascadia Mono" w:eastAsiaTheme="minorHAnsi" w:hAnsi="Cascadia Mono" w:cs="Cascadia Mono"/>
          <w:color w:val="000000"/>
          <w:sz w:val="19"/>
          <w:szCs w:val="19"/>
          <w:highlight w:val="white"/>
          <w:lang w:val="de-DE" w:eastAsia="en-US"/>
        </w:rPr>
        <w:t>data.index</w:t>
      </w:r>
      <w:proofErr w:type="spellEnd"/>
      <w:r>
        <w:rPr>
          <w:rFonts w:ascii="Cascadia Mono" w:eastAsiaTheme="minorHAnsi" w:hAnsi="Cascadia Mono" w:cs="Cascadia Mono"/>
          <w:color w:val="000000"/>
          <w:sz w:val="19"/>
          <w:szCs w:val="19"/>
          <w:highlight w:val="white"/>
          <w:lang w:val="de-DE" w:eastAsia="en-US"/>
        </w:rPr>
        <w:t>[0].</w:t>
      </w:r>
      <w:proofErr w:type="spellStart"/>
      <w:r>
        <w:rPr>
          <w:rFonts w:ascii="Cascadia Mono" w:eastAsiaTheme="minorHAnsi" w:hAnsi="Cascadia Mono" w:cs="Cascadia Mono"/>
          <w:color w:val="000000"/>
          <w:sz w:val="19"/>
          <w:szCs w:val="19"/>
          <w:highlight w:val="white"/>
          <w:lang w:val="de-DE" w:eastAsia="en-US"/>
        </w:rPr>
        <w:t>strftime</w:t>
      </w:r>
      <w:proofErr w:type="spellEnd"/>
      <w:r>
        <w:rPr>
          <w:rFonts w:ascii="Cascadia Mono" w:eastAsiaTheme="minorHAnsi" w:hAnsi="Cascadia Mono" w:cs="Cascadia Mono"/>
          <w:color w:val="000000"/>
          <w:sz w:val="19"/>
          <w:szCs w:val="19"/>
          <w:highlight w:val="white"/>
          <w:lang w:val="de-DE" w:eastAsia="en-US"/>
        </w:rPr>
        <w:t>(</w:t>
      </w:r>
      <w:r>
        <w:rPr>
          <w:rFonts w:ascii="Cascadia Mono" w:eastAsiaTheme="minorHAnsi" w:hAnsi="Cascadia Mono" w:cs="Cascadia Mono"/>
          <w:color w:val="A31515"/>
          <w:sz w:val="19"/>
          <w:szCs w:val="19"/>
          <w:highlight w:val="white"/>
          <w:lang w:val="de-DE" w:eastAsia="en-US"/>
        </w:rPr>
        <w:t>'%Y-%m-%d'</w:t>
      </w:r>
      <w:r>
        <w:rPr>
          <w:rFonts w:ascii="Cascadia Mono" w:eastAsiaTheme="minorHAnsi" w:hAnsi="Cascadia Mono" w:cs="Cascadia Mono"/>
          <w:color w:val="000000"/>
          <w:sz w:val="19"/>
          <w:szCs w:val="19"/>
          <w:highlight w:val="white"/>
          <w:lang w:val="de-DE" w:eastAsia="en-US"/>
        </w:rPr>
        <w:t>)}</w:t>
      </w:r>
      <w:r>
        <w:rPr>
          <w:rFonts w:ascii="Cascadia Mono" w:eastAsiaTheme="minorHAnsi" w:hAnsi="Cascadia Mono" w:cs="Cascadia Mono"/>
          <w:color w:val="A31515"/>
          <w:sz w:val="19"/>
          <w:szCs w:val="19"/>
          <w:highlight w:val="white"/>
          <w:lang w:val="de-DE" w:eastAsia="en-US"/>
        </w:rPr>
        <w:t xml:space="preserve"> </w:t>
      </w:r>
      <w:proofErr w:type="spellStart"/>
      <w:r>
        <w:rPr>
          <w:rFonts w:ascii="Cascadia Mono" w:eastAsiaTheme="minorHAnsi" w:hAnsi="Cascadia Mono" w:cs="Cascadia Mono"/>
          <w:color w:val="A31515"/>
          <w:sz w:val="19"/>
          <w:szCs w:val="19"/>
          <w:highlight w:val="white"/>
          <w:lang w:val="de-DE" w:eastAsia="en-US"/>
        </w:rPr>
        <w:t>to</w:t>
      </w:r>
      <w:proofErr w:type="spellEnd"/>
      <w:r>
        <w:rPr>
          <w:rFonts w:ascii="Cascadia Mono" w:eastAsiaTheme="minorHAnsi" w:hAnsi="Cascadia Mono" w:cs="Cascadia Mono"/>
          <w:color w:val="A31515"/>
          <w:sz w:val="19"/>
          <w:szCs w:val="19"/>
          <w:highlight w:val="white"/>
          <w:lang w:val="de-DE" w:eastAsia="en-US"/>
        </w:rPr>
        <w:t xml:space="preserve"> </w:t>
      </w:r>
      <w:r>
        <w:rPr>
          <w:rFonts w:ascii="Cascadia Mono" w:eastAsiaTheme="minorHAnsi" w:hAnsi="Cascadia Mono" w:cs="Cascadia Mono"/>
          <w:color w:val="000000"/>
          <w:sz w:val="19"/>
          <w:szCs w:val="19"/>
          <w:highlight w:val="white"/>
          <w:lang w:val="de-DE" w:eastAsia="en-US"/>
        </w:rPr>
        <w:t>{</w:t>
      </w:r>
      <w:proofErr w:type="spellStart"/>
      <w:r>
        <w:rPr>
          <w:rFonts w:ascii="Cascadia Mono" w:eastAsiaTheme="minorHAnsi" w:hAnsi="Cascadia Mono" w:cs="Cascadia Mono"/>
          <w:color w:val="000000"/>
          <w:sz w:val="19"/>
          <w:szCs w:val="19"/>
          <w:highlight w:val="white"/>
          <w:lang w:val="de-DE" w:eastAsia="en-US"/>
        </w:rPr>
        <w:t>data.index</w:t>
      </w:r>
      <w:proofErr w:type="spellEnd"/>
      <w:r>
        <w:rPr>
          <w:rFonts w:ascii="Cascadia Mono" w:eastAsiaTheme="minorHAnsi" w:hAnsi="Cascadia Mono" w:cs="Cascadia Mono"/>
          <w:color w:val="000000"/>
          <w:sz w:val="19"/>
          <w:szCs w:val="19"/>
          <w:highlight w:val="white"/>
          <w:lang w:val="de-DE" w:eastAsia="en-US"/>
        </w:rPr>
        <w:t>[-1].</w:t>
      </w:r>
      <w:proofErr w:type="spellStart"/>
      <w:r>
        <w:rPr>
          <w:rFonts w:ascii="Cascadia Mono" w:eastAsiaTheme="minorHAnsi" w:hAnsi="Cascadia Mono" w:cs="Cascadia Mono"/>
          <w:color w:val="000000"/>
          <w:sz w:val="19"/>
          <w:szCs w:val="19"/>
          <w:highlight w:val="white"/>
          <w:lang w:val="de-DE" w:eastAsia="en-US"/>
        </w:rPr>
        <w:t>strftime</w:t>
      </w:r>
      <w:proofErr w:type="spellEnd"/>
      <w:r>
        <w:rPr>
          <w:rFonts w:ascii="Cascadia Mono" w:eastAsiaTheme="minorHAnsi" w:hAnsi="Cascadia Mono" w:cs="Cascadia Mono"/>
          <w:color w:val="000000"/>
          <w:sz w:val="19"/>
          <w:szCs w:val="19"/>
          <w:highlight w:val="white"/>
          <w:lang w:val="de-DE" w:eastAsia="en-US"/>
        </w:rPr>
        <w:t>(</w:t>
      </w:r>
      <w:r>
        <w:rPr>
          <w:rFonts w:ascii="Cascadia Mono" w:eastAsiaTheme="minorHAnsi" w:hAnsi="Cascadia Mono" w:cs="Cascadia Mono"/>
          <w:color w:val="A31515"/>
          <w:sz w:val="19"/>
          <w:szCs w:val="19"/>
          <w:highlight w:val="white"/>
          <w:lang w:val="de-DE" w:eastAsia="en-US"/>
        </w:rPr>
        <w:t>'%Y-%m-%d'</w:t>
      </w:r>
      <w:r>
        <w:rPr>
          <w:rFonts w:ascii="Cascadia Mono" w:eastAsiaTheme="minorHAnsi" w:hAnsi="Cascadia Mono" w:cs="Cascadia Mono"/>
          <w:color w:val="000000"/>
          <w:sz w:val="19"/>
          <w:szCs w:val="19"/>
          <w:highlight w:val="white"/>
          <w:lang w:val="de-DE" w:eastAsia="en-US"/>
        </w:rPr>
        <w:t>)}</w:t>
      </w:r>
      <w:r>
        <w:rPr>
          <w:rFonts w:ascii="Cascadia Mono" w:eastAsiaTheme="minorHAnsi" w:hAnsi="Cascadia Mono" w:cs="Cascadia Mono"/>
          <w:color w:val="A31515"/>
          <w:sz w:val="19"/>
          <w:szCs w:val="19"/>
          <w:highlight w:val="white"/>
          <w:lang w:val="de-DE" w:eastAsia="en-US"/>
        </w:rPr>
        <w:t>"</w:t>
      </w:r>
      <w:r>
        <w:rPr>
          <w:rFonts w:ascii="Cascadia Mono" w:eastAsiaTheme="minorHAnsi" w:hAnsi="Cascadia Mono" w:cs="Cascadia Mono"/>
          <w:color w:val="000000"/>
          <w:sz w:val="19"/>
          <w:szCs w:val="19"/>
          <w:highlight w:val="white"/>
          <w:lang w:val="de-DE" w:eastAsia="en-US"/>
        </w:rPr>
        <w:t>)</w:t>
      </w:r>
    </w:p>
    <w:p w14:paraId="399E7BF9" w14:textId="77777777" w:rsidR="00820380" w:rsidRDefault="00820380" w:rsidP="0082038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lang w:val="de-DE" w:eastAsia="en-US"/>
        </w:rPr>
      </w:pPr>
      <w:r>
        <w:rPr>
          <w:rFonts w:ascii="Cascadia Mono" w:eastAsiaTheme="minorHAnsi" w:hAnsi="Cascadia Mono" w:cs="Cascadia Mono"/>
          <w:color w:val="000000"/>
          <w:sz w:val="19"/>
          <w:szCs w:val="19"/>
          <w:highlight w:val="white"/>
          <w:lang w:val="de-DE" w:eastAsia="en-US"/>
        </w:rPr>
        <w:t xml:space="preserve">        </w:t>
      </w:r>
      <w:proofErr w:type="spellStart"/>
      <w:r>
        <w:rPr>
          <w:rFonts w:ascii="Cascadia Mono" w:eastAsiaTheme="minorHAnsi" w:hAnsi="Cascadia Mono" w:cs="Cascadia Mono"/>
          <w:color w:val="0000FF"/>
          <w:sz w:val="19"/>
          <w:szCs w:val="19"/>
          <w:highlight w:val="white"/>
          <w:lang w:val="de-DE" w:eastAsia="en-US"/>
        </w:rPr>
        <w:t>else</w:t>
      </w:r>
      <w:proofErr w:type="spellEnd"/>
      <w:r>
        <w:rPr>
          <w:rFonts w:ascii="Cascadia Mono" w:eastAsiaTheme="minorHAnsi" w:hAnsi="Cascadia Mono" w:cs="Cascadia Mono"/>
          <w:color w:val="000000"/>
          <w:sz w:val="19"/>
          <w:szCs w:val="19"/>
          <w:highlight w:val="white"/>
          <w:lang w:val="de-DE" w:eastAsia="en-US"/>
        </w:rPr>
        <w:t>:</w:t>
      </w:r>
    </w:p>
    <w:p w14:paraId="1006DB19" w14:textId="77777777" w:rsidR="00820380" w:rsidRDefault="00820380" w:rsidP="0082038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lang w:val="de-DE" w:eastAsia="en-US"/>
        </w:rPr>
      </w:pPr>
      <w:r>
        <w:rPr>
          <w:rFonts w:ascii="Cascadia Mono" w:eastAsiaTheme="minorHAnsi" w:hAnsi="Cascadia Mono" w:cs="Cascadia Mono"/>
          <w:color w:val="000000"/>
          <w:sz w:val="19"/>
          <w:szCs w:val="19"/>
          <w:highlight w:val="white"/>
          <w:lang w:val="de-DE" w:eastAsia="en-US"/>
        </w:rPr>
        <w:t xml:space="preserve">            </w:t>
      </w:r>
      <w:proofErr w:type="spellStart"/>
      <w:proofErr w:type="gramStart"/>
      <w:r>
        <w:rPr>
          <w:rFonts w:ascii="Cascadia Mono" w:eastAsiaTheme="minorHAnsi" w:hAnsi="Cascadia Mono" w:cs="Cascadia Mono"/>
          <w:color w:val="0000FF"/>
          <w:sz w:val="19"/>
          <w:szCs w:val="19"/>
          <w:highlight w:val="white"/>
          <w:lang w:val="de-DE" w:eastAsia="en-US"/>
        </w:rPr>
        <w:t>print</w:t>
      </w:r>
      <w:proofErr w:type="spellEnd"/>
      <w:r>
        <w:rPr>
          <w:rFonts w:ascii="Cascadia Mono" w:eastAsiaTheme="minorHAnsi" w:hAnsi="Cascadia Mono" w:cs="Cascadia Mono"/>
          <w:color w:val="000000"/>
          <w:sz w:val="19"/>
          <w:szCs w:val="19"/>
          <w:highlight w:val="white"/>
          <w:lang w:val="de-DE" w:eastAsia="en-US"/>
        </w:rPr>
        <w:t>(</w:t>
      </w:r>
      <w:proofErr w:type="gramEnd"/>
      <w:r>
        <w:rPr>
          <w:rFonts w:ascii="Cascadia Mono" w:eastAsiaTheme="minorHAnsi" w:hAnsi="Cascadia Mono" w:cs="Cascadia Mono"/>
          <w:color w:val="0000FF"/>
          <w:sz w:val="19"/>
          <w:szCs w:val="19"/>
          <w:highlight w:val="white"/>
          <w:lang w:val="de-DE" w:eastAsia="en-US"/>
        </w:rPr>
        <w:t>f</w:t>
      </w:r>
      <w:r>
        <w:rPr>
          <w:rFonts w:ascii="Cascadia Mono" w:eastAsiaTheme="minorHAnsi" w:hAnsi="Cascadia Mono" w:cs="Cascadia Mono"/>
          <w:color w:val="A31515"/>
          <w:sz w:val="19"/>
          <w:szCs w:val="19"/>
          <w:highlight w:val="white"/>
          <w:lang w:val="de-DE" w:eastAsia="en-US"/>
        </w:rPr>
        <w:t xml:space="preserve">"? </w:t>
      </w:r>
      <w:proofErr w:type="spellStart"/>
      <w:r>
        <w:rPr>
          <w:rFonts w:ascii="Cascadia Mono" w:eastAsiaTheme="minorHAnsi" w:hAnsi="Cascadia Mono" w:cs="Cascadia Mono"/>
          <w:color w:val="A31515"/>
          <w:sz w:val="19"/>
          <w:szCs w:val="19"/>
          <w:highlight w:val="white"/>
          <w:lang w:val="de-DE" w:eastAsia="en-US"/>
        </w:rPr>
        <w:t>No</w:t>
      </w:r>
      <w:proofErr w:type="spellEnd"/>
      <w:r>
        <w:rPr>
          <w:rFonts w:ascii="Cascadia Mono" w:eastAsiaTheme="minorHAnsi" w:hAnsi="Cascadia Mono" w:cs="Cascadia Mono"/>
          <w:color w:val="A31515"/>
          <w:sz w:val="19"/>
          <w:szCs w:val="19"/>
          <w:highlight w:val="white"/>
          <w:lang w:val="de-DE" w:eastAsia="en-US"/>
        </w:rPr>
        <w:t xml:space="preserve"> </w:t>
      </w:r>
      <w:proofErr w:type="spellStart"/>
      <w:r>
        <w:rPr>
          <w:rFonts w:ascii="Cascadia Mono" w:eastAsiaTheme="minorHAnsi" w:hAnsi="Cascadia Mono" w:cs="Cascadia Mono"/>
          <w:color w:val="A31515"/>
          <w:sz w:val="19"/>
          <w:szCs w:val="19"/>
          <w:highlight w:val="white"/>
          <w:lang w:val="de-DE" w:eastAsia="en-US"/>
        </w:rPr>
        <w:t>data</w:t>
      </w:r>
      <w:proofErr w:type="spellEnd"/>
      <w:r>
        <w:rPr>
          <w:rFonts w:ascii="Cascadia Mono" w:eastAsiaTheme="minorHAnsi" w:hAnsi="Cascadia Mono" w:cs="Cascadia Mono"/>
          <w:color w:val="A31515"/>
          <w:sz w:val="19"/>
          <w:szCs w:val="19"/>
          <w:highlight w:val="white"/>
          <w:lang w:val="de-DE" w:eastAsia="en-US"/>
        </w:rPr>
        <w:t xml:space="preserve"> </w:t>
      </w:r>
      <w:proofErr w:type="spellStart"/>
      <w:r>
        <w:rPr>
          <w:rFonts w:ascii="Cascadia Mono" w:eastAsiaTheme="minorHAnsi" w:hAnsi="Cascadia Mono" w:cs="Cascadia Mono"/>
          <w:color w:val="A31515"/>
          <w:sz w:val="19"/>
          <w:szCs w:val="19"/>
          <w:highlight w:val="white"/>
          <w:lang w:val="de-DE" w:eastAsia="en-US"/>
        </w:rPr>
        <w:t>available</w:t>
      </w:r>
      <w:proofErr w:type="spellEnd"/>
      <w:r>
        <w:rPr>
          <w:rFonts w:ascii="Cascadia Mono" w:eastAsiaTheme="minorHAnsi" w:hAnsi="Cascadia Mono" w:cs="Cascadia Mono"/>
          <w:color w:val="A31515"/>
          <w:sz w:val="19"/>
          <w:szCs w:val="19"/>
          <w:highlight w:val="white"/>
          <w:lang w:val="de-DE" w:eastAsia="en-US"/>
        </w:rPr>
        <w:t xml:space="preserve"> </w:t>
      </w:r>
      <w:proofErr w:type="spellStart"/>
      <w:r>
        <w:rPr>
          <w:rFonts w:ascii="Cascadia Mono" w:eastAsiaTheme="minorHAnsi" w:hAnsi="Cascadia Mono" w:cs="Cascadia Mono"/>
          <w:color w:val="A31515"/>
          <w:sz w:val="19"/>
          <w:szCs w:val="19"/>
          <w:highlight w:val="white"/>
          <w:lang w:val="de-DE" w:eastAsia="en-US"/>
        </w:rPr>
        <w:t>for</w:t>
      </w:r>
      <w:proofErr w:type="spellEnd"/>
      <w:r>
        <w:rPr>
          <w:rFonts w:ascii="Cascadia Mono" w:eastAsiaTheme="minorHAnsi" w:hAnsi="Cascadia Mono" w:cs="Cascadia Mono"/>
          <w:color w:val="A31515"/>
          <w:sz w:val="19"/>
          <w:szCs w:val="19"/>
          <w:highlight w:val="white"/>
          <w:lang w:val="de-DE" w:eastAsia="en-US"/>
        </w:rPr>
        <w:t xml:space="preserve"> </w:t>
      </w:r>
      <w:r>
        <w:rPr>
          <w:rFonts w:ascii="Cascadia Mono" w:eastAsiaTheme="minorHAnsi" w:hAnsi="Cascadia Mono" w:cs="Cascadia Mono"/>
          <w:color w:val="000000"/>
          <w:sz w:val="19"/>
          <w:szCs w:val="19"/>
          <w:highlight w:val="white"/>
          <w:lang w:val="de-DE" w:eastAsia="en-US"/>
        </w:rPr>
        <w:t>{</w:t>
      </w:r>
      <w:proofErr w:type="spellStart"/>
      <w:r>
        <w:rPr>
          <w:rFonts w:ascii="Cascadia Mono" w:eastAsiaTheme="minorHAnsi" w:hAnsi="Cascadia Mono" w:cs="Cascadia Mono"/>
          <w:color w:val="000000"/>
          <w:sz w:val="19"/>
          <w:szCs w:val="19"/>
          <w:highlight w:val="white"/>
          <w:lang w:val="de-DE" w:eastAsia="en-US"/>
        </w:rPr>
        <w:t>name</w:t>
      </w:r>
      <w:proofErr w:type="spellEnd"/>
      <w:r>
        <w:rPr>
          <w:rFonts w:ascii="Cascadia Mono" w:eastAsiaTheme="minorHAnsi" w:hAnsi="Cascadia Mono" w:cs="Cascadia Mono"/>
          <w:color w:val="000000"/>
          <w:sz w:val="19"/>
          <w:szCs w:val="19"/>
          <w:highlight w:val="white"/>
          <w:lang w:val="de-DE" w:eastAsia="en-US"/>
        </w:rPr>
        <w:t>}</w:t>
      </w:r>
      <w:r>
        <w:rPr>
          <w:rFonts w:ascii="Cascadia Mono" w:eastAsiaTheme="minorHAnsi" w:hAnsi="Cascadia Mono" w:cs="Cascadia Mono"/>
          <w:color w:val="A31515"/>
          <w:sz w:val="19"/>
          <w:szCs w:val="19"/>
          <w:highlight w:val="white"/>
          <w:lang w:val="de-DE" w:eastAsia="en-US"/>
        </w:rPr>
        <w:t>"</w:t>
      </w:r>
      <w:r>
        <w:rPr>
          <w:rFonts w:ascii="Cascadia Mono" w:eastAsiaTheme="minorHAnsi" w:hAnsi="Cascadia Mono" w:cs="Cascadia Mono"/>
          <w:color w:val="000000"/>
          <w:sz w:val="19"/>
          <w:szCs w:val="19"/>
          <w:highlight w:val="white"/>
          <w:lang w:val="de-DE" w:eastAsia="en-US"/>
        </w:rPr>
        <w:t>)</w:t>
      </w:r>
    </w:p>
    <w:p w14:paraId="7210072D" w14:textId="77777777" w:rsidR="00820380" w:rsidRDefault="00820380" w:rsidP="0082038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lang w:val="de-DE" w:eastAsia="en-US"/>
        </w:rPr>
      </w:pPr>
      <w:r>
        <w:rPr>
          <w:rFonts w:ascii="Cascadia Mono" w:eastAsiaTheme="minorHAnsi" w:hAnsi="Cascadia Mono" w:cs="Cascadia Mono"/>
          <w:color w:val="000000"/>
          <w:sz w:val="19"/>
          <w:szCs w:val="19"/>
          <w:highlight w:val="white"/>
          <w:lang w:val="de-DE" w:eastAsia="en-US"/>
        </w:rPr>
        <w:t xml:space="preserve">    </w:t>
      </w:r>
      <w:proofErr w:type="spellStart"/>
      <w:r>
        <w:rPr>
          <w:rFonts w:ascii="Cascadia Mono" w:eastAsiaTheme="minorHAnsi" w:hAnsi="Cascadia Mono" w:cs="Cascadia Mono"/>
          <w:color w:val="0000FF"/>
          <w:sz w:val="19"/>
          <w:szCs w:val="19"/>
          <w:highlight w:val="white"/>
          <w:lang w:val="de-DE" w:eastAsia="en-US"/>
        </w:rPr>
        <w:t>except</w:t>
      </w:r>
      <w:proofErr w:type="spellEnd"/>
      <w:r>
        <w:rPr>
          <w:rFonts w:ascii="Cascadia Mono" w:eastAsiaTheme="minorHAnsi" w:hAnsi="Cascadia Mono" w:cs="Cascadia Mono"/>
          <w:color w:val="000000"/>
          <w:sz w:val="19"/>
          <w:szCs w:val="19"/>
          <w:highlight w:val="white"/>
          <w:lang w:val="de-DE" w:eastAsia="en-US"/>
        </w:rPr>
        <w:t xml:space="preserve"> </w:t>
      </w:r>
      <w:proofErr w:type="spellStart"/>
      <w:r>
        <w:rPr>
          <w:rFonts w:ascii="Cascadia Mono" w:eastAsiaTheme="minorHAnsi" w:hAnsi="Cascadia Mono" w:cs="Cascadia Mono"/>
          <w:color w:val="2B91AF"/>
          <w:sz w:val="19"/>
          <w:szCs w:val="19"/>
          <w:highlight w:val="white"/>
          <w:lang w:val="de-DE" w:eastAsia="en-US"/>
        </w:rPr>
        <w:t>Exception</w:t>
      </w:r>
      <w:proofErr w:type="spellEnd"/>
      <w:r>
        <w:rPr>
          <w:rFonts w:ascii="Cascadia Mono" w:eastAsiaTheme="minorHAnsi" w:hAnsi="Cascadia Mono" w:cs="Cascadia Mono"/>
          <w:color w:val="000000"/>
          <w:sz w:val="19"/>
          <w:szCs w:val="19"/>
          <w:highlight w:val="white"/>
          <w:lang w:val="de-DE" w:eastAsia="en-US"/>
        </w:rPr>
        <w:t xml:space="preserve"> </w:t>
      </w:r>
      <w:proofErr w:type="spellStart"/>
      <w:r>
        <w:rPr>
          <w:rFonts w:ascii="Cascadia Mono" w:eastAsiaTheme="minorHAnsi" w:hAnsi="Cascadia Mono" w:cs="Cascadia Mono"/>
          <w:color w:val="0000FF"/>
          <w:sz w:val="19"/>
          <w:szCs w:val="19"/>
          <w:highlight w:val="white"/>
          <w:lang w:val="de-DE" w:eastAsia="en-US"/>
        </w:rPr>
        <w:t>as</w:t>
      </w:r>
      <w:proofErr w:type="spellEnd"/>
      <w:r>
        <w:rPr>
          <w:rFonts w:ascii="Cascadia Mono" w:eastAsiaTheme="minorHAnsi" w:hAnsi="Cascadia Mono" w:cs="Cascadia Mono"/>
          <w:color w:val="000000"/>
          <w:sz w:val="19"/>
          <w:szCs w:val="19"/>
          <w:highlight w:val="white"/>
          <w:lang w:val="de-DE" w:eastAsia="en-US"/>
        </w:rPr>
        <w:t xml:space="preserve"> e:</w:t>
      </w:r>
    </w:p>
    <w:p w14:paraId="6BF032EB" w14:textId="77777777" w:rsidR="00820380" w:rsidRDefault="00820380" w:rsidP="0082038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lang w:val="de-DE" w:eastAsia="en-US"/>
        </w:rPr>
      </w:pPr>
      <w:r>
        <w:rPr>
          <w:rFonts w:ascii="Cascadia Mono" w:eastAsiaTheme="minorHAnsi" w:hAnsi="Cascadia Mono" w:cs="Cascadia Mono"/>
          <w:color w:val="000000"/>
          <w:sz w:val="19"/>
          <w:szCs w:val="19"/>
          <w:highlight w:val="white"/>
          <w:lang w:val="de-DE" w:eastAsia="en-US"/>
        </w:rPr>
        <w:t xml:space="preserve">        </w:t>
      </w:r>
      <w:proofErr w:type="spellStart"/>
      <w:proofErr w:type="gramStart"/>
      <w:r>
        <w:rPr>
          <w:rFonts w:ascii="Cascadia Mono" w:eastAsiaTheme="minorHAnsi" w:hAnsi="Cascadia Mono" w:cs="Cascadia Mono"/>
          <w:color w:val="0000FF"/>
          <w:sz w:val="19"/>
          <w:szCs w:val="19"/>
          <w:highlight w:val="white"/>
          <w:lang w:val="de-DE" w:eastAsia="en-US"/>
        </w:rPr>
        <w:t>print</w:t>
      </w:r>
      <w:proofErr w:type="spellEnd"/>
      <w:r>
        <w:rPr>
          <w:rFonts w:ascii="Cascadia Mono" w:eastAsiaTheme="minorHAnsi" w:hAnsi="Cascadia Mono" w:cs="Cascadia Mono"/>
          <w:color w:val="000000"/>
          <w:sz w:val="19"/>
          <w:szCs w:val="19"/>
          <w:highlight w:val="white"/>
          <w:lang w:val="de-DE" w:eastAsia="en-US"/>
        </w:rPr>
        <w:t>(</w:t>
      </w:r>
      <w:proofErr w:type="gramEnd"/>
      <w:r>
        <w:rPr>
          <w:rFonts w:ascii="Cascadia Mono" w:eastAsiaTheme="minorHAnsi" w:hAnsi="Cascadia Mono" w:cs="Cascadia Mono"/>
          <w:color w:val="0000FF"/>
          <w:sz w:val="19"/>
          <w:szCs w:val="19"/>
          <w:highlight w:val="white"/>
          <w:lang w:val="de-DE" w:eastAsia="en-US"/>
        </w:rPr>
        <w:t>f</w:t>
      </w:r>
      <w:r>
        <w:rPr>
          <w:rFonts w:ascii="Cascadia Mono" w:eastAsiaTheme="minorHAnsi" w:hAnsi="Cascadia Mono" w:cs="Cascadia Mono"/>
          <w:color w:val="A31515"/>
          <w:sz w:val="19"/>
          <w:szCs w:val="19"/>
          <w:highlight w:val="white"/>
          <w:lang w:val="de-DE" w:eastAsia="en-US"/>
        </w:rPr>
        <w:t xml:space="preserve">"? Error </w:t>
      </w:r>
      <w:proofErr w:type="spellStart"/>
      <w:r>
        <w:rPr>
          <w:rFonts w:ascii="Cascadia Mono" w:eastAsiaTheme="minorHAnsi" w:hAnsi="Cascadia Mono" w:cs="Cascadia Mono"/>
          <w:color w:val="A31515"/>
          <w:sz w:val="19"/>
          <w:szCs w:val="19"/>
          <w:highlight w:val="white"/>
          <w:lang w:val="de-DE" w:eastAsia="en-US"/>
        </w:rPr>
        <w:t>downloading</w:t>
      </w:r>
      <w:proofErr w:type="spellEnd"/>
      <w:r>
        <w:rPr>
          <w:rFonts w:ascii="Cascadia Mono" w:eastAsiaTheme="minorHAnsi" w:hAnsi="Cascadia Mono" w:cs="Cascadia Mono"/>
          <w:color w:val="A31515"/>
          <w:sz w:val="19"/>
          <w:szCs w:val="19"/>
          <w:highlight w:val="white"/>
          <w:lang w:val="de-DE" w:eastAsia="en-US"/>
        </w:rPr>
        <w:t xml:space="preserve"> </w:t>
      </w:r>
      <w:r>
        <w:rPr>
          <w:rFonts w:ascii="Cascadia Mono" w:eastAsiaTheme="minorHAnsi" w:hAnsi="Cascadia Mono" w:cs="Cascadia Mono"/>
          <w:color w:val="000000"/>
          <w:sz w:val="19"/>
          <w:szCs w:val="19"/>
          <w:highlight w:val="white"/>
          <w:lang w:val="de-DE" w:eastAsia="en-US"/>
        </w:rPr>
        <w:t>{</w:t>
      </w:r>
      <w:proofErr w:type="spellStart"/>
      <w:r>
        <w:rPr>
          <w:rFonts w:ascii="Cascadia Mono" w:eastAsiaTheme="minorHAnsi" w:hAnsi="Cascadia Mono" w:cs="Cascadia Mono"/>
          <w:color w:val="000000"/>
          <w:sz w:val="19"/>
          <w:szCs w:val="19"/>
          <w:highlight w:val="white"/>
          <w:lang w:val="de-DE" w:eastAsia="en-US"/>
        </w:rPr>
        <w:t>name</w:t>
      </w:r>
      <w:proofErr w:type="spellEnd"/>
      <w:r>
        <w:rPr>
          <w:rFonts w:ascii="Cascadia Mono" w:eastAsiaTheme="minorHAnsi" w:hAnsi="Cascadia Mono" w:cs="Cascadia Mono"/>
          <w:color w:val="000000"/>
          <w:sz w:val="19"/>
          <w:szCs w:val="19"/>
          <w:highlight w:val="white"/>
          <w:lang w:val="de-DE" w:eastAsia="en-US"/>
        </w:rPr>
        <w:t>}</w:t>
      </w:r>
      <w:r>
        <w:rPr>
          <w:rFonts w:ascii="Cascadia Mono" w:eastAsiaTheme="minorHAnsi" w:hAnsi="Cascadia Mono" w:cs="Cascadia Mono"/>
          <w:color w:val="A31515"/>
          <w:sz w:val="19"/>
          <w:szCs w:val="19"/>
          <w:highlight w:val="white"/>
          <w:lang w:val="de-DE" w:eastAsia="en-US"/>
        </w:rPr>
        <w:t xml:space="preserve">: </w:t>
      </w:r>
      <w:r>
        <w:rPr>
          <w:rFonts w:ascii="Cascadia Mono" w:eastAsiaTheme="minorHAnsi" w:hAnsi="Cascadia Mono" w:cs="Cascadia Mono"/>
          <w:color w:val="000000"/>
          <w:sz w:val="19"/>
          <w:szCs w:val="19"/>
          <w:highlight w:val="white"/>
          <w:lang w:val="de-DE" w:eastAsia="en-US"/>
        </w:rPr>
        <w:t>{</w:t>
      </w:r>
      <w:proofErr w:type="spellStart"/>
      <w:r>
        <w:rPr>
          <w:rFonts w:ascii="Cascadia Mono" w:eastAsiaTheme="minorHAnsi" w:hAnsi="Cascadia Mono" w:cs="Cascadia Mono"/>
          <w:color w:val="2B91AF"/>
          <w:sz w:val="19"/>
          <w:szCs w:val="19"/>
          <w:highlight w:val="white"/>
          <w:lang w:val="de-DE" w:eastAsia="en-US"/>
        </w:rPr>
        <w:t>str</w:t>
      </w:r>
      <w:proofErr w:type="spellEnd"/>
      <w:r>
        <w:rPr>
          <w:rFonts w:ascii="Cascadia Mono" w:eastAsiaTheme="minorHAnsi" w:hAnsi="Cascadia Mono" w:cs="Cascadia Mono"/>
          <w:color w:val="000000"/>
          <w:sz w:val="19"/>
          <w:szCs w:val="19"/>
          <w:highlight w:val="white"/>
          <w:lang w:val="de-DE" w:eastAsia="en-US"/>
        </w:rPr>
        <w:t>(e)}</w:t>
      </w:r>
      <w:r>
        <w:rPr>
          <w:rFonts w:ascii="Cascadia Mono" w:eastAsiaTheme="minorHAnsi" w:hAnsi="Cascadia Mono" w:cs="Cascadia Mono"/>
          <w:color w:val="A31515"/>
          <w:sz w:val="19"/>
          <w:szCs w:val="19"/>
          <w:highlight w:val="white"/>
          <w:lang w:val="de-DE" w:eastAsia="en-US"/>
        </w:rPr>
        <w:t>"</w:t>
      </w:r>
      <w:r>
        <w:rPr>
          <w:rFonts w:ascii="Cascadia Mono" w:eastAsiaTheme="minorHAnsi" w:hAnsi="Cascadia Mono" w:cs="Cascadia Mono"/>
          <w:color w:val="000000"/>
          <w:sz w:val="19"/>
          <w:szCs w:val="19"/>
          <w:highlight w:val="white"/>
          <w:lang w:val="de-DE" w:eastAsia="en-US"/>
        </w:rPr>
        <w:t>)</w:t>
      </w:r>
    </w:p>
    <w:p w14:paraId="78DE5F06" w14:textId="77777777" w:rsidR="00820380" w:rsidRDefault="00820380" w:rsidP="0082038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lang w:val="de-DE" w:eastAsia="en-US"/>
        </w:rPr>
      </w:pPr>
    </w:p>
    <w:p w14:paraId="05F05A8D" w14:textId="77777777" w:rsidR="00820380" w:rsidRDefault="00820380" w:rsidP="00820380">
      <w:pPr>
        <w:autoSpaceDE w:val="0"/>
        <w:autoSpaceDN w:val="0"/>
        <w:adjustRightInd w:val="0"/>
        <w:spacing w:before="0" w:after="0" w:line="240" w:lineRule="auto"/>
        <w:jc w:val="left"/>
        <w:rPr>
          <w:rFonts w:ascii="Cascadia Mono" w:eastAsiaTheme="minorHAnsi" w:hAnsi="Cascadia Mono" w:cs="Cascadia Mono"/>
          <w:color w:val="000000"/>
          <w:sz w:val="19"/>
          <w:szCs w:val="19"/>
          <w:highlight w:val="white"/>
          <w:lang w:val="de-DE" w:eastAsia="en-US"/>
        </w:rPr>
      </w:pPr>
      <w:proofErr w:type="spellStart"/>
      <w:proofErr w:type="gramStart"/>
      <w:r>
        <w:rPr>
          <w:rFonts w:ascii="Cascadia Mono" w:eastAsiaTheme="minorHAnsi" w:hAnsi="Cascadia Mono" w:cs="Cascadia Mono"/>
          <w:color w:val="0000FF"/>
          <w:sz w:val="19"/>
          <w:szCs w:val="19"/>
          <w:highlight w:val="white"/>
          <w:lang w:val="de-DE" w:eastAsia="en-US"/>
        </w:rPr>
        <w:t>print</w:t>
      </w:r>
      <w:proofErr w:type="spellEnd"/>
      <w:r>
        <w:rPr>
          <w:rFonts w:ascii="Cascadia Mono" w:eastAsiaTheme="minorHAnsi" w:hAnsi="Cascadia Mono" w:cs="Cascadia Mono"/>
          <w:color w:val="000000"/>
          <w:sz w:val="19"/>
          <w:szCs w:val="19"/>
          <w:highlight w:val="white"/>
          <w:lang w:val="de-DE" w:eastAsia="en-US"/>
        </w:rPr>
        <w:t>(</w:t>
      </w:r>
      <w:proofErr w:type="gramEnd"/>
      <w:r>
        <w:rPr>
          <w:rFonts w:ascii="Cascadia Mono" w:eastAsiaTheme="minorHAnsi" w:hAnsi="Cascadia Mono" w:cs="Cascadia Mono"/>
          <w:color w:val="A31515"/>
          <w:sz w:val="19"/>
          <w:szCs w:val="19"/>
          <w:highlight w:val="white"/>
          <w:lang w:val="de-DE" w:eastAsia="en-US"/>
        </w:rPr>
        <w:t>"\n"</w:t>
      </w:r>
      <w:r>
        <w:rPr>
          <w:rFonts w:ascii="Cascadia Mono" w:eastAsiaTheme="minorHAnsi" w:hAnsi="Cascadia Mono" w:cs="Cascadia Mono"/>
          <w:color w:val="000000"/>
          <w:sz w:val="19"/>
          <w:szCs w:val="19"/>
          <w:highlight w:val="white"/>
          <w:lang w:val="de-DE" w:eastAsia="en-US"/>
        </w:rPr>
        <w:t xml:space="preserve"> + </w:t>
      </w:r>
      <w:r>
        <w:rPr>
          <w:rFonts w:ascii="Cascadia Mono" w:eastAsiaTheme="minorHAnsi" w:hAnsi="Cascadia Mono" w:cs="Cascadia Mono"/>
          <w:color w:val="A31515"/>
          <w:sz w:val="19"/>
          <w:szCs w:val="19"/>
          <w:highlight w:val="white"/>
          <w:lang w:val="de-DE" w:eastAsia="en-US"/>
        </w:rPr>
        <w:t>"="</w:t>
      </w:r>
      <w:r>
        <w:rPr>
          <w:rFonts w:ascii="Cascadia Mono" w:eastAsiaTheme="minorHAnsi" w:hAnsi="Cascadia Mono" w:cs="Cascadia Mono"/>
          <w:color w:val="000000"/>
          <w:sz w:val="19"/>
          <w:szCs w:val="19"/>
          <w:highlight w:val="white"/>
          <w:lang w:val="de-DE" w:eastAsia="en-US"/>
        </w:rPr>
        <w:t xml:space="preserve"> * 80)</w:t>
      </w:r>
    </w:p>
    <w:p w14:paraId="4EEFE9F7" w14:textId="70CE7FF4" w:rsidR="00E620D2" w:rsidRDefault="00820380" w:rsidP="005A3785">
      <w:pPr>
        <w:pStyle w:val="Listenabsatz"/>
        <w:numPr>
          <w:ilvl w:val="1"/>
          <w:numId w:val="20"/>
        </w:numPr>
      </w:pPr>
      <w:proofErr w:type="spellStart"/>
      <w:proofErr w:type="gramStart"/>
      <w:r>
        <w:rPr>
          <w:rFonts w:ascii="Cascadia Mono" w:eastAsiaTheme="minorHAnsi" w:hAnsi="Cascadia Mono" w:cs="Cascadia Mono"/>
          <w:color w:val="0000FF"/>
          <w:sz w:val="19"/>
          <w:szCs w:val="19"/>
          <w:highlight w:val="white"/>
          <w:lang w:val="de-DE" w:eastAsia="en-US"/>
        </w:rPr>
        <w:t>print</w:t>
      </w:r>
      <w:proofErr w:type="spellEnd"/>
      <w:r>
        <w:rPr>
          <w:rFonts w:ascii="Cascadia Mono" w:eastAsiaTheme="minorHAnsi" w:hAnsi="Cascadia Mono" w:cs="Cascadia Mono"/>
          <w:color w:val="000000"/>
          <w:sz w:val="19"/>
          <w:szCs w:val="19"/>
          <w:highlight w:val="white"/>
          <w:lang w:val="de-DE" w:eastAsia="en-US"/>
        </w:rPr>
        <w:t>(</w:t>
      </w:r>
      <w:proofErr w:type="gramEnd"/>
      <w:r>
        <w:rPr>
          <w:rFonts w:ascii="Cascadia Mono" w:eastAsiaTheme="minorHAnsi" w:hAnsi="Cascadia Mono" w:cs="Cascadia Mono"/>
          <w:color w:val="A31515"/>
          <w:sz w:val="19"/>
          <w:szCs w:val="19"/>
          <w:highlight w:val="white"/>
          <w:lang w:val="de-DE" w:eastAsia="en-US"/>
        </w:rPr>
        <w:t xml:space="preserve">"Download </w:t>
      </w:r>
      <w:proofErr w:type="spellStart"/>
      <w:r>
        <w:rPr>
          <w:rFonts w:ascii="Cascadia Mono" w:eastAsiaTheme="minorHAnsi" w:hAnsi="Cascadia Mono" w:cs="Cascadia Mono"/>
          <w:color w:val="A31515"/>
          <w:sz w:val="19"/>
          <w:szCs w:val="19"/>
          <w:highlight w:val="white"/>
          <w:lang w:val="de-DE" w:eastAsia="en-US"/>
        </w:rPr>
        <w:t>complete</w:t>
      </w:r>
      <w:proofErr w:type="spellEnd"/>
      <w:r>
        <w:rPr>
          <w:rFonts w:ascii="Cascadia Mono" w:eastAsiaTheme="minorHAnsi" w:hAnsi="Cascadia Mono" w:cs="Cascadia Mono"/>
          <w:color w:val="A31515"/>
          <w:sz w:val="19"/>
          <w:szCs w:val="19"/>
          <w:highlight w:val="white"/>
          <w:lang w:val="de-DE" w:eastAsia="en-US"/>
        </w:rPr>
        <w:t>!"</w:t>
      </w:r>
      <w:r>
        <w:rPr>
          <w:rFonts w:ascii="Cascadia Mono" w:eastAsiaTheme="minorHAnsi" w:hAnsi="Cascadia Mono" w:cs="Cascadia Mono"/>
          <w:color w:val="000000"/>
          <w:sz w:val="19"/>
          <w:szCs w:val="19"/>
          <w:highlight w:val="white"/>
          <w:lang w:val="de-DE" w:eastAsia="en-US"/>
        </w:rPr>
        <w:t>)</w:t>
      </w:r>
      <w:r>
        <w:br/>
      </w:r>
      <w:r>
        <w:br/>
      </w:r>
      <w:r>
        <w:br/>
      </w:r>
    </w:p>
    <w:p w14:paraId="0A83DDEE" w14:textId="77777777" w:rsidR="00FC6A18" w:rsidRDefault="00FC6A18" w:rsidP="005A3785">
      <w:pPr>
        <w:pStyle w:val="Listenabsatz"/>
        <w:numPr>
          <w:ilvl w:val="0"/>
          <w:numId w:val="20"/>
        </w:numPr>
      </w:pPr>
      <w:r>
        <w:t xml:space="preserve">Welche Indizes, Warum? </w:t>
      </w:r>
    </w:p>
    <w:p w14:paraId="29CAD4C8" w14:textId="77777777" w:rsidR="00FF0162" w:rsidRDefault="00FF0162" w:rsidP="005A3785">
      <w:pPr>
        <w:pStyle w:val="Listenabsatz"/>
        <w:numPr>
          <w:ilvl w:val="1"/>
          <w:numId w:val="20"/>
        </w:numPr>
      </w:pPr>
      <w:r>
        <w:t>Argumente</w:t>
      </w:r>
    </w:p>
    <w:p w14:paraId="7F5F3FAA" w14:textId="6A8FCD7B" w:rsidR="00FC6A18" w:rsidRDefault="00FC6A18" w:rsidP="005A3785">
      <w:pPr>
        <w:pStyle w:val="Listenabsatz"/>
        <w:numPr>
          <w:ilvl w:val="2"/>
          <w:numId w:val="20"/>
        </w:numPr>
      </w:pPr>
      <w:r>
        <w:t xml:space="preserve">Auswahl Indizes, groß und breit gestreut, da dies von privaten </w:t>
      </w:r>
      <w:proofErr w:type="spellStart"/>
      <w:r>
        <w:t>anlegern</w:t>
      </w:r>
      <w:proofErr w:type="spellEnd"/>
      <w:r>
        <w:t xml:space="preserve"> zur Risikominimierung bevorzugt wird. </w:t>
      </w:r>
    </w:p>
    <w:p w14:paraId="6C499E57" w14:textId="3611B0FE" w:rsidR="00FC6A18" w:rsidRDefault="00FC6A18" w:rsidP="005A3785">
      <w:pPr>
        <w:pStyle w:val="Listenabsatz"/>
        <w:numPr>
          <w:ilvl w:val="2"/>
          <w:numId w:val="20"/>
        </w:numPr>
      </w:pPr>
      <w:r>
        <w:t>Breit gestreute Märkte wachsen im Schnitt 7-8% p.a. und verdoppeln sich alle 10 Jahre</w:t>
      </w:r>
    </w:p>
    <w:p w14:paraId="5FBFCC79" w14:textId="48A03A2D" w:rsidR="00E620D2" w:rsidRDefault="00E620D2" w:rsidP="005A3785">
      <w:pPr>
        <w:pStyle w:val="Listenabsatz"/>
        <w:numPr>
          <w:ilvl w:val="2"/>
          <w:numId w:val="20"/>
        </w:numPr>
      </w:pPr>
      <w:r>
        <w:t xml:space="preserve">Keine reinen </w:t>
      </w:r>
      <w:proofErr w:type="gramStart"/>
      <w:r>
        <w:t>US Indizes</w:t>
      </w:r>
      <w:proofErr w:type="gramEnd"/>
      <w:r>
        <w:t>, da nicht breit gestreut, obwohl am populärsten.</w:t>
      </w:r>
    </w:p>
    <w:p w14:paraId="45E4AF95" w14:textId="66C99FFB" w:rsidR="00FF0162" w:rsidRDefault="00FF0162" w:rsidP="005A3785">
      <w:pPr>
        <w:pStyle w:val="Listenabsatz"/>
        <w:numPr>
          <w:ilvl w:val="2"/>
          <w:numId w:val="20"/>
        </w:numPr>
      </w:pPr>
      <w:r>
        <w:t xml:space="preserve">Schon lange etabliert (mindestens </w:t>
      </w:r>
      <w:r w:rsidR="00D57BBF">
        <w:t>4</w:t>
      </w:r>
      <w:r>
        <w:t>0 Jahre)</w:t>
      </w:r>
    </w:p>
    <w:p w14:paraId="600B4AE1" w14:textId="763C0045" w:rsidR="00D57BBF" w:rsidRDefault="00D57BBF" w:rsidP="005A3785">
      <w:pPr>
        <w:pStyle w:val="Listenabsatz"/>
        <w:numPr>
          <w:ilvl w:val="2"/>
          <w:numId w:val="20"/>
        </w:numPr>
      </w:pPr>
      <w:r>
        <w:t xml:space="preserve">Daten müssen über den Datenanbieter in dem Intervall </w:t>
      </w:r>
      <w:proofErr w:type="spellStart"/>
      <w:r>
        <w:t>verfübar</w:t>
      </w:r>
      <w:proofErr w:type="spellEnd"/>
      <w:r>
        <w:t xml:space="preserve"> sein</w:t>
      </w:r>
    </w:p>
    <w:p w14:paraId="76E35FA8" w14:textId="1E998558" w:rsidR="00DD7D8F" w:rsidRDefault="00DD7D8F" w:rsidP="005A3785">
      <w:pPr>
        <w:pStyle w:val="Listenabsatz"/>
        <w:numPr>
          <w:ilvl w:val="1"/>
          <w:numId w:val="20"/>
        </w:numPr>
      </w:pPr>
      <w:r>
        <w:t xml:space="preserve">Forschungsfrage: wie hängt das Modell </w:t>
      </w:r>
      <w:r w:rsidR="00D35DA0">
        <w:t xml:space="preserve">mit der beste Vorhersageleistung </w:t>
      </w:r>
      <w:r>
        <w:t>(LTSM, …) vom Index (S&amp;P500, DAX, …) ab</w:t>
      </w:r>
      <w:r w:rsidR="00D35DA0">
        <w:t xml:space="preserve"> oder mehrere Indexe sich gut zu einem Modell verhalten</w:t>
      </w:r>
      <w:r>
        <w:t>?</w:t>
      </w:r>
    </w:p>
    <w:p w14:paraId="730051AB" w14:textId="2B158A1F" w:rsidR="00FF0162" w:rsidRDefault="00FF0162" w:rsidP="005A3785">
      <w:pPr>
        <w:pStyle w:val="Listenabsatz"/>
        <w:numPr>
          <w:ilvl w:val="1"/>
          <w:numId w:val="20"/>
        </w:numPr>
      </w:pPr>
      <w:r>
        <w:t>Auswahl</w:t>
      </w:r>
    </w:p>
    <w:p w14:paraId="3DFEB264" w14:textId="47EECA90" w:rsidR="00FF0162" w:rsidRDefault="00D57BBF" w:rsidP="005A3785">
      <w:pPr>
        <w:pStyle w:val="Listenabsatz"/>
        <w:numPr>
          <w:ilvl w:val="2"/>
          <w:numId w:val="20"/>
        </w:numPr>
      </w:pPr>
      <w:r>
        <w:t>Ursprüngliche Auswahl:</w:t>
      </w:r>
    </w:p>
    <w:p w14:paraId="3693580F" w14:textId="77777777" w:rsidR="00D57BBF" w:rsidRPr="00D57BBF" w:rsidRDefault="00D57BBF" w:rsidP="005A3785">
      <w:pPr>
        <w:pStyle w:val="Listenabsatz"/>
        <w:numPr>
          <w:ilvl w:val="0"/>
          <w:numId w:val="20"/>
        </w:numPr>
        <w:shd w:val="clear" w:color="auto" w:fill="1F1F1F"/>
        <w:spacing w:before="0" w:after="0" w:line="285" w:lineRule="atLeast"/>
        <w:jc w:val="left"/>
        <w:rPr>
          <w:rFonts w:ascii="Consolas" w:hAnsi="Consolas"/>
          <w:color w:val="CCCCCC"/>
          <w:sz w:val="21"/>
          <w:szCs w:val="21"/>
          <w:lang w:val="de-DE"/>
        </w:rPr>
      </w:pPr>
      <w:r w:rsidRPr="00D57BBF">
        <w:rPr>
          <w:rFonts w:ascii="Consolas" w:hAnsi="Consolas"/>
          <w:color w:val="CCCCCC"/>
          <w:sz w:val="21"/>
          <w:szCs w:val="21"/>
          <w:lang w:val="de-DE"/>
        </w:rPr>
        <w:t xml:space="preserve">    </w:t>
      </w:r>
      <w:r w:rsidRPr="00D57BBF">
        <w:rPr>
          <w:rFonts w:ascii="Consolas" w:hAnsi="Consolas"/>
          <w:color w:val="CE9178"/>
          <w:sz w:val="21"/>
          <w:szCs w:val="21"/>
          <w:lang w:val="de-DE"/>
        </w:rPr>
        <w:t>'DJI'</w:t>
      </w:r>
      <w:r w:rsidRPr="00D57BBF">
        <w:rPr>
          <w:rFonts w:ascii="Consolas" w:hAnsi="Consolas"/>
          <w:color w:val="CCCCCC"/>
          <w:sz w:val="21"/>
          <w:szCs w:val="21"/>
          <w:lang w:val="de-DE"/>
        </w:rPr>
        <w:t xml:space="preserve">: </w:t>
      </w:r>
      <w:r w:rsidRPr="00D57BBF">
        <w:rPr>
          <w:rFonts w:ascii="Consolas" w:hAnsi="Consolas"/>
          <w:color w:val="CE9178"/>
          <w:sz w:val="21"/>
          <w:szCs w:val="21"/>
          <w:lang w:val="de-DE"/>
        </w:rPr>
        <w:t>'^DJI</w:t>
      </w:r>
      <w:proofErr w:type="gramStart"/>
      <w:r w:rsidRPr="00D57BBF">
        <w:rPr>
          <w:rFonts w:ascii="Consolas" w:hAnsi="Consolas"/>
          <w:color w:val="CE9178"/>
          <w:sz w:val="21"/>
          <w:szCs w:val="21"/>
          <w:lang w:val="de-DE"/>
        </w:rPr>
        <w:t>'</w:t>
      </w:r>
      <w:r w:rsidRPr="00D57BBF">
        <w:rPr>
          <w:rFonts w:ascii="Consolas" w:hAnsi="Consolas"/>
          <w:color w:val="CCCCCC"/>
          <w:sz w:val="21"/>
          <w:szCs w:val="21"/>
          <w:lang w:val="de-DE"/>
        </w:rPr>
        <w:t xml:space="preserve">,   </w:t>
      </w:r>
      <w:proofErr w:type="gramEnd"/>
      <w:r w:rsidRPr="00D57BBF">
        <w:rPr>
          <w:rFonts w:ascii="Consolas" w:hAnsi="Consolas"/>
          <w:color w:val="CCCCCC"/>
          <w:sz w:val="21"/>
          <w:szCs w:val="21"/>
          <w:lang w:val="de-DE"/>
        </w:rPr>
        <w:t>         </w:t>
      </w:r>
      <w:r w:rsidRPr="00D57BBF">
        <w:rPr>
          <w:rFonts w:ascii="Consolas" w:hAnsi="Consolas"/>
          <w:color w:val="6A9955"/>
          <w:sz w:val="21"/>
          <w:szCs w:val="21"/>
          <w:lang w:val="de-DE"/>
        </w:rPr>
        <w:t># Dow Jones Industrial Average</w:t>
      </w:r>
    </w:p>
    <w:p w14:paraId="4DA61449" w14:textId="77777777" w:rsidR="00D57BBF" w:rsidRPr="00D57BBF" w:rsidRDefault="00D57BBF" w:rsidP="005A3785">
      <w:pPr>
        <w:pStyle w:val="Listenabsatz"/>
        <w:numPr>
          <w:ilvl w:val="0"/>
          <w:numId w:val="20"/>
        </w:numPr>
        <w:shd w:val="clear" w:color="auto" w:fill="1F1F1F"/>
        <w:spacing w:before="0" w:after="0" w:line="285" w:lineRule="atLeast"/>
        <w:jc w:val="left"/>
        <w:rPr>
          <w:rFonts w:ascii="Consolas" w:hAnsi="Consolas"/>
          <w:color w:val="CCCCCC"/>
          <w:sz w:val="21"/>
          <w:szCs w:val="21"/>
          <w:lang w:val="de-DE"/>
        </w:rPr>
      </w:pPr>
      <w:r w:rsidRPr="00D57BBF">
        <w:rPr>
          <w:rFonts w:ascii="Consolas" w:hAnsi="Consolas"/>
          <w:color w:val="CCCCCC"/>
          <w:sz w:val="21"/>
          <w:szCs w:val="21"/>
          <w:lang w:val="de-DE"/>
        </w:rPr>
        <w:t xml:space="preserve">    </w:t>
      </w:r>
      <w:r w:rsidRPr="00D57BBF">
        <w:rPr>
          <w:rFonts w:ascii="Consolas" w:hAnsi="Consolas"/>
          <w:color w:val="CE9178"/>
          <w:sz w:val="21"/>
          <w:szCs w:val="21"/>
          <w:lang w:val="de-DE"/>
        </w:rPr>
        <w:t>'SP500'</w:t>
      </w:r>
      <w:r w:rsidRPr="00D57BBF">
        <w:rPr>
          <w:rFonts w:ascii="Consolas" w:hAnsi="Consolas"/>
          <w:color w:val="CCCCCC"/>
          <w:sz w:val="21"/>
          <w:szCs w:val="21"/>
          <w:lang w:val="de-DE"/>
        </w:rPr>
        <w:t xml:space="preserve">: </w:t>
      </w:r>
      <w:r w:rsidRPr="00D57BBF">
        <w:rPr>
          <w:rFonts w:ascii="Consolas" w:hAnsi="Consolas"/>
          <w:color w:val="CE9178"/>
          <w:sz w:val="21"/>
          <w:szCs w:val="21"/>
          <w:lang w:val="de-DE"/>
        </w:rPr>
        <w:t>'^GSPC</w:t>
      </w:r>
      <w:proofErr w:type="gramStart"/>
      <w:r w:rsidRPr="00D57BBF">
        <w:rPr>
          <w:rFonts w:ascii="Consolas" w:hAnsi="Consolas"/>
          <w:color w:val="CE9178"/>
          <w:sz w:val="21"/>
          <w:szCs w:val="21"/>
          <w:lang w:val="de-DE"/>
        </w:rPr>
        <w:t>'</w:t>
      </w:r>
      <w:r w:rsidRPr="00D57BBF">
        <w:rPr>
          <w:rFonts w:ascii="Consolas" w:hAnsi="Consolas"/>
          <w:color w:val="CCCCCC"/>
          <w:sz w:val="21"/>
          <w:szCs w:val="21"/>
          <w:lang w:val="de-DE"/>
        </w:rPr>
        <w:t xml:space="preserve">,   </w:t>
      </w:r>
      <w:proofErr w:type="gramEnd"/>
      <w:r w:rsidRPr="00D57BBF">
        <w:rPr>
          <w:rFonts w:ascii="Consolas" w:hAnsi="Consolas"/>
          <w:color w:val="CCCCCC"/>
          <w:sz w:val="21"/>
          <w:szCs w:val="21"/>
          <w:lang w:val="de-DE"/>
        </w:rPr>
        <w:t xml:space="preserve">      </w:t>
      </w:r>
      <w:r w:rsidRPr="00D57BBF">
        <w:rPr>
          <w:rFonts w:ascii="Consolas" w:hAnsi="Consolas"/>
          <w:color w:val="6A9955"/>
          <w:sz w:val="21"/>
          <w:szCs w:val="21"/>
          <w:lang w:val="de-DE"/>
        </w:rPr>
        <w:t># S&amp;P 500</w:t>
      </w:r>
    </w:p>
    <w:p w14:paraId="77651BD8" w14:textId="77777777" w:rsidR="00D57BBF" w:rsidRPr="00D57BBF" w:rsidRDefault="00D57BBF" w:rsidP="005A3785">
      <w:pPr>
        <w:pStyle w:val="Listenabsatz"/>
        <w:numPr>
          <w:ilvl w:val="0"/>
          <w:numId w:val="20"/>
        </w:numPr>
        <w:shd w:val="clear" w:color="auto" w:fill="1F1F1F"/>
        <w:spacing w:before="0" w:after="0" w:line="285" w:lineRule="atLeast"/>
        <w:jc w:val="left"/>
        <w:rPr>
          <w:rFonts w:ascii="Consolas" w:hAnsi="Consolas"/>
          <w:color w:val="CCCCCC"/>
          <w:sz w:val="21"/>
          <w:szCs w:val="21"/>
          <w:lang w:val="de-DE"/>
        </w:rPr>
      </w:pPr>
      <w:r w:rsidRPr="00D57BBF">
        <w:rPr>
          <w:rFonts w:ascii="Consolas" w:hAnsi="Consolas"/>
          <w:color w:val="CCCCCC"/>
          <w:sz w:val="21"/>
          <w:szCs w:val="21"/>
          <w:lang w:val="de-DE"/>
        </w:rPr>
        <w:t xml:space="preserve">    </w:t>
      </w:r>
      <w:r w:rsidRPr="00D57BBF">
        <w:rPr>
          <w:rFonts w:ascii="Consolas" w:hAnsi="Consolas"/>
          <w:color w:val="CE9178"/>
          <w:sz w:val="21"/>
          <w:szCs w:val="21"/>
          <w:lang w:val="de-DE"/>
        </w:rPr>
        <w:t>'</w:t>
      </w:r>
      <w:proofErr w:type="spellStart"/>
      <w:r w:rsidRPr="00D57BBF">
        <w:rPr>
          <w:rFonts w:ascii="Consolas" w:hAnsi="Consolas"/>
          <w:color w:val="CE9178"/>
          <w:sz w:val="21"/>
          <w:szCs w:val="21"/>
          <w:lang w:val="de-DE"/>
        </w:rPr>
        <w:t>MSCI_All_World</w:t>
      </w:r>
      <w:proofErr w:type="spellEnd"/>
      <w:r w:rsidRPr="00D57BBF">
        <w:rPr>
          <w:rFonts w:ascii="Consolas" w:hAnsi="Consolas"/>
          <w:color w:val="CE9178"/>
          <w:sz w:val="21"/>
          <w:szCs w:val="21"/>
          <w:lang w:val="de-DE"/>
        </w:rPr>
        <w:t>'</w:t>
      </w:r>
      <w:r w:rsidRPr="00D57BBF">
        <w:rPr>
          <w:rFonts w:ascii="Consolas" w:hAnsi="Consolas"/>
          <w:color w:val="CCCCCC"/>
          <w:sz w:val="21"/>
          <w:szCs w:val="21"/>
          <w:lang w:val="de-DE"/>
        </w:rPr>
        <w:t xml:space="preserve">: </w:t>
      </w:r>
      <w:r w:rsidRPr="00D57BBF">
        <w:rPr>
          <w:rFonts w:ascii="Consolas" w:hAnsi="Consolas"/>
          <w:color w:val="CE9178"/>
          <w:sz w:val="21"/>
          <w:szCs w:val="21"/>
          <w:lang w:val="de-DE"/>
        </w:rPr>
        <w:t>'ACWI'</w:t>
      </w:r>
      <w:r w:rsidRPr="00D57BBF">
        <w:rPr>
          <w:rFonts w:ascii="Consolas" w:hAnsi="Consolas"/>
          <w:color w:val="CCCCCC"/>
          <w:sz w:val="21"/>
          <w:szCs w:val="21"/>
          <w:lang w:val="de-DE"/>
        </w:rPr>
        <w:t xml:space="preserve">, </w:t>
      </w:r>
      <w:r w:rsidRPr="00D57BBF">
        <w:rPr>
          <w:rFonts w:ascii="Consolas" w:hAnsi="Consolas"/>
          <w:color w:val="6A9955"/>
          <w:sz w:val="21"/>
          <w:szCs w:val="21"/>
          <w:lang w:val="de-DE"/>
        </w:rPr>
        <w:t># MSCI All World Index (</w:t>
      </w:r>
      <w:proofErr w:type="spellStart"/>
      <w:r w:rsidRPr="00D57BBF">
        <w:rPr>
          <w:rFonts w:ascii="Consolas" w:hAnsi="Consolas"/>
          <w:color w:val="6A9955"/>
          <w:sz w:val="21"/>
          <w:szCs w:val="21"/>
          <w:lang w:val="de-DE"/>
        </w:rPr>
        <w:t>iShares</w:t>
      </w:r>
      <w:proofErr w:type="spellEnd"/>
      <w:r w:rsidRPr="00D57BBF">
        <w:rPr>
          <w:rFonts w:ascii="Consolas" w:hAnsi="Consolas"/>
          <w:color w:val="6A9955"/>
          <w:sz w:val="21"/>
          <w:szCs w:val="21"/>
          <w:lang w:val="de-DE"/>
        </w:rPr>
        <w:t xml:space="preserve"> MSCI ACWI ETF)</w:t>
      </w:r>
    </w:p>
    <w:p w14:paraId="7CEA19D0" w14:textId="77777777" w:rsidR="00D57BBF" w:rsidRPr="00D57BBF" w:rsidRDefault="00D57BBF" w:rsidP="005A3785">
      <w:pPr>
        <w:pStyle w:val="Listenabsatz"/>
        <w:numPr>
          <w:ilvl w:val="0"/>
          <w:numId w:val="20"/>
        </w:numPr>
        <w:shd w:val="clear" w:color="auto" w:fill="1F1F1F"/>
        <w:spacing w:before="0" w:after="0" w:line="285" w:lineRule="atLeast"/>
        <w:jc w:val="left"/>
        <w:rPr>
          <w:rFonts w:ascii="Consolas" w:hAnsi="Consolas"/>
          <w:color w:val="CCCCCC"/>
          <w:sz w:val="21"/>
          <w:szCs w:val="21"/>
          <w:lang w:val="de-DE"/>
        </w:rPr>
      </w:pPr>
      <w:r w:rsidRPr="00D57BBF">
        <w:rPr>
          <w:rFonts w:ascii="Consolas" w:hAnsi="Consolas"/>
          <w:color w:val="CCCCCC"/>
          <w:sz w:val="21"/>
          <w:szCs w:val="21"/>
          <w:lang w:val="de-DE"/>
        </w:rPr>
        <w:t xml:space="preserve">    </w:t>
      </w:r>
      <w:r w:rsidRPr="00D57BBF">
        <w:rPr>
          <w:rFonts w:ascii="Consolas" w:hAnsi="Consolas"/>
          <w:color w:val="CE9178"/>
          <w:sz w:val="21"/>
          <w:szCs w:val="21"/>
          <w:lang w:val="de-DE"/>
        </w:rPr>
        <w:t>'NASDAQ'</w:t>
      </w:r>
      <w:r w:rsidRPr="00D57BBF">
        <w:rPr>
          <w:rFonts w:ascii="Consolas" w:hAnsi="Consolas"/>
          <w:color w:val="CCCCCC"/>
          <w:sz w:val="21"/>
          <w:szCs w:val="21"/>
          <w:lang w:val="de-DE"/>
        </w:rPr>
        <w:t xml:space="preserve">: </w:t>
      </w:r>
      <w:r w:rsidRPr="00D57BBF">
        <w:rPr>
          <w:rFonts w:ascii="Consolas" w:hAnsi="Consolas"/>
          <w:color w:val="CE9178"/>
          <w:sz w:val="21"/>
          <w:szCs w:val="21"/>
          <w:lang w:val="de-DE"/>
        </w:rPr>
        <w:t>'^IXIC</w:t>
      </w:r>
      <w:proofErr w:type="gramStart"/>
      <w:r w:rsidRPr="00D57BBF">
        <w:rPr>
          <w:rFonts w:ascii="Consolas" w:hAnsi="Consolas"/>
          <w:color w:val="CE9178"/>
          <w:sz w:val="21"/>
          <w:szCs w:val="21"/>
          <w:lang w:val="de-DE"/>
        </w:rPr>
        <w:t>'</w:t>
      </w:r>
      <w:r w:rsidRPr="00D57BBF">
        <w:rPr>
          <w:rFonts w:ascii="Consolas" w:hAnsi="Consolas"/>
          <w:color w:val="CCCCCC"/>
          <w:sz w:val="21"/>
          <w:szCs w:val="21"/>
          <w:lang w:val="de-DE"/>
        </w:rPr>
        <w:t xml:space="preserve">,   </w:t>
      </w:r>
      <w:proofErr w:type="gramEnd"/>
      <w:r w:rsidRPr="00D57BBF">
        <w:rPr>
          <w:rFonts w:ascii="Consolas" w:hAnsi="Consolas"/>
          <w:color w:val="CCCCCC"/>
          <w:sz w:val="21"/>
          <w:szCs w:val="21"/>
          <w:lang w:val="de-DE"/>
        </w:rPr>
        <w:t>     </w:t>
      </w:r>
      <w:r w:rsidRPr="00D57BBF">
        <w:rPr>
          <w:rFonts w:ascii="Consolas" w:hAnsi="Consolas"/>
          <w:color w:val="6A9955"/>
          <w:sz w:val="21"/>
          <w:szCs w:val="21"/>
          <w:lang w:val="de-DE"/>
        </w:rPr>
        <w:t># NASDAQ Composite</w:t>
      </w:r>
    </w:p>
    <w:p w14:paraId="3BED3394" w14:textId="77777777" w:rsidR="00D57BBF" w:rsidRPr="00D57BBF" w:rsidRDefault="00D57BBF" w:rsidP="005A3785">
      <w:pPr>
        <w:pStyle w:val="Listenabsatz"/>
        <w:numPr>
          <w:ilvl w:val="0"/>
          <w:numId w:val="20"/>
        </w:numPr>
        <w:shd w:val="clear" w:color="auto" w:fill="1F1F1F"/>
        <w:spacing w:before="0" w:after="0" w:line="285" w:lineRule="atLeast"/>
        <w:jc w:val="left"/>
        <w:rPr>
          <w:rFonts w:ascii="Consolas" w:hAnsi="Consolas"/>
          <w:color w:val="CCCCCC"/>
          <w:sz w:val="21"/>
          <w:szCs w:val="21"/>
          <w:lang w:val="de-DE"/>
        </w:rPr>
      </w:pPr>
      <w:r w:rsidRPr="00D57BBF">
        <w:rPr>
          <w:rFonts w:ascii="Consolas" w:hAnsi="Consolas"/>
          <w:color w:val="CCCCCC"/>
          <w:sz w:val="21"/>
          <w:szCs w:val="21"/>
          <w:lang w:val="de-DE"/>
        </w:rPr>
        <w:t xml:space="preserve">    </w:t>
      </w:r>
      <w:r w:rsidRPr="00D57BBF">
        <w:rPr>
          <w:rFonts w:ascii="Consolas" w:hAnsi="Consolas"/>
          <w:color w:val="CE9178"/>
          <w:sz w:val="21"/>
          <w:szCs w:val="21"/>
          <w:lang w:val="de-DE"/>
        </w:rPr>
        <w:t>'FTSE100'</w:t>
      </w:r>
      <w:r w:rsidRPr="00D57BBF">
        <w:rPr>
          <w:rFonts w:ascii="Consolas" w:hAnsi="Consolas"/>
          <w:color w:val="CCCCCC"/>
          <w:sz w:val="21"/>
          <w:szCs w:val="21"/>
          <w:lang w:val="de-DE"/>
        </w:rPr>
        <w:t xml:space="preserve">: </w:t>
      </w:r>
      <w:r w:rsidRPr="00D57BBF">
        <w:rPr>
          <w:rFonts w:ascii="Consolas" w:hAnsi="Consolas"/>
          <w:color w:val="CE9178"/>
          <w:sz w:val="21"/>
          <w:szCs w:val="21"/>
          <w:lang w:val="de-DE"/>
        </w:rPr>
        <w:t>'^FTSE</w:t>
      </w:r>
      <w:proofErr w:type="gramStart"/>
      <w:r w:rsidRPr="00D57BBF">
        <w:rPr>
          <w:rFonts w:ascii="Consolas" w:hAnsi="Consolas"/>
          <w:color w:val="CE9178"/>
          <w:sz w:val="21"/>
          <w:szCs w:val="21"/>
          <w:lang w:val="de-DE"/>
        </w:rPr>
        <w:t>'</w:t>
      </w:r>
      <w:r w:rsidRPr="00D57BBF">
        <w:rPr>
          <w:rFonts w:ascii="Consolas" w:hAnsi="Consolas"/>
          <w:color w:val="CCCCCC"/>
          <w:sz w:val="21"/>
          <w:szCs w:val="21"/>
          <w:lang w:val="de-DE"/>
        </w:rPr>
        <w:t xml:space="preserve">,   </w:t>
      </w:r>
      <w:proofErr w:type="gramEnd"/>
      <w:r w:rsidRPr="00D57BBF">
        <w:rPr>
          <w:rFonts w:ascii="Consolas" w:hAnsi="Consolas"/>
          <w:color w:val="CCCCCC"/>
          <w:sz w:val="21"/>
          <w:szCs w:val="21"/>
          <w:lang w:val="de-DE"/>
        </w:rPr>
        <w:t xml:space="preserve">    </w:t>
      </w:r>
      <w:r w:rsidRPr="00D57BBF">
        <w:rPr>
          <w:rFonts w:ascii="Consolas" w:hAnsi="Consolas"/>
          <w:color w:val="6A9955"/>
          <w:sz w:val="21"/>
          <w:szCs w:val="21"/>
          <w:lang w:val="de-DE"/>
        </w:rPr>
        <w:t># FTSE 100 Index</w:t>
      </w:r>
    </w:p>
    <w:p w14:paraId="15E087B7" w14:textId="77777777" w:rsidR="00D57BBF" w:rsidRPr="00D57BBF" w:rsidRDefault="00D57BBF" w:rsidP="005A3785">
      <w:pPr>
        <w:pStyle w:val="Listenabsatz"/>
        <w:numPr>
          <w:ilvl w:val="0"/>
          <w:numId w:val="20"/>
        </w:numPr>
        <w:shd w:val="clear" w:color="auto" w:fill="1F1F1F"/>
        <w:spacing w:before="0" w:after="0" w:line="285" w:lineRule="atLeast"/>
        <w:jc w:val="left"/>
        <w:rPr>
          <w:rFonts w:ascii="Consolas" w:hAnsi="Consolas"/>
          <w:color w:val="CCCCCC"/>
          <w:sz w:val="21"/>
          <w:szCs w:val="21"/>
          <w:lang w:val="de-DE"/>
        </w:rPr>
      </w:pPr>
      <w:r w:rsidRPr="00D57BBF">
        <w:rPr>
          <w:rFonts w:ascii="Consolas" w:hAnsi="Consolas"/>
          <w:color w:val="CCCCCC"/>
          <w:sz w:val="21"/>
          <w:szCs w:val="21"/>
          <w:lang w:val="de-DE"/>
        </w:rPr>
        <w:t xml:space="preserve">    </w:t>
      </w:r>
      <w:r w:rsidRPr="00D57BBF">
        <w:rPr>
          <w:rFonts w:ascii="Consolas" w:hAnsi="Consolas"/>
          <w:color w:val="CE9178"/>
          <w:sz w:val="21"/>
          <w:szCs w:val="21"/>
          <w:lang w:val="de-DE"/>
        </w:rPr>
        <w:t>'NIKKEI'</w:t>
      </w:r>
      <w:r w:rsidRPr="00D57BBF">
        <w:rPr>
          <w:rFonts w:ascii="Consolas" w:hAnsi="Consolas"/>
          <w:color w:val="CCCCCC"/>
          <w:sz w:val="21"/>
          <w:szCs w:val="21"/>
          <w:lang w:val="de-DE"/>
        </w:rPr>
        <w:t xml:space="preserve">: </w:t>
      </w:r>
      <w:r w:rsidRPr="00D57BBF">
        <w:rPr>
          <w:rFonts w:ascii="Consolas" w:hAnsi="Consolas"/>
          <w:color w:val="CE9178"/>
          <w:sz w:val="21"/>
          <w:szCs w:val="21"/>
          <w:lang w:val="de-DE"/>
        </w:rPr>
        <w:t>'^N225</w:t>
      </w:r>
      <w:proofErr w:type="gramStart"/>
      <w:r w:rsidRPr="00D57BBF">
        <w:rPr>
          <w:rFonts w:ascii="Consolas" w:hAnsi="Consolas"/>
          <w:color w:val="CE9178"/>
          <w:sz w:val="21"/>
          <w:szCs w:val="21"/>
          <w:lang w:val="de-DE"/>
        </w:rPr>
        <w:t>'</w:t>
      </w:r>
      <w:r w:rsidRPr="00D57BBF">
        <w:rPr>
          <w:rFonts w:ascii="Consolas" w:hAnsi="Consolas"/>
          <w:color w:val="CCCCCC"/>
          <w:sz w:val="21"/>
          <w:szCs w:val="21"/>
          <w:lang w:val="de-DE"/>
        </w:rPr>
        <w:t xml:space="preserve">,   </w:t>
      </w:r>
      <w:proofErr w:type="gramEnd"/>
      <w:r w:rsidRPr="00D57BBF">
        <w:rPr>
          <w:rFonts w:ascii="Consolas" w:hAnsi="Consolas"/>
          <w:color w:val="CCCCCC"/>
          <w:sz w:val="21"/>
          <w:szCs w:val="21"/>
          <w:lang w:val="de-DE"/>
        </w:rPr>
        <w:t>     </w:t>
      </w:r>
      <w:r w:rsidRPr="00D57BBF">
        <w:rPr>
          <w:rFonts w:ascii="Consolas" w:hAnsi="Consolas"/>
          <w:color w:val="6A9955"/>
          <w:sz w:val="21"/>
          <w:szCs w:val="21"/>
          <w:lang w:val="de-DE"/>
        </w:rPr>
        <w:t># Nikkei 225</w:t>
      </w:r>
    </w:p>
    <w:p w14:paraId="61C32DE0" w14:textId="77777777" w:rsidR="00D57BBF" w:rsidRPr="00D57BBF" w:rsidRDefault="00D57BBF" w:rsidP="005A3785">
      <w:pPr>
        <w:pStyle w:val="Listenabsatz"/>
        <w:numPr>
          <w:ilvl w:val="0"/>
          <w:numId w:val="20"/>
        </w:numPr>
        <w:shd w:val="clear" w:color="auto" w:fill="1F1F1F"/>
        <w:spacing w:before="0" w:after="0" w:line="285" w:lineRule="atLeast"/>
        <w:jc w:val="left"/>
        <w:rPr>
          <w:rFonts w:ascii="Consolas" w:hAnsi="Consolas"/>
          <w:color w:val="CCCCCC"/>
          <w:sz w:val="21"/>
          <w:szCs w:val="21"/>
          <w:lang w:val="de-DE"/>
        </w:rPr>
      </w:pPr>
      <w:r w:rsidRPr="00D57BBF">
        <w:rPr>
          <w:rFonts w:ascii="Consolas" w:hAnsi="Consolas"/>
          <w:color w:val="CCCCCC"/>
          <w:sz w:val="21"/>
          <w:szCs w:val="21"/>
          <w:lang w:val="de-DE"/>
        </w:rPr>
        <w:t xml:space="preserve">    </w:t>
      </w:r>
      <w:r w:rsidRPr="00D57BBF">
        <w:rPr>
          <w:rFonts w:ascii="Consolas" w:hAnsi="Consolas"/>
          <w:color w:val="CE9178"/>
          <w:sz w:val="21"/>
          <w:szCs w:val="21"/>
          <w:lang w:val="de-DE"/>
        </w:rPr>
        <w:t>'HANG_SENG'</w:t>
      </w:r>
      <w:r w:rsidRPr="00D57BBF">
        <w:rPr>
          <w:rFonts w:ascii="Consolas" w:hAnsi="Consolas"/>
          <w:color w:val="CCCCCC"/>
          <w:sz w:val="21"/>
          <w:szCs w:val="21"/>
          <w:lang w:val="de-DE"/>
        </w:rPr>
        <w:t xml:space="preserve">: </w:t>
      </w:r>
      <w:r w:rsidRPr="00D57BBF">
        <w:rPr>
          <w:rFonts w:ascii="Consolas" w:hAnsi="Consolas"/>
          <w:color w:val="CE9178"/>
          <w:sz w:val="21"/>
          <w:szCs w:val="21"/>
          <w:lang w:val="de-DE"/>
        </w:rPr>
        <w:t>'^HSI</w:t>
      </w:r>
      <w:proofErr w:type="gramStart"/>
      <w:r w:rsidRPr="00D57BBF">
        <w:rPr>
          <w:rFonts w:ascii="Consolas" w:hAnsi="Consolas"/>
          <w:color w:val="CE9178"/>
          <w:sz w:val="21"/>
          <w:szCs w:val="21"/>
          <w:lang w:val="de-DE"/>
        </w:rPr>
        <w:t>'</w:t>
      </w:r>
      <w:r w:rsidRPr="00D57BBF">
        <w:rPr>
          <w:rFonts w:ascii="Consolas" w:hAnsi="Consolas"/>
          <w:color w:val="CCCCCC"/>
          <w:sz w:val="21"/>
          <w:szCs w:val="21"/>
          <w:lang w:val="de-DE"/>
        </w:rPr>
        <w:t xml:space="preserve">,   </w:t>
      </w:r>
      <w:proofErr w:type="gramEnd"/>
      <w:r w:rsidRPr="00D57BBF">
        <w:rPr>
          <w:rFonts w:ascii="Consolas" w:hAnsi="Consolas"/>
          <w:color w:val="CCCCCC"/>
          <w:sz w:val="21"/>
          <w:szCs w:val="21"/>
          <w:lang w:val="de-DE"/>
        </w:rPr>
        <w:t>   </w:t>
      </w:r>
      <w:r w:rsidRPr="00D57BBF">
        <w:rPr>
          <w:rFonts w:ascii="Consolas" w:hAnsi="Consolas"/>
          <w:color w:val="6A9955"/>
          <w:sz w:val="21"/>
          <w:szCs w:val="21"/>
          <w:lang w:val="de-DE"/>
        </w:rPr>
        <w:t># Hang Seng Index</w:t>
      </w:r>
    </w:p>
    <w:p w14:paraId="17C3E5A3" w14:textId="77777777" w:rsidR="00D57BBF" w:rsidRPr="00D57BBF" w:rsidRDefault="00D57BBF" w:rsidP="005A3785">
      <w:pPr>
        <w:pStyle w:val="Listenabsatz"/>
        <w:numPr>
          <w:ilvl w:val="0"/>
          <w:numId w:val="20"/>
        </w:numPr>
        <w:shd w:val="clear" w:color="auto" w:fill="1F1F1F"/>
        <w:spacing w:before="0" w:after="0" w:line="285" w:lineRule="atLeast"/>
        <w:jc w:val="left"/>
        <w:rPr>
          <w:rFonts w:ascii="Consolas" w:hAnsi="Consolas"/>
          <w:color w:val="CCCCCC"/>
          <w:sz w:val="21"/>
          <w:szCs w:val="21"/>
          <w:lang w:val="de-DE"/>
        </w:rPr>
      </w:pPr>
      <w:r w:rsidRPr="00D57BBF">
        <w:rPr>
          <w:rFonts w:ascii="Consolas" w:hAnsi="Consolas"/>
          <w:color w:val="CCCCCC"/>
          <w:sz w:val="21"/>
          <w:szCs w:val="21"/>
          <w:lang w:val="de-DE"/>
        </w:rPr>
        <w:t xml:space="preserve">    </w:t>
      </w:r>
      <w:r w:rsidRPr="00D57BBF">
        <w:rPr>
          <w:rFonts w:ascii="Consolas" w:hAnsi="Consolas"/>
          <w:color w:val="CE9178"/>
          <w:sz w:val="21"/>
          <w:szCs w:val="21"/>
          <w:lang w:val="de-DE"/>
        </w:rPr>
        <w:t>'DAX'</w:t>
      </w:r>
      <w:r w:rsidRPr="00D57BBF">
        <w:rPr>
          <w:rFonts w:ascii="Consolas" w:hAnsi="Consolas"/>
          <w:color w:val="CCCCCC"/>
          <w:sz w:val="21"/>
          <w:szCs w:val="21"/>
          <w:lang w:val="de-DE"/>
        </w:rPr>
        <w:t xml:space="preserve">: </w:t>
      </w:r>
      <w:r w:rsidRPr="00D57BBF">
        <w:rPr>
          <w:rFonts w:ascii="Consolas" w:hAnsi="Consolas"/>
          <w:color w:val="CE9178"/>
          <w:sz w:val="21"/>
          <w:szCs w:val="21"/>
          <w:lang w:val="de-DE"/>
        </w:rPr>
        <w:t>'^GDAXI</w:t>
      </w:r>
      <w:proofErr w:type="gramStart"/>
      <w:r w:rsidRPr="00D57BBF">
        <w:rPr>
          <w:rFonts w:ascii="Consolas" w:hAnsi="Consolas"/>
          <w:color w:val="CE9178"/>
          <w:sz w:val="21"/>
          <w:szCs w:val="21"/>
          <w:lang w:val="de-DE"/>
        </w:rPr>
        <w:t>'</w:t>
      </w:r>
      <w:r w:rsidRPr="00D57BBF">
        <w:rPr>
          <w:rFonts w:ascii="Consolas" w:hAnsi="Consolas"/>
          <w:color w:val="CCCCCC"/>
          <w:sz w:val="21"/>
          <w:szCs w:val="21"/>
          <w:lang w:val="de-DE"/>
        </w:rPr>
        <w:t xml:space="preserve">,   </w:t>
      </w:r>
      <w:proofErr w:type="gramEnd"/>
      <w:r w:rsidRPr="00D57BBF">
        <w:rPr>
          <w:rFonts w:ascii="Consolas" w:hAnsi="Consolas"/>
          <w:color w:val="CCCCCC"/>
          <w:sz w:val="21"/>
          <w:szCs w:val="21"/>
          <w:lang w:val="de-DE"/>
        </w:rPr>
        <w:t>       </w:t>
      </w:r>
      <w:r w:rsidRPr="00D57BBF">
        <w:rPr>
          <w:rFonts w:ascii="Consolas" w:hAnsi="Consolas"/>
          <w:color w:val="6A9955"/>
          <w:sz w:val="21"/>
          <w:szCs w:val="21"/>
          <w:lang w:val="de-DE"/>
        </w:rPr>
        <w:t># DAX Performance Index</w:t>
      </w:r>
    </w:p>
    <w:p w14:paraId="514D49F9" w14:textId="77777777" w:rsidR="00D57BBF" w:rsidRPr="00D57BBF" w:rsidRDefault="00D57BBF" w:rsidP="005A3785">
      <w:pPr>
        <w:pStyle w:val="Listenabsatz"/>
        <w:numPr>
          <w:ilvl w:val="0"/>
          <w:numId w:val="20"/>
        </w:numPr>
        <w:shd w:val="clear" w:color="auto" w:fill="1F1F1F"/>
        <w:spacing w:before="0" w:after="0" w:line="285" w:lineRule="atLeast"/>
        <w:jc w:val="left"/>
        <w:rPr>
          <w:rFonts w:ascii="Consolas" w:hAnsi="Consolas"/>
          <w:color w:val="CCCCCC"/>
          <w:sz w:val="21"/>
          <w:szCs w:val="21"/>
          <w:lang w:val="de-DE"/>
        </w:rPr>
      </w:pPr>
      <w:r w:rsidRPr="00D57BBF">
        <w:rPr>
          <w:rFonts w:ascii="Consolas" w:hAnsi="Consolas"/>
          <w:color w:val="CCCCCC"/>
          <w:sz w:val="21"/>
          <w:szCs w:val="21"/>
          <w:lang w:val="de-DE"/>
        </w:rPr>
        <w:t xml:space="preserve">    </w:t>
      </w:r>
      <w:r w:rsidRPr="00D57BBF">
        <w:rPr>
          <w:rFonts w:ascii="Consolas" w:hAnsi="Consolas"/>
          <w:color w:val="CE9178"/>
          <w:sz w:val="21"/>
          <w:szCs w:val="21"/>
          <w:lang w:val="de-DE"/>
        </w:rPr>
        <w:t>'10-Year Bond'</w:t>
      </w:r>
      <w:r w:rsidRPr="00D57BBF">
        <w:rPr>
          <w:rFonts w:ascii="Consolas" w:hAnsi="Consolas"/>
          <w:color w:val="CCCCCC"/>
          <w:sz w:val="21"/>
          <w:szCs w:val="21"/>
          <w:lang w:val="de-DE"/>
        </w:rPr>
        <w:t xml:space="preserve">: </w:t>
      </w:r>
      <w:r w:rsidRPr="00D57BBF">
        <w:rPr>
          <w:rFonts w:ascii="Consolas" w:hAnsi="Consolas"/>
          <w:color w:val="CE9178"/>
          <w:sz w:val="21"/>
          <w:szCs w:val="21"/>
          <w:lang w:val="de-DE"/>
        </w:rPr>
        <w:t>'^TNX</w:t>
      </w:r>
      <w:proofErr w:type="gramStart"/>
      <w:r w:rsidRPr="00D57BBF">
        <w:rPr>
          <w:rFonts w:ascii="Consolas" w:hAnsi="Consolas"/>
          <w:color w:val="CE9178"/>
          <w:sz w:val="21"/>
          <w:szCs w:val="21"/>
          <w:lang w:val="de-DE"/>
        </w:rPr>
        <w:t>'</w:t>
      </w:r>
      <w:r w:rsidRPr="00D57BBF">
        <w:rPr>
          <w:rFonts w:ascii="Consolas" w:hAnsi="Consolas"/>
          <w:color w:val="CCCCCC"/>
          <w:sz w:val="21"/>
          <w:szCs w:val="21"/>
          <w:lang w:val="de-DE"/>
        </w:rPr>
        <w:t xml:space="preserve">,   </w:t>
      </w:r>
      <w:proofErr w:type="gramEnd"/>
      <w:r w:rsidRPr="00D57BBF">
        <w:rPr>
          <w:rFonts w:ascii="Consolas" w:hAnsi="Consolas"/>
          <w:color w:val="6A9955"/>
          <w:sz w:val="21"/>
          <w:szCs w:val="21"/>
          <w:lang w:val="de-DE"/>
        </w:rPr>
        <w:t xml:space="preserve"># CBOE 10-Year Treasury Note </w:t>
      </w:r>
      <w:proofErr w:type="spellStart"/>
      <w:r w:rsidRPr="00D57BBF">
        <w:rPr>
          <w:rFonts w:ascii="Consolas" w:hAnsi="Consolas"/>
          <w:color w:val="6A9955"/>
          <w:sz w:val="21"/>
          <w:szCs w:val="21"/>
          <w:lang w:val="de-DE"/>
        </w:rPr>
        <w:t>Yield</w:t>
      </w:r>
      <w:proofErr w:type="spellEnd"/>
      <w:r w:rsidRPr="00D57BBF">
        <w:rPr>
          <w:rFonts w:ascii="Consolas" w:hAnsi="Consolas"/>
          <w:color w:val="6A9955"/>
          <w:sz w:val="21"/>
          <w:szCs w:val="21"/>
          <w:lang w:val="de-DE"/>
        </w:rPr>
        <w:t xml:space="preserve"> Index</w:t>
      </w:r>
    </w:p>
    <w:p w14:paraId="1D1BB24C" w14:textId="77777777" w:rsidR="00D57BBF" w:rsidRPr="00D57BBF" w:rsidRDefault="00D57BBF" w:rsidP="005A3785">
      <w:pPr>
        <w:pStyle w:val="Listenabsatz"/>
        <w:numPr>
          <w:ilvl w:val="0"/>
          <w:numId w:val="20"/>
        </w:numPr>
        <w:shd w:val="clear" w:color="auto" w:fill="1F1F1F"/>
        <w:spacing w:before="0" w:after="0" w:line="285" w:lineRule="atLeast"/>
        <w:jc w:val="left"/>
        <w:rPr>
          <w:rFonts w:ascii="Consolas" w:hAnsi="Consolas"/>
          <w:color w:val="CCCCCC"/>
          <w:sz w:val="21"/>
          <w:szCs w:val="21"/>
          <w:lang w:val="de-DE"/>
        </w:rPr>
      </w:pPr>
      <w:r w:rsidRPr="00D57BBF">
        <w:rPr>
          <w:rFonts w:ascii="Consolas" w:hAnsi="Consolas"/>
          <w:color w:val="CCCCCC"/>
          <w:sz w:val="21"/>
          <w:szCs w:val="21"/>
          <w:lang w:val="de-DE"/>
        </w:rPr>
        <w:t xml:space="preserve">    </w:t>
      </w:r>
      <w:r w:rsidRPr="00D57BBF">
        <w:rPr>
          <w:rFonts w:ascii="Consolas" w:hAnsi="Consolas"/>
          <w:color w:val="CE9178"/>
          <w:sz w:val="21"/>
          <w:szCs w:val="21"/>
          <w:lang w:val="de-DE"/>
        </w:rPr>
        <w:t>'30 Year Bond'</w:t>
      </w:r>
      <w:r w:rsidRPr="00D57BBF">
        <w:rPr>
          <w:rFonts w:ascii="Consolas" w:hAnsi="Consolas"/>
          <w:color w:val="CCCCCC"/>
          <w:sz w:val="21"/>
          <w:szCs w:val="21"/>
          <w:lang w:val="de-DE"/>
        </w:rPr>
        <w:t xml:space="preserve">: </w:t>
      </w:r>
      <w:r w:rsidRPr="00D57BBF">
        <w:rPr>
          <w:rFonts w:ascii="Consolas" w:hAnsi="Consolas"/>
          <w:color w:val="CE9178"/>
          <w:sz w:val="21"/>
          <w:szCs w:val="21"/>
          <w:lang w:val="de-DE"/>
        </w:rPr>
        <w:t>'^TYX</w:t>
      </w:r>
      <w:proofErr w:type="gramStart"/>
      <w:r w:rsidRPr="00D57BBF">
        <w:rPr>
          <w:rFonts w:ascii="Consolas" w:hAnsi="Consolas"/>
          <w:color w:val="CE9178"/>
          <w:sz w:val="21"/>
          <w:szCs w:val="21"/>
          <w:lang w:val="de-DE"/>
        </w:rPr>
        <w:t>'</w:t>
      </w:r>
      <w:r w:rsidRPr="00D57BBF">
        <w:rPr>
          <w:rFonts w:ascii="Consolas" w:hAnsi="Consolas"/>
          <w:color w:val="CCCCCC"/>
          <w:sz w:val="21"/>
          <w:szCs w:val="21"/>
          <w:lang w:val="de-DE"/>
        </w:rPr>
        <w:t xml:space="preserve">,   </w:t>
      </w:r>
      <w:proofErr w:type="gramEnd"/>
      <w:r w:rsidRPr="00D57BBF">
        <w:rPr>
          <w:rFonts w:ascii="Consolas" w:hAnsi="Consolas"/>
          <w:color w:val="6A9955"/>
          <w:sz w:val="21"/>
          <w:szCs w:val="21"/>
          <w:lang w:val="de-DE"/>
        </w:rPr>
        <w:t xml:space="preserve"># CBOE 30-Year Treasury Bond </w:t>
      </w:r>
      <w:proofErr w:type="spellStart"/>
      <w:r w:rsidRPr="00D57BBF">
        <w:rPr>
          <w:rFonts w:ascii="Consolas" w:hAnsi="Consolas"/>
          <w:color w:val="6A9955"/>
          <w:sz w:val="21"/>
          <w:szCs w:val="21"/>
          <w:lang w:val="de-DE"/>
        </w:rPr>
        <w:t>Yield</w:t>
      </w:r>
      <w:proofErr w:type="spellEnd"/>
      <w:r w:rsidRPr="00D57BBF">
        <w:rPr>
          <w:rFonts w:ascii="Consolas" w:hAnsi="Consolas"/>
          <w:color w:val="6A9955"/>
          <w:sz w:val="21"/>
          <w:szCs w:val="21"/>
          <w:lang w:val="de-DE"/>
        </w:rPr>
        <w:t xml:space="preserve"> Index</w:t>
      </w:r>
    </w:p>
    <w:p w14:paraId="4A93C31C" w14:textId="77777777" w:rsidR="00D57BBF" w:rsidRPr="00D57BBF" w:rsidRDefault="00D57BBF" w:rsidP="005A3785">
      <w:pPr>
        <w:pStyle w:val="Listenabsatz"/>
        <w:numPr>
          <w:ilvl w:val="0"/>
          <w:numId w:val="20"/>
        </w:numPr>
        <w:shd w:val="clear" w:color="auto" w:fill="1F1F1F"/>
        <w:spacing w:before="0" w:after="0" w:line="285" w:lineRule="atLeast"/>
        <w:jc w:val="left"/>
        <w:rPr>
          <w:rFonts w:ascii="Consolas" w:hAnsi="Consolas"/>
          <w:color w:val="CCCCCC"/>
          <w:sz w:val="21"/>
          <w:szCs w:val="21"/>
          <w:lang w:val="de-DE"/>
        </w:rPr>
      </w:pPr>
      <w:r w:rsidRPr="00D57BBF">
        <w:rPr>
          <w:rFonts w:ascii="Consolas" w:hAnsi="Consolas"/>
          <w:color w:val="CCCCCC"/>
          <w:sz w:val="21"/>
          <w:szCs w:val="21"/>
          <w:lang w:val="de-DE"/>
        </w:rPr>
        <w:t xml:space="preserve">    </w:t>
      </w:r>
      <w:r w:rsidRPr="00D57BBF">
        <w:rPr>
          <w:rFonts w:ascii="Consolas" w:hAnsi="Consolas"/>
          <w:color w:val="CE9178"/>
          <w:sz w:val="21"/>
          <w:szCs w:val="21"/>
          <w:lang w:val="de-DE"/>
        </w:rPr>
        <w:t>'Gold'</w:t>
      </w:r>
      <w:r w:rsidRPr="00D57BBF">
        <w:rPr>
          <w:rFonts w:ascii="Consolas" w:hAnsi="Consolas"/>
          <w:color w:val="CCCCCC"/>
          <w:sz w:val="21"/>
          <w:szCs w:val="21"/>
          <w:lang w:val="de-DE"/>
        </w:rPr>
        <w:t xml:space="preserve">: </w:t>
      </w:r>
      <w:r w:rsidRPr="00D57BBF">
        <w:rPr>
          <w:rFonts w:ascii="Consolas" w:hAnsi="Consolas"/>
          <w:color w:val="CE9178"/>
          <w:sz w:val="21"/>
          <w:szCs w:val="21"/>
          <w:lang w:val="de-DE"/>
        </w:rPr>
        <w:t>'GC=F</w:t>
      </w:r>
      <w:proofErr w:type="gramStart"/>
      <w:r w:rsidRPr="00D57BBF">
        <w:rPr>
          <w:rFonts w:ascii="Consolas" w:hAnsi="Consolas"/>
          <w:color w:val="CE9178"/>
          <w:sz w:val="21"/>
          <w:szCs w:val="21"/>
          <w:lang w:val="de-DE"/>
        </w:rPr>
        <w:t>'</w:t>
      </w:r>
      <w:r w:rsidRPr="00D57BBF">
        <w:rPr>
          <w:rFonts w:ascii="Consolas" w:hAnsi="Consolas"/>
          <w:color w:val="CCCCCC"/>
          <w:sz w:val="21"/>
          <w:szCs w:val="21"/>
          <w:lang w:val="de-DE"/>
        </w:rPr>
        <w:t xml:space="preserve">,   </w:t>
      </w:r>
      <w:proofErr w:type="gramEnd"/>
      <w:r w:rsidRPr="00D57BBF">
        <w:rPr>
          <w:rFonts w:ascii="Consolas" w:hAnsi="Consolas"/>
          <w:color w:val="CCCCCC"/>
          <w:sz w:val="21"/>
          <w:szCs w:val="21"/>
          <w:lang w:val="de-DE"/>
        </w:rPr>
        <w:t xml:space="preserve">        </w:t>
      </w:r>
      <w:r w:rsidRPr="00D57BBF">
        <w:rPr>
          <w:rFonts w:ascii="Consolas" w:hAnsi="Consolas"/>
          <w:color w:val="6A9955"/>
          <w:sz w:val="21"/>
          <w:szCs w:val="21"/>
          <w:lang w:val="de-DE"/>
        </w:rPr>
        <w:t># Gold Futures</w:t>
      </w:r>
    </w:p>
    <w:p w14:paraId="21B0D72D" w14:textId="77777777" w:rsidR="00D57BBF" w:rsidRPr="00D57BBF" w:rsidRDefault="00D57BBF" w:rsidP="005A3785">
      <w:pPr>
        <w:pStyle w:val="Listenabsatz"/>
        <w:numPr>
          <w:ilvl w:val="0"/>
          <w:numId w:val="20"/>
        </w:numPr>
        <w:shd w:val="clear" w:color="auto" w:fill="1F1F1F"/>
        <w:spacing w:before="0" w:after="0" w:line="285" w:lineRule="atLeast"/>
        <w:jc w:val="left"/>
        <w:rPr>
          <w:rFonts w:ascii="Consolas" w:hAnsi="Consolas"/>
          <w:color w:val="CCCCCC"/>
          <w:sz w:val="21"/>
          <w:szCs w:val="21"/>
          <w:lang w:val="de-DE"/>
        </w:rPr>
      </w:pPr>
      <w:r w:rsidRPr="00D57BBF">
        <w:rPr>
          <w:rFonts w:ascii="Consolas" w:hAnsi="Consolas"/>
          <w:color w:val="CCCCCC"/>
          <w:sz w:val="21"/>
          <w:szCs w:val="21"/>
          <w:lang w:val="de-DE"/>
        </w:rPr>
        <w:t xml:space="preserve">    </w:t>
      </w:r>
      <w:r w:rsidRPr="00D57BBF">
        <w:rPr>
          <w:rFonts w:ascii="Consolas" w:hAnsi="Consolas"/>
          <w:color w:val="CE9178"/>
          <w:sz w:val="21"/>
          <w:szCs w:val="21"/>
          <w:lang w:val="de-DE"/>
        </w:rPr>
        <w:t>'</w:t>
      </w:r>
      <w:proofErr w:type="spellStart"/>
      <w:r w:rsidRPr="00D57BBF">
        <w:rPr>
          <w:rFonts w:ascii="Consolas" w:hAnsi="Consolas"/>
          <w:color w:val="CE9178"/>
          <w:sz w:val="21"/>
          <w:szCs w:val="21"/>
          <w:lang w:val="de-DE"/>
        </w:rPr>
        <w:t>Crude</w:t>
      </w:r>
      <w:proofErr w:type="spellEnd"/>
      <w:r w:rsidRPr="00D57BBF">
        <w:rPr>
          <w:rFonts w:ascii="Consolas" w:hAnsi="Consolas"/>
          <w:color w:val="CE9178"/>
          <w:sz w:val="21"/>
          <w:szCs w:val="21"/>
          <w:lang w:val="de-DE"/>
        </w:rPr>
        <w:t xml:space="preserve"> Oil'</w:t>
      </w:r>
      <w:r w:rsidRPr="00D57BBF">
        <w:rPr>
          <w:rFonts w:ascii="Consolas" w:hAnsi="Consolas"/>
          <w:color w:val="CCCCCC"/>
          <w:sz w:val="21"/>
          <w:szCs w:val="21"/>
          <w:lang w:val="de-DE"/>
        </w:rPr>
        <w:t xml:space="preserve">: </w:t>
      </w:r>
      <w:r w:rsidRPr="00D57BBF">
        <w:rPr>
          <w:rFonts w:ascii="Consolas" w:hAnsi="Consolas"/>
          <w:color w:val="CE9178"/>
          <w:sz w:val="21"/>
          <w:szCs w:val="21"/>
          <w:lang w:val="de-DE"/>
        </w:rPr>
        <w:t>'CL=F</w:t>
      </w:r>
      <w:proofErr w:type="gramStart"/>
      <w:r w:rsidRPr="00D57BBF">
        <w:rPr>
          <w:rFonts w:ascii="Consolas" w:hAnsi="Consolas"/>
          <w:color w:val="CE9178"/>
          <w:sz w:val="21"/>
          <w:szCs w:val="21"/>
          <w:lang w:val="de-DE"/>
        </w:rPr>
        <w:t>'</w:t>
      </w:r>
      <w:r w:rsidRPr="00D57BBF">
        <w:rPr>
          <w:rFonts w:ascii="Consolas" w:hAnsi="Consolas"/>
          <w:color w:val="CCCCCC"/>
          <w:sz w:val="21"/>
          <w:szCs w:val="21"/>
          <w:lang w:val="de-DE"/>
        </w:rPr>
        <w:t xml:space="preserve">,   </w:t>
      </w:r>
      <w:proofErr w:type="gramEnd"/>
      <w:r w:rsidRPr="00D57BBF">
        <w:rPr>
          <w:rFonts w:ascii="Consolas" w:hAnsi="Consolas"/>
          <w:color w:val="CCCCCC"/>
          <w:sz w:val="21"/>
          <w:szCs w:val="21"/>
          <w:lang w:val="de-DE"/>
        </w:rPr>
        <w:t>   </w:t>
      </w:r>
      <w:r w:rsidRPr="00D57BBF">
        <w:rPr>
          <w:rFonts w:ascii="Consolas" w:hAnsi="Consolas"/>
          <w:color w:val="6A9955"/>
          <w:sz w:val="21"/>
          <w:szCs w:val="21"/>
          <w:lang w:val="de-DE"/>
        </w:rPr>
        <w:t xml:space="preserve"># </w:t>
      </w:r>
      <w:proofErr w:type="spellStart"/>
      <w:r w:rsidRPr="00D57BBF">
        <w:rPr>
          <w:rFonts w:ascii="Consolas" w:hAnsi="Consolas"/>
          <w:color w:val="6A9955"/>
          <w:sz w:val="21"/>
          <w:szCs w:val="21"/>
          <w:lang w:val="de-DE"/>
        </w:rPr>
        <w:t>Crude</w:t>
      </w:r>
      <w:proofErr w:type="spellEnd"/>
      <w:r w:rsidRPr="00D57BBF">
        <w:rPr>
          <w:rFonts w:ascii="Consolas" w:hAnsi="Consolas"/>
          <w:color w:val="6A9955"/>
          <w:sz w:val="21"/>
          <w:szCs w:val="21"/>
          <w:lang w:val="de-DE"/>
        </w:rPr>
        <w:t xml:space="preserve"> Oil Futures</w:t>
      </w:r>
    </w:p>
    <w:p w14:paraId="183B9033" w14:textId="77777777" w:rsidR="00D57BBF" w:rsidRPr="00D57BBF" w:rsidRDefault="00D57BBF" w:rsidP="005A3785">
      <w:pPr>
        <w:pStyle w:val="Listenabsatz"/>
        <w:numPr>
          <w:ilvl w:val="0"/>
          <w:numId w:val="20"/>
        </w:numPr>
        <w:shd w:val="clear" w:color="auto" w:fill="1F1F1F"/>
        <w:spacing w:before="0" w:after="0" w:line="285" w:lineRule="atLeast"/>
        <w:jc w:val="left"/>
        <w:rPr>
          <w:rFonts w:ascii="Consolas" w:hAnsi="Consolas"/>
          <w:color w:val="CCCCCC"/>
          <w:sz w:val="21"/>
          <w:szCs w:val="21"/>
          <w:lang w:val="de-DE"/>
        </w:rPr>
      </w:pPr>
      <w:r w:rsidRPr="00D57BBF">
        <w:rPr>
          <w:rFonts w:ascii="Consolas" w:hAnsi="Consolas"/>
          <w:color w:val="CCCCCC"/>
          <w:sz w:val="21"/>
          <w:szCs w:val="21"/>
          <w:lang w:val="de-DE"/>
        </w:rPr>
        <w:t xml:space="preserve">    </w:t>
      </w:r>
      <w:r w:rsidRPr="00D57BBF">
        <w:rPr>
          <w:rFonts w:ascii="Consolas" w:hAnsi="Consolas"/>
          <w:color w:val="CE9178"/>
          <w:sz w:val="21"/>
          <w:szCs w:val="21"/>
          <w:lang w:val="de-DE"/>
        </w:rPr>
        <w:t>'USD/JPY'</w:t>
      </w:r>
      <w:r w:rsidRPr="00D57BBF">
        <w:rPr>
          <w:rFonts w:ascii="Consolas" w:hAnsi="Consolas"/>
          <w:color w:val="CCCCCC"/>
          <w:sz w:val="21"/>
          <w:szCs w:val="21"/>
          <w:lang w:val="de-DE"/>
        </w:rPr>
        <w:t xml:space="preserve">: </w:t>
      </w:r>
      <w:r w:rsidRPr="00D57BBF">
        <w:rPr>
          <w:rFonts w:ascii="Consolas" w:hAnsi="Consolas"/>
          <w:color w:val="CE9178"/>
          <w:sz w:val="21"/>
          <w:szCs w:val="21"/>
          <w:lang w:val="de-DE"/>
        </w:rPr>
        <w:t>'JPY=X</w:t>
      </w:r>
      <w:proofErr w:type="gramStart"/>
      <w:r w:rsidRPr="00D57BBF">
        <w:rPr>
          <w:rFonts w:ascii="Consolas" w:hAnsi="Consolas"/>
          <w:color w:val="CE9178"/>
          <w:sz w:val="21"/>
          <w:szCs w:val="21"/>
          <w:lang w:val="de-DE"/>
        </w:rPr>
        <w:t>'</w:t>
      </w:r>
      <w:r w:rsidRPr="00D57BBF">
        <w:rPr>
          <w:rFonts w:ascii="Consolas" w:hAnsi="Consolas"/>
          <w:color w:val="CCCCCC"/>
          <w:sz w:val="21"/>
          <w:szCs w:val="21"/>
          <w:lang w:val="de-DE"/>
        </w:rPr>
        <w:t xml:space="preserve">,   </w:t>
      </w:r>
      <w:proofErr w:type="gramEnd"/>
      <w:r w:rsidRPr="00D57BBF">
        <w:rPr>
          <w:rFonts w:ascii="Consolas" w:hAnsi="Consolas"/>
          <w:color w:val="CCCCCC"/>
          <w:sz w:val="21"/>
          <w:szCs w:val="21"/>
          <w:lang w:val="de-DE"/>
        </w:rPr>
        <w:t xml:space="preserve">    </w:t>
      </w:r>
      <w:r w:rsidRPr="00D57BBF">
        <w:rPr>
          <w:rFonts w:ascii="Consolas" w:hAnsi="Consolas"/>
          <w:color w:val="6A9955"/>
          <w:sz w:val="21"/>
          <w:szCs w:val="21"/>
          <w:lang w:val="de-DE"/>
        </w:rPr>
        <w:t xml:space="preserve"># USD </w:t>
      </w:r>
      <w:proofErr w:type="spellStart"/>
      <w:r w:rsidRPr="00D57BBF">
        <w:rPr>
          <w:rFonts w:ascii="Consolas" w:hAnsi="Consolas"/>
          <w:color w:val="6A9955"/>
          <w:sz w:val="21"/>
          <w:szCs w:val="21"/>
          <w:lang w:val="de-DE"/>
        </w:rPr>
        <w:t>to</w:t>
      </w:r>
      <w:proofErr w:type="spellEnd"/>
      <w:r w:rsidRPr="00D57BBF">
        <w:rPr>
          <w:rFonts w:ascii="Consolas" w:hAnsi="Consolas"/>
          <w:color w:val="6A9955"/>
          <w:sz w:val="21"/>
          <w:szCs w:val="21"/>
          <w:lang w:val="de-DE"/>
        </w:rPr>
        <w:t xml:space="preserve"> JPY Exchange Rate</w:t>
      </w:r>
    </w:p>
    <w:p w14:paraId="4017A681" w14:textId="77777777" w:rsidR="00D57BBF" w:rsidRPr="00D57BBF" w:rsidRDefault="00D57BBF" w:rsidP="005A3785">
      <w:pPr>
        <w:pStyle w:val="Listenabsatz"/>
        <w:numPr>
          <w:ilvl w:val="0"/>
          <w:numId w:val="20"/>
        </w:numPr>
        <w:shd w:val="clear" w:color="auto" w:fill="1F1F1F"/>
        <w:spacing w:before="0" w:after="0" w:line="285" w:lineRule="atLeast"/>
        <w:jc w:val="left"/>
        <w:rPr>
          <w:rFonts w:ascii="Consolas" w:hAnsi="Consolas"/>
          <w:color w:val="CCCCCC"/>
          <w:sz w:val="21"/>
          <w:szCs w:val="21"/>
          <w:lang w:val="de-DE"/>
        </w:rPr>
      </w:pPr>
      <w:r w:rsidRPr="00D57BBF">
        <w:rPr>
          <w:rFonts w:ascii="Consolas" w:hAnsi="Consolas"/>
          <w:color w:val="CCCCCC"/>
          <w:sz w:val="21"/>
          <w:szCs w:val="21"/>
          <w:lang w:val="de-DE"/>
        </w:rPr>
        <w:t xml:space="preserve">    </w:t>
      </w:r>
      <w:r w:rsidRPr="00D57BBF">
        <w:rPr>
          <w:rFonts w:ascii="Consolas" w:hAnsi="Consolas"/>
          <w:color w:val="CE9178"/>
          <w:sz w:val="21"/>
          <w:szCs w:val="21"/>
          <w:lang w:val="de-DE"/>
        </w:rPr>
        <w:t>'GBP/USD'</w:t>
      </w:r>
      <w:r w:rsidRPr="00D57BBF">
        <w:rPr>
          <w:rFonts w:ascii="Consolas" w:hAnsi="Consolas"/>
          <w:color w:val="CCCCCC"/>
          <w:sz w:val="21"/>
          <w:szCs w:val="21"/>
          <w:lang w:val="de-DE"/>
        </w:rPr>
        <w:t xml:space="preserve">: </w:t>
      </w:r>
      <w:r w:rsidRPr="00D57BBF">
        <w:rPr>
          <w:rFonts w:ascii="Consolas" w:hAnsi="Consolas"/>
          <w:color w:val="CE9178"/>
          <w:sz w:val="21"/>
          <w:szCs w:val="21"/>
          <w:lang w:val="de-DE"/>
        </w:rPr>
        <w:t>'GBPUSD=X'</w:t>
      </w:r>
      <w:r w:rsidRPr="00D57BBF">
        <w:rPr>
          <w:rFonts w:ascii="Consolas" w:hAnsi="Consolas"/>
          <w:color w:val="CCCCCC"/>
          <w:sz w:val="21"/>
          <w:szCs w:val="21"/>
          <w:lang w:val="de-DE"/>
        </w:rPr>
        <w:t xml:space="preserve">     </w:t>
      </w:r>
      <w:r w:rsidRPr="00D57BBF">
        <w:rPr>
          <w:rFonts w:ascii="Consolas" w:hAnsi="Consolas"/>
          <w:color w:val="6A9955"/>
          <w:sz w:val="21"/>
          <w:szCs w:val="21"/>
          <w:lang w:val="de-DE"/>
        </w:rPr>
        <w:t xml:space="preserve"># GBP </w:t>
      </w:r>
      <w:proofErr w:type="spellStart"/>
      <w:r w:rsidRPr="00D57BBF">
        <w:rPr>
          <w:rFonts w:ascii="Consolas" w:hAnsi="Consolas"/>
          <w:color w:val="6A9955"/>
          <w:sz w:val="21"/>
          <w:szCs w:val="21"/>
          <w:lang w:val="de-DE"/>
        </w:rPr>
        <w:t>to</w:t>
      </w:r>
      <w:proofErr w:type="spellEnd"/>
      <w:r w:rsidRPr="00D57BBF">
        <w:rPr>
          <w:rFonts w:ascii="Consolas" w:hAnsi="Consolas"/>
          <w:color w:val="6A9955"/>
          <w:sz w:val="21"/>
          <w:szCs w:val="21"/>
          <w:lang w:val="de-DE"/>
        </w:rPr>
        <w:t xml:space="preserve"> USD Exchange Rate</w:t>
      </w:r>
    </w:p>
    <w:p w14:paraId="2EDDDA0B" w14:textId="61CA64A2" w:rsidR="00D57BBF" w:rsidRDefault="00D57BBF" w:rsidP="005A3785">
      <w:pPr>
        <w:pStyle w:val="Listenabsatz"/>
        <w:numPr>
          <w:ilvl w:val="2"/>
          <w:numId w:val="20"/>
        </w:numPr>
      </w:pPr>
      <w:r>
        <w:t xml:space="preserve">Rausgeflogen, weil zu wenig Daten: DJI, </w:t>
      </w:r>
      <w:proofErr w:type="spellStart"/>
      <w:r>
        <w:t>Crude</w:t>
      </w:r>
      <w:proofErr w:type="spellEnd"/>
      <w:r>
        <w:t xml:space="preserve"> Oil, Gold, MSCI World</w:t>
      </w:r>
      <w:r w:rsidR="00772873">
        <w:t xml:space="preserve">. Anmerkung: mindestens 4. </w:t>
      </w:r>
      <w:proofErr w:type="spellStart"/>
      <w:r w:rsidR="00772873">
        <w:t>Begründungung</w:t>
      </w:r>
      <w:proofErr w:type="spellEnd"/>
      <w:r w:rsidR="00772873">
        <w:t xml:space="preserve"> folgt</w:t>
      </w:r>
    </w:p>
    <w:p w14:paraId="2C8374B1" w14:textId="38415672" w:rsidR="009A0FDB" w:rsidRDefault="00507596" w:rsidP="005A3785">
      <w:pPr>
        <w:pStyle w:val="Listenabsatz"/>
        <w:numPr>
          <w:ilvl w:val="2"/>
          <w:numId w:val="20"/>
        </w:numPr>
      </w:pPr>
      <w:r>
        <w:lastRenderedPageBreak/>
        <w:t>Im Quelldatensatz der Yahoo Daten war nur die Volume Datensätze von S&amp;P500 geliefert worden, die Closing Prices waren teilweise identisch bei den Indices, weshalb diese Spalte auch rausgeflogen ist</w:t>
      </w:r>
    </w:p>
    <w:p w14:paraId="191BC575" w14:textId="48DC60E3" w:rsidR="00507596" w:rsidRDefault="00507596" w:rsidP="005A3785">
      <w:pPr>
        <w:pStyle w:val="Listenabsatz"/>
        <w:numPr>
          <w:ilvl w:val="2"/>
          <w:numId w:val="20"/>
        </w:numPr>
      </w:pPr>
      <w:r>
        <w:t xml:space="preserve">Daten alle </w:t>
      </w:r>
      <w:proofErr w:type="spellStart"/>
      <w:r>
        <w:t>gegelättet</w:t>
      </w:r>
      <w:proofErr w:type="spellEnd"/>
      <w:r>
        <w:t xml:space="preserve"> auf den gleichen Starttag: </w:t>
      </w:r>
      <w:r w:rsidR="0006166A">
        <w:t>^</w:t>
      </w:r>
    </w:p>
    <w:p w14:paraId="497DB5C3" w14:textId="7C9F7435" w:rsidR="0006166A" w:rsidRDefault="0006166A" w:rsidP="005A3785">
      <w:pPr>
        <w:pStyle w:val="Listenabsatz"/>
        <w:numPr>
          <w:ilvl w:val="2"/>
          <w:numId w:val="20"/>
        </w:numPr>
      </w:pPr>
      <w:proofErr w:type="spellStart"/>
      <w:r>
        <w:t>Präprozessing</w:t>
      </w:r>
      <w:proofErr w:type="spellEnd"/>
      <w:r>
        <w:t xml:space="preserve"> der Datenbereichs Begrenzung auf den jüngsten Tag und der Features</w:t>
      </w:r>
    </w:p>
    <w:p w14:paraId="705D3800" w14:textId="63A73ADA" w:rsidR="006E097C" w:rsidRDefault="00FC6A18" w:rsidP="005A3785">
      <w:pPr>
        <w:pStyle w:val="Listenabsatz"/>
        <w:numPr>
          <w:ilvl w:val="0"/>
          <w:numId w:val="20"/>
        </w:numPr>
      </w:pPr>
      <w:r>
        <w:t>Spannweite der Historischen Daten</w:t>
      </w:r>
      <w:r w:rsidR="00571BE4">
        <w:t xml:space="preserve"> eingrenzen Vorgaben?</w:t>
      </w:r>
    </w:p>
    <w:p w14:paraId="2189A44C" w14:textId="09B85059" w:rsidR="00772873" w:rsidRDefault="00772873" w:rsidP="005A3785">
      <w:pPr>
        <w:pStyle w:val="Listenabsatz"/>
        <w:numPr>
          <w:ilvl w:val="1"/>
          <w:numId w:val="20"/>
        </w:numPr>
      </w:pPr>
      <w:r>
        <w:t xml:space="preserve">Normalerweise kleiner </w:t>
      </w:r>
      <w:proofErr w:type="spellStart"/>
      <w:r>
        <w:t>Mege</w:t>
      </w:r>
      <w:proofErr w:type="spellEnd"/>
      <w:r>
        <w:t xml:space="preserve"> von Daten. </w:t>
      </w:r>
    </w:p>
    <w:p w14:paraId="0180AF9A" w14:textId="42D0DB49" w:rsidR="00772873" w:rsidRDefault="00772873" w:rsidP="005A3785">
      <w:pPr>
        <w:pStyle w:val="Listenabsatz"/>
        <w:numPr>
          <w:ilvl w:val="1"/>
          <w:numId w:val="20"/>
        </w:numPr>
      </w:pPr>
      <w:r>
        <w:t xml:space="preserve">Spannweite weit gewählt, um die Modellperformance der einzelnen Modellen </w:t>
      </w:r>
      <w:proofErr w:type="spellStart"/>
      <w:r>
        <w:t>ggü</w:t>
      </w:r>
      <w:proofErr w:type="spellEnd"/>
      <w:r>
        <w:t>. anderen Modellen zu vergleichen</w:t>
      </w:r>
    </w:p>
    <w:p w14:paraId="6BE6CA16" w14:textId="3C6F046E" w:rsidR="00FC6A18" w:rsidRDefault="00FC6A18" w:rsidP="005A3785">
      <w:pPr>
        <w:pStyle w:val="Listenabsatz"/>
        <w:numPr>
          <w:ilvl w:val="0"/>
          <w:numId w:val="20"/>
        </w:numPr>
      </w:pPr>
      <w:r>
        <w:t xml:space="preserve">Unterteilung </w:t>
      </w:r>
      <w:r w:rsidR="00571BE4">
        <w:t xml:space="preserve">der Datensätze </w:t>
      </w:r>
      <w:r>
        <w:t xml:space="preserve">in </w:t>
      </w:r>
      <w:proofErr w:type="spellStart"/>
      <w:r>
        <w:t>Traing</w:t>
      </w:r>
      <w:proofErr w:type="spellEnd"/>
      <w:r w:rsidR="00571BE4">
        <w:t>,</w:t>
      </w:r>
      <w:r>
        <w:t xml:space="preserve"> Validierung</w:t>
      </w:r>
      <w:r w:rsidR="00571BE4">
        <w:t>, weitere?</w:t>
      </w:r>
    </w:p>
    <w:p w14:paraId="0A09BE1D" w14:textId="3D445941" w:rsidR="00DD7D8F" w:rsidRDefault="00DD7D8F" w:rsidP="005A3785">
      <w:pPr>
        <w:pStyle w:val="Listenabsatz"/>
        <w:numPr>
          <w:ilvl w:val="1"/>
          <w:numId w:val="20"/>
        </w:numPr>
      </w:pPr>
      <w:r>
        <w:t>Schritt 1: Split normal in 2 Teile: Training 65%, 15% Validation, 20% Test</w:t>
      </w:r>
    </w:p>
    <w:p w14:paraId="40C81197" w14:textId="029D4A8D" w:rsidR="00DD7D8F" w:rsidRDefault="00DD7D8F" w:rsidP="005A3785">
      <w:pPr>
        <w:pStyle w:val="Listenabsatz"/>
        <w:numPr>
          <w:ilvl w:val="1"/>
          <w:numId w:val="20"/>
        </w:numPr>
      </w:pPr>
      <w:r>
        <w:t>Schritt 2 (Aufgabe für eine Unterfrage in der Forschungsfrage): In wie fern hat sich die stochastische Variabilität zwischen den Jahren verändert -&gt; daran anpassen. Die Ursprungsquelle in 2 große Töpfe vergleichen. Bspw. Bei 35Jahre in 18J und 17Jahre splitten und diese dann jeweils zu unterteilen.</w:t>
      </w:r>
    </w:p>
    <w:p w14:paraId="6741C4EF" w14:textId="5D7E6AB7" w:rsidR="00D35DA0" w:rsidRDefault="00D35DA0" w:rsidP="005A3785">
      <w:pPr>
        <w:pStyle w:val="Listenabsatz"/>
        <w:numPr>
          <w:ilvl w:val="0"/>
          <w:numId w:val="20"/>
        </w:numPr>
      </w:pPr>
      <w:r>
        <w:t>Vorhersage: auf einen Tag begrenzen, weil die Börse aufgrund sozialer Faktoren (Nachrichten) die Vorhersageleistung stark beeinflussen.</w:t>
      </w:r>
    </w:p>
    <w:p w14:paraId="55D0D80E" w14:textId="60D700F7" w:rsidR="009266E3" w:rsidRPr="00FC6A18" w:rsidRDefault="009266E3" w:rsidP="005A3785">
      <w:pPr>
        <w:pStyle w:val="Listenabsatz"/>
        <w:numPr>
          <w:ilvl w:val="0"/>
          <w:numId w:val="20"/>
        </w:numPr>
      </w:pPr>
      <w:r>
        <w:t>Bei den Histogrammen: Volume bringt als Feature laut Literatur nicht weiter.</w:t>
      </w:r>
    </w:p>
    <w:p w14:paraId="61760915" w14:textId="6784DF77" w:rsidR="00FC6A18" w:rsidRDefault="00FC6A18" w:rsidP="00FC6A18">
      <w:pPr>
        <w:pStyle w:val="berschrift2"/>
      </w:pPr>
      <w:bookmarkStart w:id="28" w:name="_Toc223380518"/>
      <w:r w:rsidRPr="000B1022">
        <w:t>Vorverarbeitung historischer Börsendaten</w:t>
      </w:r>
      <w:bookmarkEnd w:id="28"/>
    </w:p>
    <w:p w14:paraId="6F7DC6D2" w14:textId="77777777" w:rsidR="00CE2295" w:rsidRPr="00CE2295" w:rsidRDefault="00CE2295" w:rsidP="00CE2295"/>
    <w:p w14:paraId="0EF84636" w14:textId="77777777" w:rsidR="00CE2295" w:rsidRPr="00CE2295" w:rsidRDefault="00CE2295" w:rsidP="00CE2295"/>
    <w:p w14:paraId="308DE174" w14:textId="77777777" w:rsidR="00CE2295" w:rsidRDefault="00CE2295" w:rsidP="00CE2295">
      <w:pPr>
        <w:pStyle w:val="berschrift1"/>
      </w:pPr>
      <w:bookmarkStart w:id="29" w:name="_Toc223380519"/>
      <w:r w:rsidRPr="000B1022">
        <w:lastRenderedPageBreak/>
        <w:t>Methodik und Modellarchitekturen</w:t>
      </w:r>
      <w:bookmarkEnd w:id="29"/>
    </w:p>
    <w:p w14:paraId="36B9B495" w14:textId="47C73C90" w:rsidR="00CA5B76" w:rsidRPr="00CA5B76" w:rsidRDefault="00E563DC" w:rsidP="00CE2295">
      <w:pPr>
        <w:pStyle w:val="berschrift2"/>
      </w:pPr>
      <w:bookmarkStart w:id="30" w:name="_Toc223380520"/>
      <w:r w:rsidRPr="00FC6A18">
        <w:t>Auswahl und Beschreibung der KI-Methoden</w:t>
      </w:r>
      <w:bookmarkEnd w:id="30"/>
    </w:p>
    <w:p w14:paraId="2BBEB7E4" w14:textId="34EFDCE5" w:rsidR="00FC6A18" w:rsidRDefault="00E563DC" w:rsidP="00FC6A18">
      <w:pPr>
        <w:pStyle w:val="berschrift3"/>
      </w:pPr>
      <w:bookmarkStart w:id="31" w:name="_Toc223380521"/>
      <w:r w:rsidRPr="00FC6A18">
        <w:t>Long Short-Term Memory (LSTM)</w:t>
      </w:r>
      <w:r w:rsidR="00D35DA0">
        <w:t xml:space="preserve"> </w:t>
      </w:r>
      <w:r w:rsidR="00CA5B76">
        <w:t>–</w:t>
      </w:r>
      <w:r w:rsidR="00D35DA0">
        <w:t xml:space="preserve"> DL</w:t>
      </w:r>
      <w:r w:rsidR="00CA5B76">
        <w:t xml:space="preserve"> (ggf. Streichkandidat. GRU ist </w:t>
      </w:r>
      <w:proofErr w:type="spellStart"/>
      <w:r w:rsidR="00CA5B76">
        <w:t>weiterentwicklung</w:t>
      </w:r>
      <w:proofErr w:type="spellEnd"/>
      <w:r w:rsidR="00CA5B76">
        <w:t xml:space="preserve"> von LSTM)</w:t>
      </w:r>
      <w:bookmarkEnd w:id="31"/>
    </w:p>
    <w:p w14:paraId="6FF53FC7" w14:textId="4898ECC0" w:rsidR="00CA5B76" w:rsidRDefault="00E563DC" w:rsidP="00CA5B76">
      <w:pPr>
        <w:pStyle w:val="berschrift3"/>
      </w:pPr>
      <w:bookmarkStart w:id="32" w:name="_Toc223380522"/>
      <w:r w:rsidRPr="00FC6A18">
        <w:t xml:space="preserve">Gated </w:t>
      </w:r>
      <w:proofErr w:type="spellStart"/>
      <w:r w:rsidRPr="00FC6A18">
        <w:t>Recurrent</w:t>
      </w:r>
      <w:proofErr w:type="spellEnd"/>
      <w:r w:rsidRPr="00FC6A18">
        <w:t xml:space="preserve"> Units (GRUs)</w:t>
      </w:r>
      <w:r w:rsidR="00D35DA0">
        <w:t xml:space="preserve"> - DL</w:t>
      </w:r>
      <w:r w:rsidR="00CA5B76" w:rsidRPr="00CA5B76">
        <w:t xml:space="preserve"> </w:t>
      </w:r>
      <w:r w:rsidR="00CA5B76" w:rsidRPr="00FC6A18">
        <w:t xml:space="preserve">Gated </w:t>
      </w:r>
      <w:proofErr w:type="spellStart"/>
      <w:r w:rsidR="00CA5B76" w:rsidRPr="00FC6A18">
        <w:t>Recurrent</w:t>
      </w:r>
      <w:proofErr w:type="spellEnd"/>
      <w:r w:rsidR="00CA5B76" w:rsidRPr="00FC6A18">
        <w:t xml:space="preserve"> Units (GRUs)</w:t>
      </w:r>
      <w:r w:rsidR="00CA5B76">
        <w:t xml:space="preserve"> - DL</w:t>
      </w:r>
      <w:bookmarkEnd w:id="32"/>
    </w:p>
    <w:p w14:paraId="20E5C040" w14:textId="49F14308" w:rsidR="00FC6A18" w:rsidRDefault="00CA5B76" w:rsidP="00FC6A18">
      <w:pPr>
        <w:pStyle w:val="berschrift3"/>
      </w:pPr>
      <w:bookmarkStart w:id="33" w:name="_Toc223380523"/>
      <w:r>
        <w:t xml:space="preserve">Random Forrest – </w:t>
      </w:r>
      <w:proofErr w:type="spellStart"/>
      <w:r>
        <w:t>ggf</w:t>
      </w:r>
      <w:proofErr w:type="spellEnd"/>
      <w:r>
        <w:t xml:space="preserve"> als Alternative zu CNN</w:t>
      </w:r>
      <w:bookmarkEnd w:id="33"/>
    </w:p>
    <w:p w14:paraId="20F45AD3" w14:textId="4E56BCD0" w:rsidR="00DC361B" w:rsidRPr="00DC361B" w:rsidRDefault="00E563DC" w:rsidP="00AB282A">
      <w:pPr>
        <w:pStyle w:val="berschrift3"/>
      </w:pPr>
      <w:bookmarkStart w:id="34" w:name="_Toc223380524"/>
      <w:proofErr w:type="spellStart"/>
      <w:r w:rsidRPr="00FC6A18">
        <w:t>Convolutional</w:t>
      </w:r>
      <w:proofErr w:type="spellEnd"/>
      <w:r w:rsidRPr="00FC6A18">
        <w:t xml:space="preserve"> </w:t>
      </w:r>
      <w:proofErr w:type="spellStart"/>
      <w:r w:rsidRPr="00FC6A18">
        <w:t>Neural</w:t>
      </w:r>
      <w:proofErr w:type="spellEnd"/>
      <w:r w:rsidRPr="00FC6A18">
        <w:t xml:space="preserve"> Networks (CNNs)</w:t>
      </w:r>
      <w:r w:rsidR="00D35DA0">
        <w:t xml:space="preserve"> </w:t>
      </w:r>
      <w:r w:rsidR="00DC361B">
        <w:t>–</w:t>
      </w:r>
      <w:r w:rsidR="00D35DA0">
        <w:t xml:space="preserve"> </w:t>
      </w:r>
      <w:r w:rsidR="006A6E65">
        <w:t>(</w:t>
      </w:r>
      <w:r w:rsidR="00CA5B76">
        <w:t>muss recherchiert werden, oder ggf. eine alternative</w:t>
      </w:r>
      <w:r w:rsidR="006A6E65">
        <w:t>)</w:t>
      </w:r>
      <w:bookmarkEnd w:id="34"/>
    </w:p>
    <w:p w14:paraId="2CD3BE5D" w14:textId="3472C7DA" w:rsidR="00CA5B76" w:rsidRDefault="00DC361B" w:rsidP="00FC6A18">
      <w:pPr>
        <w:pStyle w:val="berschrift3"/>
      </w:pPr>
      <w:bookmarkStart w:id="35" w:name="_Toc223380525"/>
      <w:r>
        <w:t xml:space="preserve">Transformer </w:t>
      </w:r>
      <w:r w:rsidR="00E563DC" w:rsidRPr="00FC6A18">
        <w:t>Modelle</w:t>
      </w:r>
      <w:r w:rsidR="00CA5B76">
        <w:t xml:space="preserve"> –</w:t>
      </w:r>
      <w:bookmarkEnd w:id="35"/>
      <w:r w:rsidR="00CA5B76">
        <w:t xml:space="preserve"> </w:t>
      </w:r>
    </w:p>
    <w:p w14:paraId="64045A3C" w14:textId="38CBB9D4" w:rsidR="00FC6A18" w:rsidRDefault="00CA5B76" w:rsidP="00FC6A18">
      <w:pPr>
        <w:pStyle w:val="berschrift3"/>
      </w:pPr>
      <w:bookmarkStart w:id="36" w:name="_Toc223380526"/>
      <w:proofErr w:type="spellStart"/>
      <w:r>
        <w:t>XGBoost</w:t>
      </w:r>
      <w:proofErr w:type="spellEnd"/>
      <w:r>
        <w:t xml:space="preserve"> – Argumentieren, warum nicht</w:t>
      </w:r>
      <w:bookmarkEnd w:id="36"/>
    </w:p>
    <w:p w14:paraId="5AFB036F" w14:textId="77777777" w:rsidR="00FC6A18" w:rsidRDefault="00FC6A18" w:rsidP="00FC6A18">
      <w:pPr>
        <w:pStyle w:val="berschrift2"/>
      </w:pPr>
      <w:bookmarkStart w:id="37" w:name="_Toc223380527"/>
      <w:r>
        <w:t>T</w:t>
      </w:r>
      <w:r w:rsidR="00E563DC" w:rsidRPr="00FC6A18">
        <w:t>rainingsstrategie und Hyperparameteroptimierung</w:t>
      </w:r>
      <w:bookmarkEnd w:id="37"/>
    </w:p>
    <w:p w14:paraId="0A5DA708" w14:textId="4D249390" w:rsidR="00E563DC" w:rsidRPr="000B1022" w:rsidRDefault="00E563DC" w:rsidP="00FC6A18">
      <w:pPr>
        <w:pStyle w:val="berschrift2"/>
      </w:pPr>
      <w:bookmarkStart w:id="38" w:name="_Toc223380528"/>
      <w:proofErr w:type="spellStart"/>
      <w:r w:rsidRPr="00FC6A18">
        <w:t>Evaluationsmetriken</w:t>
      </w:r>
      <w:proofErr w:type="spellEnd"/>
      <w:r w:rsidRPr="00FC6A18">
        <w:t xml:space="preserve"> (MAE, RMSE, etc.)</w:t>
      </w:r>
      <w:bookmarkEnd w:id="38"/>
    </w:p>
    <w:p w14:paraId="45DD8DC9" w14:textId="77777777" w:rsidR="00E563DC" w:rsidRPr="000B1022" w:rsidRDefault="00E563DC" w:rsidP="005A3785">
      <w:pPr>
        <w:pStyle w:val="StandardWeb"/>
        <w:numPr>
          <w:ilvl w:val="0"/>
          <w:numId w:val="19"/>
        </w:numPr>
        <w:spacing w:before="100" w:beforeAutospacing="1" w:after="100" w:afterAutospacing="1" w:line="240" w:lineRule="auto"/>
        <w:jc w:val="left"/>
        <w:rPr>
          <w:rFonts w:ascii="Century Schoolbook" w:hAnsi="Century Schoolbook"/>
        </w:rPr>
      </w:pPr>
      <w:r w:rsidRPr="000B1022">
        <w:rPr>
          <w:rFonts w:ascii="Century Schoolbook" w:hAnsi="Century Schoolbook"/>
        </w:rPr>
        <w:t>Implementierung und Experimente</w:t>
      </w:r>
      <w:r w:rsidRPr="000B1022">
        <w:rPr>
          <w:rFonts w:ascii="Century Schoolbook" w:hAnsi="Century Schoolbook"/>
        </w:rPr>
        <w:br/>
        <w:t xml:space="preserve">4.1 Beschreibung der Modellimplementierung in </w:t>
      </w:r>
      <w:proofErr w:type="spellStart"/>
      <w:r w:rsidRPr="000B1022">
        <w:rPr>
          <w:rFonts w:ascii="Century Schoolbook" w:hAnsi="Century Schoolbook"/>
        </w:rPr>
        <w:t>TensorFlow</w:t>
      </w:r>
      <w:proofErr w:type="spellEnd"/>
      <w:r w:rsidRPr="000B1022">
        <w:rPr>
          <w:rFonts w:ascii="Century Schoolbook" w:hAnsi="Century Schoolbook"/>
        </w:rPr>
        <w:br/>
        <w:t>4.2 Training der Modelle</w:t>
      </w:r>
      <w:r w:rsidRPr="000B1022">
        <w:rPr>
          <w:rFonts w:ascii="Century Schoolbook" w:hAnsi="Century Schoolbook"/>
        </w:rPr>
        <w:br/>
        <w:t>4.3 Validierung und Testverfahren</w:t>
      </w:r>
      <w:r w:rsidRPr="000B1022">
        <w:rPr>
          <w:rFonts w:ascii="Century Schoolbook" w:hAnsi="Century Schoolbook"/>
        </w:rPr>
        <w:br/>
        <w:t>4.4 Vergleich der Modellgüte (MAE, RMSE, etc.)</w:t>
      </w:r>
    </w:p>
    <w:p w14:paraId="14B6A5EC" w14:textId="77777777" w:rsidR="007B3DA2" w:rsidRPr="007B3DA2" w:rsidRDefault="00E563DC" w:rsidP="005A3785">
      <w:pPr>
        <w:pStyle w:val="StandardWeb"/>
        <w:numPr>
          <w:ilvl w:val="0"/>
          <w:numId w:val="19"/>
        </w:numPr>
        <w:spacing w:before="100" w:beforeAutospacing="1" w:after="100" w:afterAutospacing="1" w:line="240" w:lineRule="auto"/>
        <w:jc w:val="left"/>
        <w:rPr>
          <w:b/>
          <w:bCs/>
          <w:lang w:val="de-DE"/>
        </w:rPr>
      </w:pPr>
      <w:r w:rsidRPr="000B1022">
        <w:rPr>
          <w:rFonts w:ascii="Century Schoolbook" w:hAnsi="Century Schoolbook"/>
        </w:rPr>
        <w:t>Ergebnisse und Diskussion</w:t>
      </w:r>
      <w:r w:rsidRPr="000B1022">
        <w:rPr>
          <w:rFonts w:ascii="Century Schoolbook" w:hAnsi="Century Schoolbook"/>
        </w:rPr>
        <w:br/>
        <w:t xml:space="preserve">5.1 </w:t>
      </w:r>
      <w:r w:rsidR="007B3DA2">
        <w:rPr>
          <w:rFonts w:ascii="Century Schoolbook" w:hAnsi="Century Schoolbook"/>
        </w:rPr>
        <w:t>Ergebnisse</w:t>
      </w:r>
      <w:r w:rsidR="007B3DA2">
        <w:rPr>
          <w:rFonts w:ascii="Century Schoolbook" w:hAnsi="Century Schoolbook"/>
        </w:rPr>
        <w:br/>
      </w:r>
      <w:r w:rsidR="007B3DA2">
        <w:rPr>
          <w:rFonts w:ascii="Century Schoolbook" w:hAnsi="Century Schoolbook"/>
        </w:rPr>
        <w:br/>
      </w:r>
      <w:r w:rsidR="007B3DA2" w:rsidRPr="007B3DA2">
        <w:rPr>
          <w:b/>
          <w:bCs/>
          <w:lang w:val="de-DE"/>
        </w:rPr>
        <w:t>Erkenntnisse</w:t>
      </w:r>
    </w:p>
    <w:p w14:paraId="2B42DB8B" w14:textId="77777777" w:rsidR="007B3DA2" w:rsidRDefault="007B3DA2" w:rsidP="005A3785">
      <w:pPr>
        <w:pStyle w:val="StandardWeb"/>
        <w:numPr>
          <w:ilvl w:val="1"/>
          <w:numId w:val="19"/>
        </w:numPr>
        <w:rPr>
          <w:lang w:val="de-DE"/>
        </w:rPr>
      </w:pPr>
      <w:r w:rsidRPr="007B3DA2">
        <w:rPr>
          <w:b/>
          <w:bCs/>
          <w:lang w:val="de-DE"/>
        </w:rPr>
        <w:t>LSTM deutlich besser als CNN:</w:t>
      </w:r>
      <w:r w:rsidRPr="007B3DA2">
        <w:rPr>
          <w:lang w:val="de-DE"/>
        </w:rPr>
        <w:t> Val Loss ~67× niedriger, Test MAE ~55% niedrige</w:t>
      </w:r>
      <w:r>
        <w:rPr>
          <w:lang w:val="de-DE"/>
        </w:rPr>
        <w:t>r</w:t>
      </w:r>
    </w:p>
    <w:p w14:paraId="576E7F14" w14:textId="277E16F1" w:rsidR="007B3DA2" w:rsidRPr="007B3DA2" w:rsidRDefault="007B3DA2" w:rsidP="005A3785">
      <w:pPr>
        <w:pStyle w:val="StandardWeb"/>
        <w:numPr>
          <w:ilvl w:val="1"/>
          <w:numId w:val="19"/>
        </w:numPr>
        <w:rPr>
          <w:lang w:val="de-DE"/>
        </w:rPr>
      </w:pPr>
      <w:r w:rsidRPr="007B3DA2">
        <w:rPr>
          <w:b/>
          <w:bCs/>
          <w:lang w:val="de-DE"/>
        </w:rPr>
        <w:t>Dropout 0.2 optimal:</w:t>
      </w:r>
      <w:r w:rsidRPr="007B3DA2">
        <w:rPr>
          <w:lang w:val="de-DE"/>
        </w:rPr>
        <w:t> Für beide Modelle besser als 0.4</w:t>
      </w:r>
    </w:p>
    <w:p w14:paraId="450DF8A8" w14:textId="77777777" w:rsidR="007B3DA2" w:rsidRPr="007B3DA2" w:rsidRDefault="007B3DA2" w:rsidP="005A3785">
      <w:pPr>
        <w:pStyle w:val="StandardWeb"/>
        <w:numPr>
          <w:ilvl w:val="1"/>
          <w:numId w:val="19"/>
        </w:numPr>
        <w:rPr>
          <w:lang w:val="de-DE"/>
        </w:rPr>
      </w:pPr>
      <w:r w:rsidRPr="007B3DA2">
        <w:rPr>
          <w:b/>
          <w:bCs/>
          <w:lang w:val="de-DE"/>
        </w:rPr>
        <w:t>Kleine Batch Size (8) vorteilhaft:</w:t>
      </w:r>
      <w:r w:rsidRPr="007B3DA2">
        <w:rPr>
          <w:lang w:val="de-DE"/>
        </w:rPr>
        <w:t> Liefert konsistent bessere Ergebnisse</w:t>
      </w:r>
    </w:p>
    <w:p w14:paraId="44092F6E" w14:textId="77777777" w:rsidR="007B3DA2" w:rsidRPr="007B3DA2" w:rsidRDefault="007B3DA2" w:rsidP="005A3785">
      <w:pPr>
        <w:pStyle w:val="StandardWeb"/>
        <w:numPr>
          <w:ilvl w:val="1"/>
          <w:numId w:val="19"/>
        </w:numPr>
        <w:rPr>
          <w:lang w:val="de-DE"/>
        </w:rPr>
      </w:pPr>
      <w:r w:rsidRPr="007B3DA2">
        <w:rPr>
          <w:b/>
          <w:bCs/>
          <w:lang w:val="de-DE"/>
        </w:rPr>
        <w:t>Höhere Learning Rate (0.005) für LSTM:</w:t>
      </w:r>
      <w:r w:rsidRPr="007B3DA2">
        <w:rPr>
          <w:lang w:val="de-DE"/>
        </w:rPr>
        <w:t> Funktioniert gut mit passendem Regularisierung</w:t>
      </w:r>
    </w:p>
    <w:p w14:paraId="2F6D661B" w14:textId="77777777" w:rsidR="007B3DA2" w:rsidRPr="007B3DA2" w:rsidRDefault="007B3DA2" w:rsidP="005A3785">
      <w:pPr>
        <w:pStyle w:val="StandardWeb"/>
        <w:numPr>
          <w:ilvl w:val="1"/>
          <w:numId w:val="19"/>
        </w:numPr>
        <w:rPr>
          <w:lang w:val="de-DE"/>
        </w:rPr>
      </w:pPr>
      <w:r w:rsidRPr="007B3DA2">
        <w:rPr>
          <w:b/>
          <w:bCs/>
          <w:lang w:val="de-DE"/>
        </w:rPr>
        <w:t>Kernel=5, Pool=2 für CNN:</w:t>
      </w:r>
      <w:r w:rsidRPr="007B3DA2">
        <w:rPr>
          <w:lang w:val="de-DE"/>
        </w:rPr>
        <w:t> Diese Kombination erzielt die besten Ergebnisse</w:t>
      </w:r>
    </w:p>
    <w:p w14:paraId="4C6EA95B" w14:textId="77777777" w:rsidR="007B3DA2" w:rsidRPr="007B3DA2" w:rsidRDefault="007B3DA2" w:rsidP="007B3DA2">
      <w:pPr>
        <w:pStyle w:val="StandardWeb"/>
        <w:jc w:val="left"/>
        <w:rPr>
          <w:b/>
          <w:bCs/>
          <w:lang w:val="de-DE"/>
        </w:rPr>
      </w:pPr>
      <w:r w:rsidRPr="007B3DA2">
        <w:rPr>
          <w:b/>
          <w:bCs/>
          <w:lang w:val="de-DE"/>
        </w:rPr>
        <w:t>Vollständige Hyperparameter-Suche - Ergebnisse</w:t>
      </w:r>
    </w:p>
    <w:p w14:paraId="286FE564" w14:textId="293EABAC" w:rsidR="007B3DA2" w:rsidRPr="007B3DA2" w:rsidRDefault="007B3DA2" w:rsidP="007B3DA2">
      <w:pPr>
        <w:pStyle w:val="StandardWeb"/>
        <w:jc w:val="left"/>
        <w:rPr>
          <w:lang w:val="de-DE"/>
        </w:rPr>
      </w:pPr>
      <w:r w:rsidRPr="007B3DA2">
        <w:rPr>
          <w:b/>
          <w:bCs/>
          <w:lang w:val="de-DE"/>
        </w:rPr>
        <w:lastRenderedPageBreak/>
        <w:t>Durchgeführte Konfigurationen</w:t>
      </w:r>
      <w:r>
        <w:rPr>
          <w:b/>
          <w:bCs/>
          <w:lang w:val="de-DE"/>
        </w:rPr>
        <w:br/>
      </w:r>
      <w:r w:rsidRPr="007B3DA2">
        <w:rPr>
          <w:b/>
          <w:bCs/>
          <w:lang w:val="de-DE"/>
        </w:rPr>
        <w:t>LSTM:</w:t>
      </w:r>
      <w:r w:rsidRPr="007B3DA2">
        <w:rPr>
          <w:lang w:val="de-DE"/>
        </w:rPr>
        <w:t xml:space="preserve"> 72 Konfigurationen (2 Dropout × 3 </w:t>
      </w:r>
      <w:proofErr w:type="spellStart"/>
      <w:r w:rsidRPr="007B3DA2">
        <w:rPr>
          <w:lang w:val="de-DE"/>
        </w:rPr>
        <w:t>Dense</w:t>
      </w:r>
      <w:proofErr w:type="spellEnd"/>
      <w:r w:rsidRPr="007B3DA2">
        <w:rPr>
          <w:lang w:val="de-DE"/>
        </w:rPr>
        <w:t xml:space="preserve"> × 2 LR × 3 Batch × 2 </w:t>
      </w:r>
      <w:proofErr w:type="spellStart"/>
      <w:r w:rsidRPr="007B3DA2">
        <w:rPr>
          <w:lang w:val="de-DE"/>
        </w:rPr>
        <w:t>Epochs</w:t>
      </w:r>
      <w:proofErr w:type="spellEnd"/>
      <w:r w:rsidRPr="007B3DA2">
        <w:rPr>
          <w:lang w:val="de-DE"/>
        </w:rPr>
        <w:t>)</w:t>
      </w:r>
      <w:r>
        <w:rPr>
          <w:lang w:val="de-DE"/>
        </w:rPr>
        <w:br/>
      </w:r>
      <w:r w:rsidRPr="007B3DA2">
        <w:rPr>
          <w:b/>
          <w:bCs/>
          <w:lang w:val="de-DE"/>
        </w:rPr>
        <w:t>CNN:</w:t>
      </w:r>
      <w:r w:rsidRPr="007B3DA2">
        <w:rPr>
          <w:lang w:val="de-DE"/>
        </w:rPr>
        <w:t xml:space="preserve"> 48 Konfigurationen (2 Kernel × 2 Pool × 2 Dropout × 3 Batch × 2 </w:t>
      </w:r>
      <w:proofErr w:type="spellStart"/>
      <w:r w:rsidRPr="007B3DA2">
        <w:rPr>
          <w:lang w:val="de-DE"/>
        </w:rPr>
        <w:t>Epochs</w:t>
      </w:r>
      <w:proofErr w:type="spellEnd"/>
      <w:r w:rsidRPr="007B3DA2">
        <w:rPr>
          <w:lang w:val="de-DE"/>
        </w:rPr>
        <w:t>)</w:t>
      </w:r>
      <w:r>
        <w:rPr>
          <w:lang w:val="de-DE"/>
        </w:rPr>
        <w:br/>
      </w:r>
      <w:proofErr w:type="gramStart"/>
      <w:r w:rsidRPr="007B3DA2">
        <w:rPr>
          <w:b/>
          <w:bCs/>
          <w:lang w:val="de-DE"/>
        </w:rPr>
        <w:t>Gesamt</w:t>
      </w:r>
      <w:proofErr w:type="gramEnd"/>
      <w:r w:rsidRPr="007B3DA2">
        <w:rPr>
          <w:b/>
          <w:bCs/>
          <w:lang w:val="de-DE"/>
        </w:rPr>
        <w:t>:</w:t>
      </w:r>
      <w:r w:rsidRPr="007B3DA2">
        <w:rPr>
          <w:lang w:val="de-DE"/>
        </w:rPr>
        <w:t> 120 Konfigurationen</w:t>
      </w:r>
    </w:p>
    <w:p w14:paraId="67BFF3D5" w14:textId="77777777" w:rsidR="007B3DA2" w:rsidRPr="007B3DA2" w:rsidRDefault="007B3DA2" w:rsidP="007B3DA2">
      <w:pPr>
        <w:pStyle w:val="StandardWeb"/>
        <w:rPr>
          <w:b/>
          <w:bCs/>
          <w:lang w:val="de-DE"/>
        </w:rPr>
      </w:pPr>
      <w:r w:rsidRPr="007B3DA2">
        <w:rPr>
          <w:b/>
          <w:bCs/>
          <w:lang w:val="de-DE"/>
        </w:rPr>
        <w:t>Beste LSTM Konfiguration</w:t>
      </w:r>
    </w:p>
    <w:tbl>
      <w:tblPr>
        <w:tblStyle w:val="EinfacheTabelle1"/>
        <w:tblW w:w="0" w:type="auto"/>
        <w:tblLook w:val="04A0" w:firstRow="1" w:lastRow="0" w:firstColumn="1" w:lastColumn="0" w:noHBand="0" w:noVBand="1"/>
      </w:tblPr>
      <w:tblGrid>
        <w:gridCol w:w="2157"/>
        <w:gridCol w:w="1210"/>
      </w:tblGrid>
      <w:tr w:rsidR="007B3DA2" w:rsidRPr="007B3DA2" w14:paraId="7C0F231F" w14:textId="77777777" w:rsidTr="007B3D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FA2FA9" w14:textId="77777777" w:rsidR="007B3DA2" w:rsidRPr="007B3DA2" w:rsidRDefault="007B3DA2" w:rsidP="007B3DA2">
            <w:pPr>
              <w:pStyle w:val="StandardWeb"/>
              <w:spacing w:before="100" w:beforeAutospacing="1" w:after="100" w:afterAutospacing="1"/>
              <w:ind w:left="454"/>
              <w:jc w:val="left"/>
              <w:rPr>
                <w:lang w:val="de-DE"/>
              </w:rPr>
            </w:pPr>
            <w:r w:rsidRPr="007B3DA2">
              <w:rPr>
                <w:lang w:val="de-DE"/>
              </w:rPr>
              <w:t>Parameter</w:t>
            </w:r>
          </w:p>
        </w:tc>
        <w:tc>
          <w:tcPr>
            <w:tcW w:w="0" w:type="auto"/>
            <w:hideMark/>
          </w:tcPr>
          <w:p w14:paraId="1E0334D9" w14:textId="77777777" w:rsidR="007B3DA2" w:rsidRPr="007B3DA2" w:rsidRDefault="007B3DA2" w:rsidP="007B3DA2">
            <w:pPr>
              <w:pStyle w:val="StandardWeb"/>
              <w:spacing w:before="100" w:beforeAutospacing="1" w:after="100" w:afterAutospacing="1"/>
              <w:ind w:left="454"/>
              <w:jc w:val="left"/>
              <w:cnfStyle w:val="100000000000" w:firstRow="1" w:lastRow="0" w:firstColumn="0" w:lastColumn="0" w:oddVBand="0" w:evenVBand="0" w:oddHBand="0" w:evenHBand="0" w:firstRowFirstColumn="0" w:firstRowLastColumn="0" w:lastRowFirstColumn="0" w:lastRowLastColumn="0"/>
              <w:rPr>
                <w:lang w:val="de-DE"/>
              </w:rPr>
            </w:pPr>
            <w:r w:rsidRPr="007B3DA2">
              <w:rPr>
                <w:lang w:val="de-DE"/>
              </w:rPr>
              <w:t>Wert</w:t>
            </w:r>
          </w:p>
        </w:tc>
      </w:tr>
      <w:tr w:rsidR="007B3DA2" w:rsidRPr="007B3DA2" w14:paraId="45D6E38A" w14:textId="77777777" w:rsidTr="007B3D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C3689A" w14:textId="77777777" w:rsidR="007B3DA2" w:rsidRPr="007B3DA2" w:rsidRDefault="007B3DA2" w:rsidP="007B3DA2">
            <w:pPr>
              <w:pStyle w:val="StandardWeb"/>
              <w:spacing w:before="100" w:beforeAutospacing="1" w:after="100" w:afterAutospacing="1"/>
              <w:ind w:left="454"/>
              <w:rPr>
                <w:lang w:val="de-DE"/>
              </w:rPr>
            </w:pPr>
            <w:r w:rsidRPr="007B3DA2">
              <w:rPr>
                <w:lang w:val="de-DE"/>
              </w:rPr>
              <w:t>Dropout</w:t>
            </w:r>
          </w:p>
        </w:tc>
        <w:tc>
          <w:tcPr>
            <w:tcW w:w="0" w:type="auto"/>
            <w:hideMark/>
          </w:tcPr>
          <w:p w14:paraId="4290BE07" w14:textId="77777777" w:rsidR="007B3DA2" w:rsidRPr="007B3DA2" w:rsidRDefault="007B3DA2" w:rsidP="007B3DA2">
            <w:pPr>
              <w:pStyle w:val="StandardWeb"/>
              <w:spacing w:before="100" w:beforeAutospacing="1" w:after="100" w:afterAutospacing="1"/>
              <w:ind w:left="454"/>
              <w:cnfStyle w:val="000000100000" w:firstRow="0" w:lastRow="0" w:firstColumn="0" w:lastColumn="0" w:oddVBand="0" w:evenVBand="0" w:oddHBand="1" w:evenHBand="0" w:firstRowFirstColumn="0" w:firstRowLastColumn="0" w:lastRowFirstColumn="0" w:lastRowLastColumn="0"/>
              <w:rPr>
                <w:lang w:val="de-DE"/>
              </w:rPr>
            </w:pPr>
            <w:r w:rsidRPr="007B3DA2">
              <w:rPr>
                <w:lang w:val="de-DE"/>
              </w:rPr>
              <w:t>0.2</w:t>
            </w:r>
          </w:p>
        </w:tc>
      </w:tr>
      <w:tr w:rsidR="007B3DA2" w:rsidRPr="007B3DA2" w14:paraId="03A57197" w14:textId="77777777" w:rsidTr="007B3DA2">
        <w:tc>
          <w:tcPr>
            <w:cnfStyle w:val="001000000000" w:firstRow="0" w:lastRow="0" w:firstColumn="1" w:lastColumn="0" w:oddVBand="0" w:evenVBand="0" w:oddHBand="0" w:evenHBand="0" w:firstRowFirstColumn="0" w:firstRowLastColumn="0" w:lastRowFirstColumn="0" w:lastRowLastColumn="0"/>
            <w:tcW w:w="0" w:type="auto"/>
            <w:hideMark/>
          </w:tcPr>
          <w:p w14:paraId="5FE40C88" w14:textId="77777777" w:rsidR="007B3DA2" w:rsidRPr="007B3DA2" w:rsidRDefault="007B3DA2" w:rsidP="007B3DA2">
            <w:pPr>
              <w:pStyle w:val="StandardWeb"/>
              <w:spacing w:before="100" w:beforeAutospacing="1" w:after="100" w:afterAutospacing="1"/>
              <w:ind w:left="454"/>
              <w:rPr>
                <w:lang w:val="de-DE"/>
              </w:rPr>
            </w:pPr>
            <w:proofErr w:type="spellStart"/>
            <w:r w:rsidRPr="007B3DA2">
              <w:rPr>
                <w:lang w:val="de-DE"/>
              </w:rPr>
              <w:t>Dense</w:t>
            </w:r>
            <w:proofErr w:type="spellEnd"/>
            <w:r w:rsidRPr="007B3DA2">
              <w:rPr>
                <w:lang w:val="de-DE"/>
              </w:rPr>
              <w:t xml:space="preserve"> Units</w:t>
            </w:r>
          </w:p>
        </w:tc>
        <w:tc>
          <w:tcPr>
            <w:tcW w:w="0" w:type="auto"/>
            <w:hideMark/>
          </w:tcPr>
          <w:p w14:paraId="4AC1B0B8" w14:textId="77777777" w:rsidR="007B3DA2" w:rsidRPr="007B3DA2" w:rsidRDefault="007B3DA2" w:rsidP="007B3DA2">
            <w:pPr>
              <w:pStyle w:val="StandardWeb"/>
              <w:spacing w:before="100" w:beforeAutospacing="1" w:after="100" w:afterAutospacing="1"/>
              <w:ind w:left="454"/>
              <w:cnfStyle w:val="000000000000" w:firstRow="0" w:lastRow="0" w:firstColumn="0" w:lastColumn="0" w:oddVBand="0" w:evenVBand="0" w:oddHBand="0" w:evenHBand="0" w:firstRowFirstColumn="0" w:firstRowLastColumn="0" w:lastRowFirstColumn="0" w:lastRowLastColumn="0"/>
              <w:rPr>
                <w:lang w:val="de-DE"/>
              </w:rPr>
            </w:pPr>
            <w:r w:rsidRPr="007B3DA2">
              <w:rPr>
                <w:lang w:val="de-DE"/>
              </w:rPr>
              <w:t>32</w:t>
            </w:r>
          </w:p>
        </w:tc>
      </w:tr>
      <w:tr w:rsidR="007B3DA2" w:rsidRPr="007B3DA2" w14:paraId="49392B97" w14:textId="77777777" w:rsidTr="007B3D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037329" w14:textId="77777777" w:rsidR="007B3DA2" w:rsidRPr="007B3DA2" w:rsidRDefault="007B3DA2" w:rsidP="007B3DA2">
            <w:pPr>
              <w:pStyle w:val="StandardWeb"/>
              <w:spacing w:before="100" w:beforeAutospacing="1" w:after="100" w:afterAutospacing="1"/>
              <w:ind w:left="454"/>
              <w:rPr>
                <w:lang w:val="de-DE"/>
              </w:rPr>
            </w:pPr>
            <w:r w:rsidRPr="007B3DA2">
              <w:rPr>
                <w:lang w:val="de-DE"/>
              </w:rPr>
              <w:t>Learning Rate</w:t>
            </w:r>
          </w:p>
        </w:tc>
        <w:tc>
          <w:tcPr>
            <w:tcW w:w="0" w:type="auto"/>
            <w:hideMark/>
          </w:tcPr>
          <w:p w14:paraId="0865ECC6" w14:textId="77777777" w:rsidR="007B3DA2" w:rsidRPr="007B3DA2" w:rsidRDefault="007B3DA2" w:rsidP="007B3DA2">
            <w:pPr>
              <w:pStyle w:val="StandardWeb"/>
              <w:spacing w:before="100" w:beforeAutospacing="1" w:after="100" w:afterAutospacing="1"/>
              <w:ind w:left="454"/>
              <w:cnfStyle w:val="000000100000" w:firstRow="0" w:lastRow="0" w:firstColumn="0" w:lastColumn="0" w:oddVBand="0" w:evenVBand="0" w:oddHBand="1" w:evenHBand="0" w:firstRowFirstColumn="0" w:firstRowLastColumn="0" w:lastRowFirstColumn="0" w:lastRowLastColumn="0"/>
              <w:rPr>
                <w:lang w:val="de-DE"/>
              </w:rPr>
            </w:pPr>
            <w:r w:rsidRPr="007B3DA2">
              <w:rPr>
                <w:lang w:val="de-DE"/>
              </w:rPr>
              <w:t>0.005</w:t>
            </w:r>
          </w:p>
        </w:tc>
      </w:tr>
      <w:tr w:rsidR="007B3DA2" w:rsidRPr="007B3DA2" w14:paraId="20CFB06E" w14:textId="77777777" w:rsidTr="007B3DA2">
        <w:tc>
          <w:tcPr>
            <w:cnfStyle w:val="001000000000" w:firstRow="0" w:lastRow="0" w:firstColumn="1" w:lastColumn="0" w:oddVBand="0" w:evenVBand="0" w:oddHBand="0" w:evenHBand="0" w:firstRowFirstColumn="0" w:firstRowLastColumn="0" w:lastRowFirstColumn="0" w:lastRowLastColumn="0"/>
            <w:tcW w:w="0" w:type="auto"/>
            <w:hideMark/>
          </w:tcPr>
          <w:p w14:paraId="314A1A85" w14:textId="77777777" w:rsidR="007B3DA2" w:rsidRPr="007B3DA2" w:rsidRDefault="007B3DA2" w:rsidP="007B3DA2">
            <w:pPr>
              <w:pStyle w:val="StandardWeb"/>
              <w:spacing w:before="100" w:beforeAutospacing="1" w:after="100" w:afterAutospacing="1"/>
              <w:ind w:left="454"/>
              <w:rPr>
                <w:lang w:val="de-DE"/>
              </w:rPr>
            </w:pPr>
            <w:r w:rsidRPr="007B3DA2">
              <w:rPr>
                <w:lang w:val="de-DE"/>
              </w:rPr>
              <w:t>Batch Size</w:t>
            </w:r>
          </w:p>
        </w:tc>
        <w:tc>
          <w:tcPr>
            <w:tcW w:w="0" w:type="auto"/>
            <w:hideMark/>
          </w:tcPr>
          <w:p w14:paraId="02E831EB" w14:textId="77777777" w:rsidR="007B3DA2" w:rsidRPr="007B3DA2" w:rsidRDefault="007B3DA2" w:rsidP="007B3DA2">
            <w:pPr>
              <w:pStyle w:val="StandardWeb"/>
              <w:spacing w:before="100" w:beforeAutospacing="1" w:after="100" w:afterAutospacing="1"/>
              <w:ind w:left="454"/>
              <w:cnfStyle w:val="000000000000" w:firstRow="0" w:lastRow="0" w:firstColumn="0" w:lastColumn="0" w:oddVBand="0" w:evenVBand="0" w:oddHBand="0" w:evenHBand="0" w:firstRowFirstColumn="0" w:firstRowLastColumn="0" w:lastRowFirstColumn="0" w:lastRowLastColumn="0"/>
              <w:rPr>
                <w:lang w:val="de-DE"/>
              </w:rPr>
            </w:pPr>
            <w:r w:rsidRPr="007B3DA2">
              <w:rPr>
                <w:lang w:val="de-DE"/>
              </w:rPr>
              <w:t>8</w:t>
            </w:r>
          </w:p>
        </w:tc>
      </w:tr>
      <w:tr w:rsidR="007B3DA2" w:rsidRPr="007B3DA2" w14:paraId="32A7CF10" w14:textId="77777777" w:rsidTr="007B3D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B03E4F" w14:textId="77777777" w:rsidR="007B3DA2" w:rsidRPr="007B3DA2" w:rsidRDefault="007B3DA2" w:rsidP="007B3DA2">
            <w:pPr>
              <w:pStyle w:val="StandardWeb"/>
              <w:spacing w:before="100" w:beforeAutospacing="1" w:after="100" w:afterAutospacing="1"/>
              <w:ind w:left="454"/>
              <w:rPr>
                <w:lang w:val="de-DE"/>
              </w:rPr>
            </w:pPr>
            <w:proofErr w:type="spellStart"/>
            <w:r w:rsidRPr="007B3DA2">
              <w:rPr>
                <w:lang w:val="de-DE"/>
              </w:rPr>
              <w:t>Epochs</w:t>
            </w:r>
            <w:proofErr w:type="spellEnd"/>
          </w:p>
        </w:tc>
        <w:tc>
          <w:tcPr>
            <w:tcW w:w="0" w:type="auto"/>
            <w:hideMark/>
          </w:tcPr>
          <w:p w14:paraId="36533F15" w14:textId="77777777" w:rsidR="007B3DA2" w:rsidRPr="007B3DA2" w:rsidRDefault="007B3DA2" w:rsidP="007B3DA2">
            <w:pPr>
              <w:pStyle w:val="StandardWeb"/>
              <w:spacing w:before="100" w:beforeAutospacing="1" w:after="100" w:afterAutospacing="1"/>
              <w:ind w:left="454"/>
              <w:cnfStyle w:val="000000100000" w:firstRow="0" w:lastRow="0" w:firstColumn="0" w:lastColumn="0" w:oddVBand="0" w:evenVBand="0" w:oddHBand="1" w:evenHBand="0" w:firstRowFirstColumn="0" w:firstRowLastColumn="0" w:lastRowFirstColumn="0" w:lastRowLastColumn="0"/>
              <w:rPr>
                <w:lang w:val="de-DE"/>
              </w:rPr>
            </w:pPr>
            <w:r w:rsidRPr="007B3DA2">
              <w:rPr>
                <w:lang w:val="de-DE"/>
              </w:rPr>
              <w:t>50</w:t>
            </w:r>
          </w:p>
        </w:tc>
      </w:tr>
    </w:tbl>
    <w:p w14:paraId="6ABF68C2" w14:textId="77777777" w:rsidR="007B3DA2" w:rsidRPr="007B3DA2" w:rsidRDefault="007B3DA2" w:rsidP="007B3DA2">
      <w:pPr>
        <w:pStyle w:val="StandardWeb"/>
        <w:spacing w:before="100" w:beforeAutospacing="1" w:after="100" w:afterAutospacing="1"/>
        <w:ind w:left="454"/>
        <w:rPr>
          <w:lang w:val="de-DE"/>
        </w:rPr>
      </w:pPr>
      <w:r w:rsidRPr="007B3DA2">
        <w:rPr>
          <w:b/>
          <w:bCs/>
          <w:lang w:val="de-DE"/>
        </w:rPr>
        <w:t>Metriken:</w:t>
      </w:r>
    </w:p>
    <w:p w14:paraId="4C22D369" w14:textId="77777777" w:rsidR="007B3DA2" w:rsidRPr="007B3DA2" w:rsidRDefault="007B3DA2" w:rsidP="005A3785">
      <w:pPr>
        <w:pStyle w:val="StandardWeb"/>
        <w:numPr>
          <w:ilvl w:val="0"/>
          <w:numId w:val="21"/>
        </w:numPr>
        <w:rPr>
          <w:lang w:val="de-DE"/>
        </w:rPr>
      </w:pPr>
      <w:r w:rsidRPr="007B3DA2">
        <w:rPr>
          <w:lang w:val="de-DE"/>
        </w:rPr>
        <w:t>Val Loss: </w:t>
      </w:r>
      <w:r w:rsidRPr="007B3DA2">
        <w:rPr>
          <w:b/>
          <w:bCs/>
          <w:lang w:val="de-DE"/>
        </w:rPr>
        <w:t>8.73e-06</w:t>
      </w:r>
    </w:p>
    <w:p w14:paraId="6F15436D" w14:textId="77777777" w:rsidR="007B3DA2" w:rsidRPr="007B3DA2" w:rsidRDefault="007B3DA2" w:rsidP="005A3785">
      <w:pPr>
        <w:pStyle w:val="StandardWeb"/>
        <w:numPr>
          <w:ilvl w:val="0"/>
          <w:numId w:val="21"/>
        </w:numPr>
        <w:rPr>
          <w:lang w:val="de-DE"/>
        </w:rPr>
      </w:pPr>
      <w:r w:rsidRPr="007B3DA2">
        <w:rPr>
          <w:lang w:val="de-DE"/>
        </w:rPr>
        <w:t>Test MAE: </w:t>
      </w:r>
      <w:r w:rsidRPr="007B3DA2">
        <w:rPr>
          <w:b/>
          <w:bCs/>
          <w:lang w:val="de-DE"/>
        </w:rPr>
        <w:t>0.0364</w:t>
      </w:r>
    </w:p>
    <w:p w14:paraId="1DC89619" w14:textId="77777777" w:rsidR="007B3DA2" w:rsidRPr="007B3DA2" w:rsidRDefault="007B3DA2" w:rsidP="005A3785">
      <w:pPr>
        <w:pStyle w:val="StandardWeb"/>
        <w:numPr>
          <w:ilvl w:val="0"/>
          <w:numId w:val="21"/>
        </w:numPr>
        <w:rPr>
          <w:lang w:val="de-DE"/>
        </w:rPr>
      </w:pPr>
      <w:r w:rsidRPr="007B3DA2">
        <w:rPr>
          <w:lang w:val="de-DE"/>
        </w:rPr>
        <w:t>Trainingszeit: 435s</w:t>
      </w:r>
    </w:p>
    <w:p w14:paraId="33330D55" w14:textId="644CAF83" w:rsidR="007B3DA2" w:rsidRPr="007B3DA2" w:rsidRDefault="007B3DA2" w:rsidP="007B3DA2">
      <w:pPr>
        <w:pStyle w:val="StandardWeb"/>
        <w:spacing w:before="100" w:beforeAutospacing="1" w:after="100" w:afterAutospacing="1"/>
        <w:ind w:left="454"/>
        <w:rPr>
          <w:lang w:val="de-DE"/>
        </w:rPr>
      </w:pPr>
    </w:p>
    <w:p w14:paraId="48933DF6" w14:textId="77777777" w:rsidR="007B3DA2" w:rsidRPr="007B3DA2" w:rsidRDefault="007B3DA2" w:rsidP="007B3DA2">
      <w:pPr>
        <w:pStyle w:val="StandardWeb"/>
        <w:rPr>
          <w:b/>
          <w:bCs/>
          <w:lang w:val="de-DE"/>
        </w:rPr>
      </w:pPr>
      <w:r w:rsidRPr="007B3DA2">
        <w:rPr>
          <w:b/>
          <w:bCs/>
          <w:lang w:val="de-DE"/>
        </w:rPr>
        <w:t>Beste CNN Konfiguration</w:t>
      </w:r>
    </w:p>
    <w:tbl>
      <w:tblPr>
        <w:tblStyle w:val="EinfacheTabelle1"/>
        <w:tblW w:w="0" w:type="auto"/>
        <w:tblLook w:val="04A0" w:firstRow="1" w:lastRow="0" w:firstColumn="1" w:lastColumn="0" w:noHBand="0" w:noVBand="1"/>
      </w:tblPr>
      <w:tblGrid>
        <w:gridCol w:w="1850"/>
        <w:gridCol w:w="1203"/>
      </w:tblGrid>
      <w:tr w:rsidR="007B3DA2" w:rsidRPr="007B3DA2" w14:paraId="1E574A24" w14:textId="77777777" w:rsidTr="007B3D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BCD62A" w14:textId="77777777" w:rsidR="007B3DA2" w:rsidRPr="007B3DA2" w:rsidRDefault="007B3DA2" w:rsidP="007B3DA2">
            <w:pPr>
              <w:pStyle w:val="StandardWeb"/>
              <w:spacing w:before="100" w:beforeAutospacing="1" w:after="100" w:afterAutospacing="1"/>
              <w:ind w:left="454"/>
              <w:jc w:val="left"/>
              <w:rPr>
                <w:lang w:val="de-DE"/>
              </w:rPr>
            </w:pPr>
            <w:r w:rsidRPr="007B3DA2">
              <w:rPr>
                <w:lang w:val="de-DE"/>
              </w:rPr>
              <w:t>Parameter</w:t>
            </w:r>
          </w:p>
        </w:tc>
        <w:tc>
          <w:tcPr>
            <w:tcW w:w="0" w:type="auto"/>
            <w:hideMark/>
          </w:tcPr>
          <w:p w14:paraId="0E70F442" w14:textId="77777777" w:rsidR="007B3DA2" w:rsidRPr="007B3DA2" w:rsidRDefault="007B3DA2" w:rsidP="007B3DA2">
            <w:pPr>
              <w:pStyle w:val="StandardWeb"/>
              <w:spacing w:before="100" w:beforeAutospacing="1" w:after="100" w:afterAutospacing="1"/>
              <w:ind w:left="454"/>
              <w:jc w:val="left"/>
              <w:cnfStyle w:val="100000000000" w:firstRow="1" w:lastRow="0" w:firstColumn="0" w:lastColumn="0" w:oddVBand="0" w:evenVBand="0" w:oddHBand="0" w:evenHBand="0" w:firstRowFirstColumn="0" w:firstRowLastColumn="0" w:lastRowFirstColumn="0" w:lastRowLastColumn="0"/>
              <w:rPr>
                <w:lang w:val="de-DE"/>
              </w:rPr>
            </w:pPr>
            <w:r w:rsidRPr="007B3DA2">
              <w:rPr>
                <w:lang w:val="de-DE"/>
              </w:rPr>
              <w:t>Wert</w:t>
            </w:r>
          </w:p>
        </w:tc>
      </w:tr>
      <w:tr w:rsidR="007B3DA2" w:rsidRPr="007B3DA2" w14:paraId="0B5D6C9D" w14:textId="77777777" w:rsidTr="007B3D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C40978" w14:textId="77777777" w:rsidR="007B3DA2" w:rsidRPr="007B3DA2" w:rsidRDefault="007B3DA2" w:rsidP="007B3DA2">
            <w:pPr>
              <w:pStyle w:val="StandardWeb"/>
              <w:spacing w:before="100" w:beforeAutospacing="1" w:after="100" w:afterAutospacing="1"/>
              <w:ind w:left="454"/>
              <w:rPr>
                <w:lang w:val="de-DE"/>
              </w:rPr>
            </w:pPr>
            <w:r w:rsidRPr="007B3DA2">
              <w:rPr>
                <w:lang w:val="de-DE"/>
              </w:rPr>
              <w:t>Kernel Size</w:t>
            </w:r>
          </w:p>
        </w:tc>
        <w:tc>
          <w:tcPr>
            <w:tcW w:w="0" w:type="auto"/>
            <w:hideMark/>
          </w:tcPr>
          <w:p w14:paraId="1CABF186" w14:textId="77777777" w:rsidR="007B3DA2" w:rsidRPr="007B3DA2" w:rsidRDefault="007B3DA2" w:rsidP="007B3DA2">
            <w:pPr>
              <w:pStyle w:val="StandardWeb"/>
              <w:spacing w:before="100" w:beforeAutospacing="1" w:after="100" w:afterAutospacing="1"/>
              <w:ind w:left="454"/>
              <w:cnfStyle w:val="000000100000" w:firstRow="0" w:lastRow="0" w:firstColumn="0" w:lastColumn="0" w:oddVBand="0" w:evenVBand="0" w:oddHBand="1" w:evenHBand="0" w:firstRowFirstColumn="0" w:firstRowLastColumn="0" w:lastRowFirstColumn="0" w:lastRowLastColumn="0"/>
              <w:rPr>
                <w:lang w:val="de-DE"/>
              </w:rPr>
            </w:pPr>
            <w:r w:rsidRPr="007B3DA2">
              <w:rPr>
                <w:lang w:val="de-DE"/>
              </w:rPr>
              <w:t>5</w:t>
            </w:r>
          </w:p>
        </w:tc>
      </w:tr>
      <w:tr w:rsidR="007B3DA2" w:rsidRPr="007B3DA2" w14:paraId="11CD34DA" w14:textId="77777777" w:rsidTr="007B3DA2">
        <w:tc>
          <w:tcPr>
            <w:cnfStyle w:val="001000000000" w:firstRow="0" w:lastRow="0" w:firstColumn="1" w:lastColumn="0" w:oddVBand="0" w:evenVBand="0" w:oddHBand="0" w:evenHBand="0" w:firstRowFirstColumn="0" w:firstRowLastColumn="0" w:lastRowFirstColumn="0" w:lastRowLastColumn="0"/>
            <w:tcW w:w="0" w:type="auto"/>
            <w:hideMark/>
          </w:tcPr>
          <w:p w14:paraId="1A1C68BA" w14:textId="77777777" w:rsidR="007B3DA2" w:rsidRPr="007B3DA2" w:rsidRDefault="007B3DA2" w:rsidP="007B3DA2">
            <w:pPr>
              <w:pStyle w:val="StandardWeb"/>
              <w:spacing w:before="100" w:beforeAutospacing="1" w:after="100" w:afterAutospacing="1"/>
              <w:ind w:left="454"/>
              <w:rPr>
                <w:lang w:val="de-DE"/>
              </w:rPr>
            </w:pPr>
            <w:r w:rsidRPr="007B3DA2">
              <w:rPr>
                <w:lang w:val="de-DE"/>
              </w:rPr>
              <w:t>Pool Size</w:t>
            </w:r>
          </w:p>
        </w:tc>
        <w:tc>
          <w:tcPr>
            <w:tcW w:w="0" w:type="auto"/>
            <w:hideMark/>
          </w:tcPr>
          <w:p w14:paraId="4EEA690F" w14:textId="77777777" w:rsidR="007B3DA2" w:rsidRPr="007B3DA2" w:rsidRDefault="007B3DA2" w:rsidP="007B3DA2">
            <w:pPr>
              <w:pStyle w:val="StandardWeb"/>
              <w:spacing w:before="100" w:beforeAutospacing="1" w:after="100" w:afterAutospacing="1"/>
              <w:ind w:left="454"/>
              <w:cnfStyle w:val="000000000000" w:firstRow="0" w:lastRow="0" w:firstColumn="0" w:lastColumn="0" w:oddVBand="0" w:evenVBand="0" w:oddHBand="0" w:evenHBand="0" w:firstRowFirstColumn="0" w:firstRowLastColumn="0" w:lastRowFirstColumn="0" w:lastRowLastColumn="0"/>
              <w:rPr>
                <w:lang w:val="de-DE"/>
              </w:rPr>
            </w:pPr>
            <w:r w:rsidRPr="007B3DA2">
              <w:rPr>
                <w:lang w:val="de-DE"/>
              </w:rPr>
              <w:t>2</w:t>
            </w:r>
          </w:p>
        </w:tc>
      </w:tr>
      <w:tr w:rsidR="007B3DA2" w:rsidRPr="007B3DA2" w14:paraId="3747C97F" w14:textId="77777777" w:rsidTr="007B3D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713EDA" w14:textId="77777777" w:rsidR="007B3DA2" w:rsidRPr="007B3DA2" w:rsidRDefault="007B3DA2" w:rsidP="007B3DA2">
            <w:pPr>
              <w:pStyle w:val="StandardWeb"/>
              <w:spacing w:before="100" w:beforeAutospacing="1" w:after="100" w:afterAutospacing="1"/>
              <w:ind w:left="454"/>
              <w:rPr>
                <w:lang w:val="de-DE"/>
              </w:rPr>
            </w:pPr>
            <w:r w:rsidRPr="007B3DA2">
              <w:rPr>
                <w:lang w:val="de-DE"/>
              </w:rPr>
              <w:t>Dropout</w:t>
            </w:r>
          </w:p>
        </w:tc>
        <w:tc>
          <w:tcPr>
            <w:tcW w:w="0" w:type="auto"/>
            <w:hideMark/>
          </w:tcPr>
          <w:p w14:paraId="7B84F8C0" w14:textId="77777777" w:rsidR="007B3DA2" w:rsidRPr="007B3DA2" w:rsidRDefault="007B3DA2" w:rsidP="007B3DA2">
            <w:pPr>
              <w:pStyle w:val="StandardWeb"/>
              <w:spacing w:before="100" w:beforeAutospacing="1" w:after="100" w:afterAutospacing="1"/>
              <w:ind w:left="454"/>
              <w:cnfStyle w:val="000000100000" w:firstRow="0" w:lastRow="0" w:firstColumn="0" w:lastColumn="0" w:oddVBand="0" w:evenVBand="0" w:oddHBand="1" w:evenHBand="0" w:firstRowFirstColumn="0" w:firstRowLastColumn="0" w:lastRowFirstColumn="0" w:lastRowLastColumn="0"/>
              <w:rPr>
                <w:lang w:val="de-DE"/>
              </w:rPr>
            </w:pPr>
            <w:r w:rsidRPr="007B3DA2">
              <w:rPr>
                <w:lang w:val="de-DE"/>
              </w:rPr>
              <w:t>0.2</w:t>
            </w:r>
          </w:p>
        </w:tc>
      </w:tr>
      <w:tr w:rsidR="007B3DA2" w:rsidRPr="007B3DA2" w14:paraId="48427DCB" w14:textId="77777777" w:rsidTr="007B3DA2">
        <w:tc>
          <w:tcPr>
            <w:cnfStyle w:val="001000000000" w:firstRow="0" w:lastRow="0" w:firstColumn="1" w:lastColumn="0" w:oddVBand="0" w:evenVBand="0" w:oddHBand="0" w:evenHBand="0" w:firstRowFirstColumn="0" w:firstRowLastColumn="0" w:lastRowFirstColumn="0" w:lastRowLastColumn="0"/>
            <w:tcW w:w="0" w:type="auto"/>
            <w:hideMark/>
          </w:tcPr>
          <w:p w14:paraId="5809EEC4" w14:textId="77777777" w:rsidR="007B3DA2" w:rsidRPr="007B3DA2" w:rsidRDefault="007B3DA2" w:rsidP="007B3DA2">
            <w:pPr>
              <w:pStyle w:val="StandardWeb"/>
              <w:spacing w:before="100" w:beforeAutospacing="1" w:after="100" w:afterAutospacing="1"/>
              <w:ind w:left="454"/>
              <w:rPr>
                <w:lang w:val="de-DE"/>
              </w:rPr>
            </w:pPr>
            <w:r w:rsidRPr="007B3DA2">
              <w:rPr>
                <w:lang w:val="de-DE"/>
              </w:rPr>
              <w:t>Batch Size</w:t>
            </w:r>
          </w:p>
        </w:tc>
        <w:tc>
          <w:tcPr>
            <w:tcW w:w="0" w:type="auto"/>
            <w:hideMark/>
          </w:tcPr>
          <w:p w14:paraId="1019C90C" w14:textId="77777777" w:rsidR="007B3DA2" w:rsidRPr="007B3DA2" w:rsidRDefault="007B3DA2" w:rsidP="007B3DA2">
            <w:pPr>
              <w:pStyle w:val="StandardWeb"/>
              <w:spacing w:before="100" w:beforeAutospacing="1" w:after="100" w:afterAutospacing="1"/>
              <w:ind w:left="454"/>
              <w:cnfStyle w:val="000000000000" w:firstRow="0" w:lastRow="0" w:firstColumn="0" w:lastColumn="0" w:oddVBand="0" w:evenVBand="0" w:oddHBand="0" w:evenHBand="0" w:firstRowFirstColumn="0" w:firstRowLastColumn="0" w:lastRowFirstColumn="0" w:lastRowLastColumn="0"/>
              <w:rPr>
                <w:lang w:val="de-DE"/>
              </w:rPr>
            </w:pPr>
            <w:r w:rsidRPr="007B3DA2">
              <w:rPr>
                <w:lang w:val="de-DE"/>
              </w:rPr>
              <w:t>8</w:t>
            </w:r>
          </w:p>
        </w:tc>
      </w:tr>
      <w:tr w:rsidR="007B3DA2" w:rsidRPr="007B3DA2" w14:paraId="059D90B9" w14:textId="77777777" w:rsidTr="007B3D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E0A392" w14:textId="77777777" w:rsidR="007B3DA2" w:rsidRPr="007B3DA2" w:rsidRDefault="007B3DA2" w:rsidP="007B3DA2">
            <w:pPr>
              <w:pStyle w:val="StandardWeb"/>
              <w:spacing w:before="100" w:beforeAutospacing="1" w:after="100" w:afterAutospacing="1"/>
              <w:ind w:left="454"/>
              <w:rPr>
                <w:lang w:val="de-DE"/>
              </w:rPr>
            </w:pPr>
            <w:proofErr w:type="spellStart"/>
            <w:r w:rsidRPr="007B3DA2">
              <w:rPr>
                <w:lang w:val="de-DE"/>
              </w:rPr>
              <w:t>Epochs</w:t>
            </w:r>
            <w:proofErr w:type="spellEnd"/>
          </w:p>
        </w:tc>
        <w:tc>
          <w:tcPr>
            <w:tcW w:w="0" w:type="auto"/>
            <w:hideMark/>
          </w:tcPr>
          <w:p w14:paraId="79EFF52C" w14:textId="77777777" w:rsidR="007B3DA2" w:rsidRPr="007B3DA2" w:rsidRDefault="007B3DA2" w:rsidP="007B3DA2">
            <w:pPr>
              <w:pStyle w:val="StandardWeb"/>
              <w:spacing w:before="100" w:beforeAutospacing="1" w:after="100" w:afterAutospacing="1"/>
              <w:ind w:left="454"/>
              <w:cnfStyle w:val="000000100000" w:firstRow="0" w:lastRow="0" w:firstColumn="0" w:lastColumn="0" w:oddVBand="0" w:evenVBand="0" w:oddHBand="1" w:evenHBand="0" w:firstRowFirstColumn="0" w:firstRowLastColumn="0" w:lastRowFirstColumn="0" w:lastRowLastColumn="0"/>
              <w:rPr>
                <w:lang w:val="de-DE"/>
              </w:rPr>
            </w:pPr>
            <w:r w:rsidRPr="007B3DA2">
              <w:rPr>
                <w:lang w:val="de-DE"/>
              </w:rPr>
              <w:t>100</w:t>
            </w:r>
          </w:p>
        </w:tc>
      </w:tr>
    </w:tbl>
    <w:p w14:paraId="08C5C6E0" w14:textId="77777777" w:rsidR="007B3DA2" w:rsidRPr="007B3DA2" w:rsidRDefault="007B3DA2" w:rsidP="007B3DA2">
      <w:pPr>
        <w:pStyle w:val="StandardWeb"/>
        <w:spacing w:before="100" w:beforeAutospacing="1" w:after="100" w:afterAutospacing="1"/>
        <w:ind w:left="454"/>
        <w:rPr>
          <w:lang w:val="de-DE"/>
        </w:rPr>
      </w:pPr>
      <w:r w:rsidRPr="007B3DA2">
        <w:rPr>
          <w:b/>
          <w:bCs/>
          <w:lang w:val="de-DE"/>
        </w:rPr>
        <w:t>Metriken:</w:t>
      </w:r>
    </w:p>
    <w:p w14:paraId="266B45A9" w14:textId="77777777" w:rsidR="007B3DA2" w:rsidRPr="007B3DA2" w:rsidRDefault="007B3DA2" w:rsidP="005A3785">
      <w:pPr>
        <w:pStyle w:val="StandardWeb"/>
        <w:numPr>
          <w:ilvl w:val="0"/>
          <w:numId w:val="22"/>
        </w:numPr>
        <w:rPr>
          <w:lang w:val="de-DE"/>
        </w:rPr>
      </w:pPr>
      <w:r w:rsidRPr="007B3DA2">
        <w:rPr>
          <w:lang w:val="de-DE"/>
        </w:rPr>
        <w:t>Val Loss: </w:t>
      </w:r>
      <w:r w:rsidRPr="007B3DA2">
        <w:rPr>
          <w:b/>
          <w:bCs/>
          <w:lang w:val="de-DE"/>
        </w:rPr>
        <w:t>5.83e-04</w:t>
      </w:r>
    </w:p>
    <w:p w14:paraId="7C5C2667" w14:textId="77777777" w:rsidR="007B3DA2" w:rsidRPr="007B3DA2" w:rsidRDefault="007B3DA2" w:rsidP="005A3785">
      <w:pPr>
        <w:pStyle w:val="StandardWeb"/>
        <w:numPr>
          <w:ilvl w:val="0"/>
          <w:numId w:val="22"/>
        </w:numPr>
        <w:rPr>
          <w:lang w:val="de-DE"/>
        </w:rPr>
      </w:pPr>
      <w:r w:rsidRPr="007B3DA2">
        <w:rPr>
          <w:lang w:val="de-DE"/>
        </w:rPr>
        <w:t>Test MAE: </w:t>
      </w:r>
      <w:r w:rsidRPr="007B3DA2">
        <w:rPr>
          <w:b/>
          <w:bCs/>
          <w:lang w:val="de-DE"/>
        </w:rPr>
        <w:t>0.0811</w:t>
      </w:r>
    </w:p>
    <w:p w14:paraId="763A3E97" w14:textId="77777777" w:rsidR="007B3DA2" w:rsidRPr="007B3DA2" w:rsidRDefault="007B3DA2" w:rsidP="005A3785">
      <w:pPr>
        <w:pStyle w:val="StandardWeb"/>
        <w:numPr>
          <w:ilvl w:val="0"/>
          <w:numId w:val="22"/>
        </w:numPr>
        <w:rPr>
          <w:lang w:val="de-DE"/>
        </w:rPr>
      </w:pPr>
      <w:r w:rsidRPr="007B3DA2">
        <w:rPr>
          <w:lang w:val="de-DE"/>
        </w:rPr>
        <w:lastRenderedPageBreak/>
        <w:t>Trainingszeit: 139s</w:t>
      </w:r>
    </w:p>
    <w:p w14:paraId="5F95347B" w14:textId="12F2D6CE" w:rsidR="00E563DC" w:rsidRPr="000B1022" w:rsidRDefault="007B3DA2" w:rsidP="007B3DA2">
      <w:pPr>
        <w:pStyle w:val="StandardWeb"/>
        <w:spacing w:before="100" w:beforeAutospacing="1" w:after="100" w:afterAutospacing="1" w:line="240" w:lineRule="auto"/>
        <w:ind w:left="454"/>
        <w:jc w:val="left"/>
        <w:rPr>
          <w:rFonts w:ascii="Century Schoolbook" w:hAnsi="Century Schoolbook"/>
        </w:rPr>
      </w:pPr>
      <w:r>
        <w:rPr>
          <w:rFonts w:ascii="Century Schoolbook" w:hAnsi="Century Schoolbook"/>
        </w:rPr>
        <w:br/>
      </w:r>
      <w:r>
        <w:rPr>
          <w:rFonts w:ascii="Century Schoolbook" w:hAnsi="Century Schoolbook"/>
        </w:rPr>
        <w:br/>
      </w:r>
      <w:r>
        <w:rPr>
          <w:rFonts w:ascii="Century Schoolbook" w:hAnsi="Century Schoolbook"/>
        </w:rPr>
        <w:br/>
        <w:t xml:space="preserve">5.2 </w:t>
      </w:r>
      <w:r w:rsidR="00E563DC" w:rsidRPr="000B1022">
        <w:rPr>
          <w:rFonts w:ascii="Century Schoolbook" w:hAnsi="Century Schoolbook"/>
        </w:rPr>
        <w:t>Vergleich mit traditionellen Vorhersagemethoden</w:t>
      </w:r>
      <w:r>
        <w:rPr>
          <w:rFonts w:ascii="Century Schoolbook" w:hAnsi="Century Schoolbook"/>
        </w:rPr>
        <w:br/>
      </w:r>
      <w:r w:rsidR="00E563DC" w:rsidRPr="000B1022">
        <w:rPr>
          <w:rFonts w:ascii="Century Schoolbook" w:hAnsi="Century Schoolbook"/>
        </w:rPr>
        <w:t>5.</w:t>
      </w:r>
      <w:r>
        <w:rPr>
          <w:rFonts w:ascii="Century Schoolbook" w:hAnsi="Century Schoolbook"/>
        </w:rPr>
        <w:t>3</w:t>
      </w:r>
      <w:r w:rsidR="00E563DC" w:rsidRPr="000B1022">
        <w:rPr>
          <w:rFonts w:ascii="Century Schoolbook" w:hAnsi="Century Schoolbook"/>
        </w:rPr>
        <w:t xml:space="preserve"> Limitationen der Studie</w:t>
      </w:r>
    </w:p>
    <w:p w14:paraId="3C73152E" w14:textId="77777777" w:rsidR="00DC361B" w:rsidRDefault="00E563DC" w:rsidP="00E563DC">
      <w:pPr>
        <w:spacing w:before="0" w:after="160" w:line="259" w:lineRule="auto"/>
        <w:jc w:val="left"/>
      </w:pPr>
      <w:r w:rsidRPr="000B1022">
        <w:t>Fazit und Ausblick</w:t>
      </w:r>
      <w:r w:rsidRPr="000B1022">
        <w:br/>
        <w:t>6.1 Zusammenfassung der Erkenntnisse</w:t>
      </w:r>
    </w:p>
    <w:p w14:paraId="09FCD73B" w14:textId="77777777" w:rsidR="00DC361B" w:rsidRDefault="00DC361B" w:rsidP="00DC361B">
      <w:pPr>
        <w:spacing w:before="0" w:after="160" w:line="259" w:lineRule="auto"/>
        <w:ind w:firstLine="576"/>
        <w:jc w:val="left"/>
      </w:pPr>
      <w:r>
        <w:t>Beschleunigter Informationsfluss Auswirkung auf die Zeitreihe und Entwicklung auf die Zeitreihe?!</w:t>
      </w:r>
    </w:p>
    <w:p w14:paraId="7A0B3210" w14:textId="422E6C48" w:rsidR="00E563DC" w:rsidRDefault="00E563DC" w:rsidP="00DC361B">
      <w:pPr>
        <w:spacing w:before="0" w:after="160" w:line="259" w:lineRule="auto"/>
        <w:ind w:firstLine="576"/>
        <w:jc w:val="left"/>
      </w:pPr>
      <w:r w:rsidRPr="000B1022">
        <w:br/>
        <w:t>6.2 Praktische Implikationen</w:t>
      </w:r>
      <w:r w:rsidRPr="000B1022">
        <w:br/>
        <w:t>6.3 Weiterführende Forschungsansätze</w:t>
      </w:r>
      <w:r>
        <w:br/>
      </w:r>
    </w:p>
    <w:p w14:paraId="4B17E364" w14:textId="77777777" w:rsidR="00E563DC" w:rsidRDefault="00E563DC" w:rsidP="003D589D"/>
    <w:p w14:paraId="1644862B" w14:textId="77777777" w:rsidR="003D589D" w:rsidRPr="003D589D" w:rsidRDefault="003D589D" w:rsidP="003D589D"/>
    <w:p w14:paraId="26936E0E" w14:textId="294CF36A" w:rsidR="00F50BAE" w:rsidRDefault="00F50BAE" w:rsidP="00DD16B6">
      <w:pPr>
        <w:pStyle w:val="berschrift2"/>
      </w:pPr>
      <w:bookmarkStart w:id="39" w:name="_Toc223380529"/>
      <w:r>
        <w:t>Unterkapitel</w:t>
      </w:r>
      <w:bookmarkEnd w:id="39"/>
    </w:p>
    <w:p w14:paraId="00F1E7BB" w14:textId="77777777" w:rsidR="00F50BAE" w:rsidRDefault="00F50BAE" w:rsidP="000E4076">
      <w:pPr>
        <w:pStyle w:val="berschrift3"/>
      </w:pPr>
      <w:bookmarkStart w:id="40" w:name="_Toc223380530"/>
      <w:r>
        <w:t>Testabsatz</w:t>
      </w:r>
      <w:bookmarkEnd w:id="40"/>
    </w:p>
    <w:p w14:paraId="5B539FD6" w14:textId="3B00DC87" w:rsidR="00F50BAE" w:rsidRDefault="00F50BAE" w:rsidP="000E4076">
      <w:r>
        <w:t>Dies ist ein Text, der nur dazu dient, dass Sie eine Formatvorlage für Standardtext haben, sowie auch zum Beispiel für Fußnoten oder Aufzählungen:</w:t>
      </w:r>
    </w:p>
    <w:p w14:paraId="3227C9B5" w14:textId="77777777" w:rsidR="00F50BAE" w:rsidRPr="000E4076" w:rsidRDefault="00F50BAE" w:rsidP="00EE6A0C">
      <w:pPr>
        <w:pStyle w:val="Nummerierung"/>
      </w:pPr>
      <w:r w:rsidRPr="000E4076">
        <w:t>Erster Punkt</w:t>
      </w:r>
    </w:p>
    <w:p w14:paraId="3B71F873" w14:textId="77777777" w:rsidR="00F50BAE" w:rsidRPr="000E4076" w:rsidRDefault="00F50BAE" w:rsidP="00EE6A0C">
      <w:pPr>
        <w:pStyle w:val="Nummerierung"/>
      </w:pPr>
      <w:r w:rsidRPr="000E4076">
        <w:t>Zweiter Punkt</w:t>
      </w:r>
    </w:p>
    <w:p w14:paraId="1E55297F" w14:textId="77777777" w:rsidR="00F50BAE" w:rsidRPr="000E4076" w:rsidRDefault="00F50BAE" w:rsidP="00EE6A0C">
      <w:pPr>
        <w:pStyle w:val="Nummerierung"/>
      </w:pPr>
      <w:r w:rsidRPr="000E4076">
        <w:t>Dritter Punkt</w:t>
      </w:r>
    </w:p>
    <w:p w14:paraId="4425BF2F" w14:textId="77777777" w:rsidR="00F50BAE" w:rsidRDefault="00F50BAE" w:rsidP="00A0128A">
      <w:r>
        <w:t>oder auch Listen mit Punkten:</w:t>
      </w:r>
    </w:p>
    <w:p w14:paraId="772443F0" w14:textId="77777777" w:rsidR="00F50BAE" w:rsidRPr="005C09BC" w:rsidRDefault="00F50BAE" w:rsidP="005A3785">
      <w:pPr>
        <w:pStyle w:val="Listenabsatz"/>
        <w:numPr>
          <w:ilvl w:val="0"/>
          <w:numId w:val="8"/>
        </w:numPr>
      </w:pPr>
      <w:r w:rsidRPr="005C09BC">
        <w:t>Aufzählung</w:t>
      </w:r>
    </w:p>
    <w:p w14:paraId="454F5489" w14:textId="77777777" w:rsidR="00F50BAE" w:rsidRPr="005C09BC" w:rsidRDefault="00F50BAE" w:rsidP="005A3785">
      <w:pPr>
        <w:pStyle w:val="Listenabsatz"/>
        <w:numPr>
          <w:ilvl w:val="0"/>
          <w:numId w:val="8"/>
        </w:numPr>
      </w:pPr>
      <w:r w:rsidRPr="005C09BC">
        <w:t>Aufzählung</w:t>
      </w:r>
    </w:p>
    <w:p w14:paraId="1125B84C" w14:textId="43D9BA71" w:rsidR="00A0128A" w:rsidRDefault="00A0128A">
      <w:pPr>
        <w:spacing w:before="0" w:after="160" w:line="259" w:lineRule="auto"/>
        <w:jc w:val="left"/>
      </w:pPr>
      <w:r>
        <w:br w:type="page"/>
      </w:r>
    </w:p>
    <w:p w14:paraId="12D249E2" w14:textId="56BD995A" w:rsidR="00DC361B" w:rsidRDefault="00DC361B">
      <w:pPr>
        <w:spacing w:before="0" w:after="160" w:line="259" w:lineRule="auto"/>
        <w:jc w:val="left"/>
      </w:pPr>
      <w:r>
        <w:lastRenderedPageBreak/>
        <w:t>Aufgaben:</w:t>
      </w:r>
      <w:r>
        <w:br/>
        <w:t>Mit Daten beschäftigen. Was ist das Target? OHLC</w:t>
      </w:r>
      <w:r w:rsidR="00AB282A">
        <w:t>V</w:t>
      </w:r>
      <w:r>
        <w:t xml:space="preserve">? Nur </w:t>
      </w:r>
      <w:proofErr w:type="spellStart"/>
      <w:r>
        <w:t>Closed</w:t>
      </w:r>
      <w:proofErr w:type="spellEnd"/>
      <w:r>
        <w:t>? Nur High Low?</w:t>
      </w:r>
      <w:r w:rsidR="006A6E65">
        <w:t xml:space="preserve"> High Low </w:t>
      </w:r>
      <w:proofErr w:type="spellStart"/>
      <w:r w:rsidR="006A6E65">
        <w:t>Closed</w:t>
      </w:r>
      <w:proofErr w:type="spellEnd"/>
      <w:r w:rsidR="006A6E65">
        <w:t>?</w:t>
      </w:r>
    </w:p>
    <w:p w14:paraId="1F121F5E" w14:textId="40DE19C7" w:rsidR="006A6E65" w:rsidRDefault="00AB282A">
      <w:pPr>
        <w:spacing w:before="0" w:after="160" w:line="259" w:lineRule="auto"/>
        <w:jc w:val="left"/>
      </w:pPr>
      <w:r>
        <w:t xml:space="preserve">Spezifizierung: </w:t>
      </w:r>
      <w:r w:rsidR="006A6E65">
        <w:t xml:space="preserve">Wie sieht das Feature aus? Gewichte? Feature </w:t>
      </w:r>
      <w:proofErr w:type="spellStart"/>
      <w:r w:rsidR="006A6E65">
        <w:t>Vecoter</w:t>
      </w:r>
      <w:proofErr w:type="spellEnd"/>
      <w:r w:rsidR="006A6E65">
        <w:t xml:space="preserve"> (alle OHLC, später optimieren). Target Vector (HLC oder nur C oder </w:t>
      </w:r>
      <w:proofErr w:type="gramStart"/>
      <w:r w:rsidR="006A6E65">
        <w:t>C,H</w:t>
      </w:r>
      <w:proofErr w:type="gramEnd"/>
      <w:r w:rsidR="006A6E65">
        <w:t>-L) -&gt; Vorhersage wird ggf. schlechter, wenn HLC statt nur C?</w:t>
      </w:r>
    </w:p>
    <w:p w14:paraId="0595D0FA" w14:textId="45BF2411" w:rsidR="00AB282A" w:rsidRDefault="00AB282A">
      <w:pPr>
        <w:spacing w:before="0" w:after="160" w:line="259" w:lineRule="auto"/>
        <w:jc w:val="left"/>
      </w:pPr>
      <w:r>
        <w:t xml:space="preserve">Experimentieren mit Datensatz: deskriptive Statistik </w:t>
      </w:r>
      <w:proofErr w:type="spellStart"/>
      <w:r>
        <w:t>Charakterierung</w:t>
      </w:r>
      <w:proofErr w:type="spellEnd"/>
      <w:r>
        <w:t xml:space="preserve"> der Datensätze. Pro Index 2 Charts. Histogramm von der Spanne. Welche Verteilung. Korrelation der 3-Dimensionale (Rand)</w:t>
      </w:r>
      <w:proofErr w:type="spellStart"/>
      <w:r>
        <w:t>projektionen</w:t>
      </w:r>
      <w:proofErr w:type="spellEnd"/>
      <w:r>
        <w:t xml:space="preserve">: Volumen, </w:t>
      </w:r>
      <w:proofErr w:type="spellStart"/>
      <w:r>
        <w:t>Closed</w:t>
      </w:r>
      <w:proofErr w:type="spellEnd"/>
      <w:r>
        <w:t>, H-L – Korrelation zwischen H-L und C, …</w:t>
      </w:r>
    </w:p>
    <w:p w14:paraId="542E3E6F" w14:textId="21143F76" w:rsidR="00BC236B" w:rsidRDefault="00BC236B">
      <w:pPr>
        <w:spacing w:before="0" w:after="160" w:line="259" w:lineRule="auto"/>
        <w:jc w:val="left"/>
      </w:pPr>
      <w:r>
        <w:t>Spezifizierung: Mögliche Architekturen und Bereiche der Hyperparameter pro Modell (LSTM), Pooling (</w:t>
      </w:r>
      <w:proofErr w:type="spellStart"/>
      <w:r>
        <w:t>max</w:t>
      </w:r>
      <w:proofErr w:type="spellEnd"/>
      <w:r>
        <w:t xml:space="preserve">, </w:t>
      </w:r>
      <w:proofErr w:type="spellStart"/>
      <w:r>
        <w:t>average</w:t>
      </w:r>
      <w:proofErr w:type="spellEnd"/>
      <w:r>
        <w:t xml:space="preserve">), …. Bestimmen -&gt; </w:t>
      </w:r>
      <w:proofErr w:type="spellStart"/>
      <w:r>
        <w:t>siehet</w:t>
      </w:r>
      <w:proofErr w:type="spellEnd"/>
      <w:r>
        <w:t xml:space="preserve"> LSTM/CNN Lehrveranstaltung, </w:t>
      </w:r>
      <w:proofErr w:type="spellStart"/>
      <w:r>
        <w:t>Transfomer</w:t>
      </w:r>
      <w:proofErr w:type="spellEnd"/>
      <w:r>
        <w:t xml:space="preserve"> suchen</w:t>
      </w:r>
    </w:p>
    <w:p w14:paraId="47486131" w14:textId="48C005FF" w:rsidR="003D589D" w:rsidRDefault="00BC236B">
      <w:pPr>
        <w:spacing w:before="0" w:after="160" w:line="259" w:lineRule="auto"/>
        <w:jc w:val="left"/>
      </w:pPr>
      <w:r>
        <w:t>Erste rasche! Implementierung: mit einem Modell anfangen</w:t>
      </w:r>
    </w:p>
    <w:p w14:paraId="09B2D33E" w14:textId="7301A368" w:rsidR="001A6D4F" w:rsidRDefault="001A6D4F">
      <w:pPr>
        <w:spacing w:before="0" w:after="160" w:line="259" w:lineRule="auto"/>
        <w:jc w:val="left"/>
      </w:pPr>
      <w:r>
        <w:t xml:space="preserve">Bis Mitte Januar die ersten zwei Modellen </w:t>
      </w:r>
      <w:proofErr w:type="spellStart"/>
      <w:r>
        <w:t>imeplementieren</w:t>
      </w:r>
      <w:proofErr w:type="spellEnd"/>
      <w:r>
        <w:t>.</w:t>
      </w:r>
    </w:p>
    <w:p w14:paraId="29D754F8" w14:textId="48B982E2" w:rsidR="003D589D" w:rsidRDefault="00B80701">
      <w:pPr>
        <w:spacing w:before="0" w:after="160" w:line="259" w:lineRule="auto"/>
        <w:jc w:val="left"/>
      </w:pPr>
      <w:r>
        <w:t xml:space="preserve">Loop back </w:t>
      </w:r>
      <w:proofErr w:type="spellStart"/>
      <w:r>
        <w:t>Window</w:t>
      </w:r>
      <w:proofErr w:type="spellEnd"/>
      <w:r>
        <w:t xml:space="preserve">. 50 Tage alle 5 </w:t>
      </w:r>
      <w:proofErr w:type="spellStart"/>
      <w:r>
        <w:t>komponenten</w:t>
      </w:r>
      <w:proofErr w:type="spellEnd"/>
      <w:r>
        <w:t xml:space="preserve">. Zusätzliche Fragestellung: </w:t>
      </w:r>
      <w:proofErr w:type="spellStart"/>
      <w:r>
        <w:t>Loopback</w:t>
      </w:r>
      <w:proofErr w:type="spellEnd"/>
      <w:r>
        <w:t xml:space="preserve"> </w:t>
      </w:r>
      <w:proofErr w:type="spellStart"/>
      <w:r>
        <w:t>window</w:t>
      </w:r>
      <w:proofErr w:type="spellEnd"/>
      <w:r>
        <w:t xml:space="preserve"> </w:t>
      </w:r>
      <w:proofErr w:type="spellStart"/>
      <w:r>
        <w:t>size</w:t>
      </w:r>
      <w:proofErr w:type="spellEnd"/>
      <w:r>
        <w:t>.</w:t>
      </w:r>
    </w:p>
    <w:p w14:paraId="6F1BFE11" w14:textId="77777777" w:rsidR="00A0128A" w:rsidRDefault="00A0128A" w:rsidP="00A0128A">
      <w:pPr>
        <w:pStyle w:val="berschrift1"/>
      </w:pPr>
      <w:bookmarkStart w:id="41" w:name="_Toc223380531"/>
      <w:r>
        <w:t>Kapitel</w:t>
      </w:r>
      <w:bookmarkEnd w:id="41"/>
    </w:p>
    <w:p w14:paraId="1FEED6CD" w14:textId="77777777" w:rsidR="00A0128A" w:rsidRDefault="00A0128A" w:rsidP="00A0128A">
      <w:pPr>
        <w:pStyle w:val="berschrift2"/>
      </w:pPr>
      <w:bookmarkStart w:id="42" w:name="_Toc223380532"/>
      <w:r>
        <w:t>Noch einige Hinweise</w:t>
      </w:r>
      <w:bookmarkEnd w:id="42"/>
    </w:p>
    <w:p w14:paraId="28B33D6E" w14:textId="77777777" w:rsidR="00A0128A" w:rsidRDefault="00A0128A" w:rsidP="00A0128A">
      <w:r>
        <w:t>Folgende Teile kann es – muss es aber nicht geben:</w:t>
      </w:r>
    </w:p>
    <w:p w14:paraId="7F487F52" w14:textId="77777777" w:rsidR="00A0128A" w:rsidRPr="00EE6A0C" w:rsidRDefault="00A0128A" w:rsidP="005A3785">
      <w:pPr>
        <w:pStyle w:val="Listenabsatz"/>
        <w:numPr>
          <w:ilvl w:val="0"/>
          <w:numId w:val="2"/>
        </w:numPr>
      </w:pPr>
      <w:r w:rsidRPr="00EE6A0C">
        <w:t>eine Widmung</w:t>
      </w:r>
    </w:p>
    <w:p w14:paraId="1B496F3E" w14:textId="77777777" w:rsidR="00A0128A" w:rsidRPr="00EE6A0C" w:rsidRDefault="00A0128A" w:rsidP="005A3785">
      <w:pPr>
        <w:pStyle w:val="Listenabsatz"/>
        <w:numPr>
          <w:ilvl w:val="0"/>
          <w:numId w:val="2"/>
        </w:numPr>
      </w:pPr>
      <w:r w:rsidRPr="00EE6A0C">
        <w:t>Danksagungen</w:t>
      </w:r>
    </w:p>
    <w:p w14:paraId="6B3D5A23" w14:textId="77777777" w:rsidR="009A717C" w:rsidRDefault="00A0128A" w:rsidP="005A3785">
      <w:pPr>
        <w:pStyle w:val="Listenabsatz"/>
        <w:numPr>
          <w:ilvl w:val="0"/>
          <w:numId w:val="2"/>
        </w:numPr>
      </w:pPr>
      <w:r w:rsidRPr="00EE6A0C">
        <w:t>ein Vorwort</w:t>
      </w:r>
    </w:p>
    <w:p w14:paraId="2BB7EEE5" w14:textId="77777777" w:rsidR="00A2034C" w:rsidRDefault="00A2034C" w:rsidP="00A2034C">
      <w:r>
        <w:t>Die Teile 1 bis 3 stehen – falls es sie gibt – nach dem englischen Abstract und vor dem Inhaltsverzeichnis.</w:t>
      </w:r>
    </w:p>
    <w:p w14:paraId="4A549C89" w14:textId="77777777" w:rsidR="009A717C" w:rsidRDefault="009A717C" w:rsidP="009A717C">
      <w:r>
        <w:t>Eine typische Gliederung einer Masterarbeit wäre:</w:t>
      </w:r>
    </w:p>
    <w:p w14:paraId="2B060957" w14:textId="77777777" w:rsidR="009A717C" w:rsidRDefault="009A717C" w:rsidP="00A2034C">
      <w:pPr>
        <w:pStyle w:val="Nummerierung"/>
        <w:ind w:left="717" w:hanging="360"/>
      </w:pPr>
      <w:r>
        <w:t>Einleitung</w:t>
      </w:r>
    </w:p>
    <w:p w14:paraId="21A112B8" w14:textId="77777777" w:rsidR="009A717C" w:rsidRDefault="009A717C" w:rsidP="00A2034C">
      <w:pPr>
        <w:pStyle w:val="Nummerierung"/>
        <w:ind w:left="717" w:hanging="360"/>
      </w:pPr>
      <w:r>
        <w:t>Theoretischer Teil</w:t>
      </w:r>
    </w:p>
    <w:p w14:paraId="3B57D497" w14:textId="77777777" w:rsidR="009A717C" w:rsidRDefault="009A717C" w:rsidP="00A2034C">
      <w:pPr>
        <w:pStyle w:val="Nummerierung"/>
        <w:ind w:left="717" w:hanging="360"/>
      </w:pPr>
      <w:r>
        <w:t>Methodik</w:t>
      </w:r>
    </w:p>
    <w:p w14:paraId="33838417" w14:textId="77777777" w:rsidR="009A717C" w:rsidRDefault="009A717C" w:rsidP="00A2034C">
      <w:pPr>
        <w:pStyle w:val="Nummerierung"/>
        <w:ind w:left="717" w:hanging="360"/>
      </w:pPr>
      <w:r>
        <w:t>Ergebnisse</w:t>
      </w:r>
    </w:p>
    <w:p w14:paraId="576F3B06" w14:textId="77777777" w:rsidR="009A717C" w:rsidRDefault="009A717C" w:rsidP="00A2034C">
      <w:pPr>
        <w:pStyle w:val="Nummerierung"/>
        <w:ind w:left="717" w:hanging="360"/>
      </w:pPr>
      <w:r>
        <w:t>Diskussion</w:t>
      </w:r>
    </w:p>
    <w:p w14:paraId="613838C2" w14:textId="77777777" w:rsidR="009A717C" w:rsidRDefault="009A717C" w:rsidP="00A2034C">
      <w:pPr>
        <w:pStyle w:val="Nummerierung"/>
        <w:ind w:left="717" w:hanging="360"/>
      </w:pPr>
      <w:r>
        <w:t>Fazit</w:t>
      </w:r>
    </w:p>
    <w:p w14:paraId="44E653AD" w14:textId="77777777" w:rsidR="00A2034C" w:rsidRPr="009A717C" w:rsidRDefault="00A2034C" w:rsidP="009A717C">
      <w:r>
        <w:t>Weitere mögliche Bausteine:</w:t>
      </w:r>
    </w:p>
    <w:p w14:paraId="5324EE96" w14:textId="77777777" w:rsidR="00A0128A" w:rsidRPr="00EE6A0C" w:rsidRDefault="00A0128A" w:rsidP="005A3785">
      <w:pPr>
        <w:pStyle w:val="Nummerierung"/>
        <w:numPr>
          <w:ilvl w:val="0"/>
          <w:numId w:val="4"/>
        </w:numPr>
      </w:pPr>
      <w:r w:rsidRPr="00EE6A0C">
        <w:t>ein Abbildungsverzeichnis</w:t>
      </w:r>
    </w:p>
    <w:p w14:paraId="4AE1C90F" w14:textId="77777777" w:rsidR="00A0128A" w:rsidRPr="00EE6A0C" w:rsidRDefault="00A0128A" w:rsidP="005A3785">
      <w:pPr>
        <w:pStyle w:val="Nummerierung"/>
        <w:numPr>
          <w:ilvl w:val="0"/>
          <w:numId w:val="4"/>
        </w:numPr>
      </w:pPr>
      <w:r w:rsidRPr="00EE6A0C">
        <w:lastRenderedPageBreak/>
        <w:t>ein Tabellenverzeichnis</w:t>
      </w:r>
    </w:p>
    <w:p w14:paraId="52EB12C0" w14:textId="77777777" w:rsidR="00A0128A" w:rsidRPr="00EE6A0C" w:rsidRDefault="00A0128A" w:rsidP="005A3785">
      <w:pPr>
        <w:pStyle w:val="Nummerierung"/>
        <w:numPr>
          <w:ilvl w:val="0"/>
          <w:numId w:val="4"/>
        </w:numPr>
      </w:pPr>
      <w:r w:rsidRPr="00EE6A0C">
        <w:t>ein Abkürzungsverzeichnis</w:t>
      </w:r>
    </w:p>
    <w:p w14:paraId="1F3B2279" w14:textId="77777777" w:rsidR="00A0128A" w:rsidRPr="00EE6A0C" w:rsidRDefault="00A0128A" w:rsidP="005A3785">
      <w:pPr>
        <w:pStyle w:val="Nummerierung"/>
        <w:numPr>
          <w:ilvl w:val="0"/>
          <w:numId w:val="4"/>
        </w:numPr>
      </w:pPr>
      <w:r w:rsidRPr="00EE6A0C">
        <w:t>einen Anhang</w:t>
      </w:r>
    </w:p>
    <w:p w14:paraId="3AA643D0" w14:textId="77777777" w:rsidR="00A0128A" w:rsidRDefault="00A0128A" w:rsidP="00A0128A">
      <w:r>
        <w:t xml:space="preserve">Die Teile </w:t>
      </w:r>
      <w:r w:rsidR="00A2034C">
        <w:t>1</w:t>
      </w:r>
      <w:r>
        <w:t xml:space="preserve"> bis </w:t>
      </w:r>
      <w:r w:rsidR="00A2034C">
        <w:t>3</w:t>
      </w:r>
      <w:r>
        <w:t xml:space="preserve"> können – falls es sie gibt – entweder unmittelbar nach dem Inhaltsverzeichnis (also am Beginn der Arbeit), oder nach dem Literaturverzeichnis am Ende der Arbeit stehen.</w:t>
      </w:r>
    </w:p>
    <w:p w14:paraId="178463D2" w14:textId="77777777" w:rsidR="008E166A" w:rsidRDefault="00A0128A">
      <w:r>
        <w:t xml:space="preserve">Teil </w:t>
      </w:r>
      <w:r w:rsidR="00A2034C">
        <w:t>4</w:t>
      </w:r>
      <w:r>
        <w:t xml:space="preserve"> (Anhang) steht – falls es ihn gibt – ganz am Ende der Arbeit. Bei mehreren Anhängen erhält jeder </w:t>
      </w:r>
      <w:proofErr w:type="spellStart"/>
      <w:r>
        <w:t>Anhangsteil</w:t>
      </w:r>
      <w:proofErr w:type="spellEnd"/>
      <w:r>
        <w:t xml:space="preserve"> als „Kapitelnummer“ einen Buchstaben (A, B, C, etc.) und eine eigene Seitennummerierung (A1, A2, A3, …, B1, B2, B3, … etc.)</w:t>
      </w:r>
      <w:r w:rsidR="009A717C">
        <w:t>.</w:t>
      </w:r>
    </w:p>
    <w:p w14:paraId="4CF64049" w14:textId="77777777" w:rsidR="00EE6A0C" w:rsidRDefault="00EE6A0C">
      <w:pPr>
        <w:spacing w:before="0" w:after="160" w:line="259" w:lineRule="auto"/>
        <w:jc w:val="left"/>
      </w:pPr>
      <w:r>
        <w:br w:type="page"/>
      </w:r>
    </w:p>
    <w:p w14:paraId="1E0D17EC" w14:textId="77777777" w:rsidR="00EE6A0C" w:rsidRDefault="00044482">
      <w:r>
        <w:lastRenderedPageBreak/>
        <w:t>Es folgt nun ein Muster für eine Abbildung.</w:t>
      </w:r>
    </w:p>
    <w:p w14:paraId="775B85AF" w14:textId="77777777" w:rsidR="00044482" w:rsidRDefault="00044482" w:rsidP="00044482">
      <w:pPr>
        <w:keepNext/>
      </w:pPr>
      <w:r>
        <w:rPr>
          <w:noProof/>
        </w:rPr>
        <w:drawing>
          <wp:inline distT="0" distB="0" distL="0" distR="0" wp14:anchorId="185D8B83" wp14:editId="57BDD005">
            <wp:extent cx="4127276" cy="3241040"/>
            <wp:effectExtent l="0" t="0" r="6985" b="0"/>
            <wp:docPr id="1" name="Grafik 1" descr="donald duck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nald duck on a white backgroun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40534" cy="3251451"/>
                    </a:xfrm>
                    <a:prstGeom prst="rect">
                      <a:avLst/>
                    </a:prstGeom>
                    <a:noFill/>
                    <a:ln>
                      <a:noFill/>
                    </a:ln>
                  </pic:spPr>
                </pic:pic>
              </a:graphicData>
            </a:graphic>
          </wp:inline>
        </w:drawing>
      </w:r>
    </w:p>
    <w:p w14:paraId="0D247952" w14:textId="6D71CD63" w:rsidR="00044482" w:rsidRPr="008116BB" w:rsidRDefault="00044482" w:rsidP="00044482">
      <w:pPr>
        <w:pStyle w:val="Beschriftung"/>
        <w:rPr>
          <w:lang w:val="en-GB"/>
        </w:rPr>
      </w:pPr>
      <w:bookmarkStart w:id="43" w:name="_Toc51218905"/>
      <w:bookmarkStart w:id="44" w:name="_Toc51218988"/>
      <w:bookmarkStart w:id="45" w:name="_Toc51224203"/>
      <w:r w:rsidRPr="008116BB">
        <w:rPr>
          <w:lang w:val="en-GB"/>
        </w:rPr>
        <w:t xml:space="preserve">Abbildung </w:t>
      </w:r>
      <w:r>
        <w:fldChar w:fldCharType="begin"/>
      </w:r>
      <w:r w:rsidRPr="008116BB">
        <w:rPr>
          <w:lang w:val="en-GB"/>
        </w:rPr>
        <w:instrText xml:space="preserve"> SEQ Abbildung \* ARABIC </w:instrText>
      </w:r>
      <w:r>
        <w:fldChar w:fldCharType="separate"/>
      </w:r>
      <w:r w:rsidR="00522B2F">
        <w:rPr>
          <w:noProof/>
          <w:lang w:val="en-GB"/>
        </w:rPr>
        <w:t>1</w:t>
      </w:r>
      <w:r>
        <w:fldChar w:fldCharType="end"/>
      </w:r>
      <w:r w:rsidRPr="008116BB">
        <w:rPr>
          <w:lang w:val="en-GB"/>
        </w:rPr>
        <w:t xml:space="preserve"> - </w:t>
      </w:r>
      <w:proofErr w:type="spellStart"/>
      <w:r w:rsidRPr="008116BB">
        <w:rPr>
          <w:lang w:val="en-GB"/>
        </w:rPr>
        <w:t>Musterbild</w:t>
      </w:r>
      <w:proofErr w:type="spellEnd"/>
      <w:r w:rsidRPr="008116BB">
        <w:rPr>
          <w:lang w:val="en-GB"/>
        </w:rPr>
        <w:t xml:space="preserve">. CC0 Public Domain by </w:t>
      </w:r>
      <w:bookmarkEnd w:id="43"/>
      <w:bookmarkEnd w:id="44"/>
      <w:sdt>
        <w:sdtPr>
          <w:id w:val="-1694604701"/>
          <w:citation/>
        </w:sdtPr>
        <w:sdtEndPr/>
        <w:sdtContent>
          <w:r w:rsidR="00051DDD">
            <w:fldChar w:fldCharType="begin"/>
          </w:r>
          <w:r w:rsidR="00051DDD" w:rsidRPr="008116BB">
            <w:rPr>
              <w:lang w:val="en-GB"/>
            </w:rPr>
            <w:instrText xml:space="preserve"> CITATION pix \l 3079 </w:instrText>
          </w:r>
          <w:r w:rsidR="00051DDD">
            <w:fldChar w:fldCharType="separate"/>
          </w:r>
          <w:r w:rsidR="00B93FE1" w:rsidRPr="00B93FE1">
            <w:rPr>
              <w:noProof/>
              <w:lang w:val="en-GB"/>
            </w:rPr>
            <w:t>(pixy.org)</w:t>
          </w:r>
          <w:r w:rsidR="00051DDD">
            <w:fldChar w:fldCharType="end"/>
          </w:r>
        </w:sdtContent>
      </w:sdt>
      <w:bookmarkEnd w:id="45"/>
    </w:p>
    <w:p w14:paraId="4B4F043F" w14:textId="77777777" w:rsidR="00044482" w:rsidRPr="008116BB" w:rsidRDefault="00044482">
      <w:pPr>
        <w:spacing w:before="0" w:after="160" w:line="259" w:lineRule="auto"/>
        <w:jc w:val="left"/>
        <w:rPr>
          <w:lang w:val="en-GB"/>
        </w:rPr>
      </w:pPr>
    </w:p>
    <w:p w14:paraId="3162CD57" w14:textId="77777777" w:rsidR="001C4F70" w:rsidRDefault="001C4F70">
      <w:pPr>
        <w:spacing w:before="0" w:after="160" w:line="259" w:lineRule="auto"/>
        <w:jc w:val="left"/>
      </w:pPr>
      <w:r>
        <w:t>Es folgt ein direktes Zitat:</w:t>
      </w:r>
    </w:p>
    <w:p w14:paraId="366C3E06" w14:textId="77777777" w:rsidR="001C4F70" w:rsidRDefault="001C4F70">
      <w:pPr>
        <w:spacing w:before="0" w:after="160" w:line="259" w:lineRule="auto"/>
        <w:jc w:val="left"/>
      </w:pPr>
      <w:r w:rsidRPr="001C4F70">
        <w:rPr>
          <w:rStyle w:val="ZitatZchn"/>
        </w:rPr>
        <w:t>„Allen ist das Denken erlaubt. Vielen bleibt es erspart.“</w:t>
      </w:r>
      <w:r>
        <w:t xml:space="preserve"> (Curt Goetz)</w:t>
      </w:r>
    </w:p>
    <w:p w14:paraId="71944797" w14:textId="77777777" w:rsidR="001C4F70" w:rsidRDefault="001C4F70">
      <w:pPr>
        <w:spacing w:before="0" w:after="160" w:line="259" w:lineRule="auto"/>
        <w:jc w:val="left"/>
      </w:pPr>
    </w:p>
    <w:p w14:paraId="608B5CC5" w14:textId="77777777" w:rsidR="001C4F70" w:rsidRDefault="001C4F70">
      <w:pPr>
        <w:spacing w:before="0" w:after="160" w:line="259" w:lineRule="auto"/>
        <w:jc w:val="left"/>
      </w:pPr>
      <w:r>
        <w:t>Es folgt eine Fußnote.</w:t>
      </w:r>
      <w:r>
        <w:rPr>
          <w:rStyle w:val="Funotenzeichen"/>
        </w:rPr>
        <w:footnoteReference w:id="1"/>
      </w:r>
    </w:p>
    <w:p w14:paraId="5D72E794" w14:textId="77777777" w:rsidR="00044482" w:rsidRDefault="00044482">
      <w:pPr>
        <w:spacing w:before="0" w:after="160" w:line="259" w:lineRule="auto"/>
        <w:jc w:val="left"/>
      </w:pPr>
      <w:r>
        <w:br w:type="page"/>
      </w:r>
    </w:p>
    <w:p w14:paraId="1C2AF5D4" w14:textId="77777777" w:rsidR="00044482" w:rsidRDefault="00044482">
      <w:pPr>
        <w:spacing w:before="0" w:after="160" w:line="259" w:lineRule="auto"/>
        <w:jc w:val="left"/>
      </w:pPr>
      <w:r>
        <w:lastRenderedPageBreak/>
        <w:t>Es folgt eine Mustertabelle.</w:t>
      </w:r>
    </w:p>
    <w:tbl>
      <w:tblPr>
        <w:tblStyle w:val="Tabellenraster"/>
        <w:tblW w:w="0" w:type="auto"/>
        <w:tblLook w:val="04A0" w:firstRow="1" w:lastRow="0" w:firstColumn="1" w:lastColumn="0" w:noHBand="0" w:noVBand="1"/>
      </w:tblPr>
      <w:tblGrid>
        <w:gridCol w:w="3020"/>
        <w:gridCol w:w="3021"/>
        <w:gridCol w:w="3021"/>
      </w:tblGrid>
      <w:tr w:rsidR="00044482" w14:paraId="2CE4E91C" w14:textId="77777777" w:rsidTr="00044482">
        <w:tc>
          <w:tcPr>
            <w:tcW w:w="3020" w:type="dxa"/>
          </w:tcPr>
          <w:p w14:paraId="3725906C" w14:textId="77777777" w:rsidR="00044482" w:rsidRDefault="00044482">
            <w:pPr>
              <w:spacing w:before="0" w:after="160" w:line="259" w:lineRule="auto"/>
              <w:jc w:val="left"/>
            </w:pPr>
            <w:r>
              <w:t>Spalte 1</w:t>
            </w:r>
          </w:p>
        </w:tc>
        <w:tc>
          <w:tcPr>
            <w:tcW w:w="3021" w:type="dxa"/>
          </w:tcPr>
          <w:p w14:paraId="372240DF" w14:textId="77777777" w:rsidR="00044482" w:rsidRDefault="00044482">
            <w:pPr>
              <w:spacing w:before="0" w:after="160" w:line="259" w:lineRule="auto"/>
              <w:jc w:val="left"/>
            </w:pPr>
            <w:r>
              <w:t>Spalte 2</w:t>
            </w:r>
          </w:p>
        </w:tc>
        <w:tc>
          <w:tcPr>
            <w:tcW w:w="3021" w:type="dxa"/>
          </w:tcPr>
          <w:p w14:paraId="381F8959" w14:textId="77777777" w:rsidR="00044482" w:rsidRDefault="00044482">
            <w:pPr>
              <w:spacing w:before="0" w:after="160" w:line="259" w:lineRule="auto"/>
              <w:jc w:val="left"/>
            </w:pPr>
            <w:r>
              <w:t>Spalte 3</w:t>
            </w:r>
          </w:p>
        </w:tc>
      </w:tr>
      <w:tr w:rsidR="00044482" w14:paraId="163DB937" w14:textId="77777777" w:rsidTr="00044482">
        <w:tc>
          <w:tcPr>
            <w:tcW w:w="3020" w:type="dxa"/>
          </w:tcPr>
          <w:p w14:paraId="64CF9F7A" w14:textId="77777777" w:rsidR="00044482" w:rsidRDefault="00044482">
            <w:pPr>
              <w:spacing w:before="0" w:after="160" w:line="259" w:lineRule="auto"/>
              <w:jc w:val="left"/>
            </w:pPr>
            <w:r>
              <w:t>Zeile 1</w:t>
            </w:r>
          </w:p>
        </w:tc>
        <w:tc>
          <w:tcPr>
            <w:tcW w:w="3021" w:type="dxa"/>
          </w:tcPr>
          <w:p w14:paraId="0C25F007" w14:textId="77777777" w:rsidR="00044482" w:rsidRDefault="00044482">
            <w:pPr>
              <w:spacing w:before="0" w:after="160" w:line="259" w:lineRule="auto"/>
              <w:jc w:val="left"/>
            </w:pPr>
            <w:r>
              <w:t>1</w:t>
            </w:r>
          </w:p>
        </w:tc>
        <w:tc>
          <w:tcPr>
            <w:tcW w:w="3021" w:type="dxa"/>
          </w:tcPr>
          <w:p w14:paraId="2675F4D1" w14:textId="77777777" w:rsidR="00044482" w:rsidRDefault="00044482">
            <w:pPr>
              <w:spacing w:before="0" w:after="160" w:line="259" w:lineRule="auto"/>
              <w:jc w:val="left"/>
            </w:pPr>
            <w:r>
              <w:t>2</w:t>
            </w:r>
          </w:p>
        </w:tc>
      </w:tr>
      <w:tr w:rsidR="00044482" w14:paraId="16C58FA6" w14:textId="77777777" w:rsidTr="00044482">
        <w:tc>
          <w:tcPr>
            <w:tcW w:w="3020" w:type="dxa"/>
          </w:tcPr>
          <w:p w14:paraId="58F72ACD" w14:textId="77777777" w:rsidR="00044482" w:rsidRDefault="00044482">
            <w:pPr>
              <w:spacing w:before="0" w:after="160" w:line="259" w:lineRule="auto"/>
              <w:jc w:val="left"/>
            </w:pPr>
            <w:r>
              <w:t>Zeile 2</w:t>
            </w:r>
          </w:p>
        </w:tc>
        <w:tc>
          <w:tcPr>
            <w:tcW w:w="3021" w:type="dxa"/>
          </w:tcPr>
          <w:p w14:paraId="1D31E0AD" w14:textId="77777777" w:rsidR="00044482" w:rsidRDefault="00044482">
            <w:pPr>
              <w:spacing w:before="0" w:after="160" w:line="259" w:lineRule="auto"/>
              <w:jc w:val="left"/>
            </w:pPr>
            <w:r>
              <w:t>3</w:t>
            </w:r>
          </w:p>
        </w:tc>
        <w:tc>
          <w:tcPr>
            <w:tcW w:w="3021" w:type="dxa"/>
          </w:tcPr>
          <w:p w14:paraId="1D851D66" w14:textId="77777777" w:rsidR="00044482" w:rsidRDefault="00044482" w:rsidP="00044482">
            <w:pPr>
              <w:keepNext/>
              <w:spacing w:before="0" w:after="160" w:line="259" w:lineRule="auto"/>
              <w:jc w:val="left"/>
            </w:pPr>
            <w:r>
              <w:t>4</w:t>
            </w:r>
          </w:p>
        </w:tc>
      </w:tr>
    </w:tbl>
    <w:p w14:paraId="3424929F" w14:textId="26C74A61" w:rsidR="00044482" w:rsidRDefault="00044482">
      <w:pPr>
        <w:pStyle w:val="Beschriftung"/>
      </w:pPr>
      <w:bookmarkStart w:id="46" w:name="_Toc51224204"/>
      <w:r>
        <w:t xml:space="preserve">Tabelle </w:t>
      </w:r>
      <w:fldSimple w:instr=" SEQ Tabelle \* ARABIC ">
        <w:r w:rsidR="00522B2F">
          <w:rPr>
            <w:noProof/>
          </w:rPr>
          <w:t>1</w:t>
        </w:r>
      </w:fldSimple>
      <w:r>
        <w:t xml:space="preserve"> – Mustertabelle</w:t>
      </w:r>
      <w:bookmarkEnd w:id="46"/>
    </w:p>
    <w:p w14:paraId="7A19A3E4" w14:textId="77777777" w:rsidR="00044482" w:rsidRDefault="00044482" w:rsidP="00044482"/>
    <w:p w14:paraId="44B162A1" w14:textId="77777777" w:rsidR="00044482" w:rsidRDefault="00044482" w:rsidP="00044482"/>
    <w:p w14:paraId="64219D9E" w14:textId="77777777" w:rsidR="00044482" w:rsidRDefault="00044482" w:rsidP="00044482">
      <w:r>
        <w:t>Es folgt eine Musterformel.</w:t>
      </w:r>
    </w:p>
    <w:p w14:paraId="78A89C26" w14:textId="77777777" w:rsidR="009A717C" w:rsidRDefault="00254A92" w:rsidP="009A717C">
      <w:pPr>
        <w:keepNext/>
      </w:pPr>
      <m:oMathPara>
        <m:oMath>
          <m:sSup>
            <m:sSupPr>
              <m:ctrlPr>
                <w:rPr>
                  <w:rFonts w:ascii="Cambria Math" w:hAnsi="Cambria Math"/>
                  <w:i/>
                </w:rPr>
              </m:ctrlPr>
            </m:sSupPr>
            <m:e>
              <m:r>
                <w:rPr>
                  <w:rFonts w:ascii="Cambria Math" w:hAnsi="Cambria Math"/>
                </w:rPr>
                <m:t>e</m:t>
              </m:r>
            </m:e>
            <m:sup>
              <m:r>
                <w:rPr>
                  <w:rFonts w:ascii="Cambria Math" w:hAnsi="Cambria Math"/>
                </w:rPr>
                <m:t>iπ</m:t>
              </m:r>
            </m:sup>
          </m:sSup>
          <m:r>
            <w:rPr>
              <w:rFonts w:ascii="Cambria Math" w:hAnsi="Cambria Math"/>
            </w:rPr>
            <m:t>+1=0</m:t>
          </m:r>
        </m:oMath>
      </m:oMathPara>
    </w:p>
    <w:p w14:paraId="777B5144" w14:textId="7263C9B3" w:rsidR="00044482" w:rsidRPr="009A717C" w:rsidRDefault="009A717C" w:rsidP="009A717C">
      <w:pPr>
        <w:pStyle w:val="Beschriftung"/>
      </w:pPr>
      <w:r>
        <w:t xml:space="preserve">Formel </w:t>
      </w:r>
      <w:fldSimple w:instr=" SEQ Formel \* ARABIC ">
        <w:r w:rsidR="00522B2F">
          <w:rPr>
            <w:noProof/>
          </w:rPr>
          <w:t>1</w:t>
        </w:r>
      </w:fldSimple>
      <w:r>
        <w:t xml:space="preserve"> – Die schönste Formel der Welt</w:t>
      </w:r>
    </w:p>
    <w:p w14:paraId="50E99A75" w14:textId="77777777" w:rsidR="009A717C" w:rsidRDefault="009A717C" w:rsidP="00044482"/>
    <w:p w14:paraId="2CD764FA" w14:textId="77777777" w:rsidR="00133C97" w:rsidRDefault="00133C97" w:rsidP="00044482">
      <w:r>
        <w:t>Es folgt ein Muster Quellcode</w:t>
      </w:r>
    </w:p>
    <w:p w14:paraId="5E49A8EE" w14:textId="77777777" w:rsidR="00133C97" w:rsidRDefault="00133C97" w:rsidP="00133C97">
      <w:pPr>
        <w:pStyle w:val="Quellcode"/>
      </w:pPr>
      <w:proofErr w:type="spellStart"/>
      <w:r>
        <w:t>org</w:t>
      </w:r>
      <w:proofErr w:type="spellEnd"/>
      <w:r>
        <w:t xml:space="preserve"> 100h</w:t>
      </w:r>
    </w:p>
    <w:p w14:paraId="4AE291B2" w14:textId="77777777" w:rsidR="00133C97" w:rsidRPr="008116BB" w:rsidRDefault="00133C97" w:rsidP="00133C97">
      <w:pPr>
        <w:pStyle w:val="Quellcode"/>
        <w:rPr>
          <w:lang w:val="en-GB"/>
        </w:rPr>
      </w:pPr>
      <w:r>
        <w:t xml:space="preserve"> </w:t>
      </w:r>
      <w:r w:rsidRPr="008116BB">
        <w:rPr>
          <w:lang w:val="en-GB"/>
        </w:rPr>
        <w:t>start:</w:t>
      </w:r>
    </w:p>
    <w:p w14:paraId="70FC2E55" w14:textId="77777777" w:rsidR="00133C97" w:rsidRPr="008116BB" w:rsidRDefault="00133C97" w:rsidP="00133C97">
      <w:pPr>
        <w:pStyle w:val="Quellcode"/>
        <w:rPr>
          <w:lang w:val="en-GB"/>
        </w:rPr>
      </w:pPr>
      <w:r w:rsidRPr="008116BB">
        <w:rPr>
          <w:lang w:val="en-GB"/>
        </w:rPr>
        <w:t xml:space="preserve">   mov </w:t>
      </w:r>
      <w:proofErr w:type="spellStart"/>
      <w:r w:rsidRPr="008116BB">
        <w:rPr>
          <w:lang w:val="en-GB"/>
        </w:rPr>
        <w:t>ax</w:t>
      </w:r>
      <w:proofErr w:type="spellEnd"/>
      <w:r w:rsidRPr="008116BB">
        <w:rPr>
          <w:lang w:val="en-GB"/>
        </w:rPr>
        <w:t>, 5522h</w:t>
      </w:r>
    </w:p>
    <w:p w14:paraId="158A5676" w14:textId="77777777" w:rsidR="00133C97" w:rsidRPr="008116BB" w:rsidRDefault="00133C97" w:rsidP="00133C97">
      <w:pPr>
        <w:pStyle w:val="Quellcode"/>
        <w:rPr>
          <w:lang w:val="en-GB"/>
        </w:rPr>
      </w:pPr>
      <w:r w:rsidRPr="008116BB">
        <w:rPr>
          <w:lang w:val="en-GB"/>
        </w:rPr>
        <w:t xml:space="preserve">   mov cx, 1234h</w:t>
      </w:r>
    </w:p>
    <w:p w14:paraId="7723AFC6" w14:textId="77777777" w:rsidR="00133C97" w:rsidRPr="008116BB" w:rsidRDefault="00133C97" w:rsidP="00133C97">
      <w:pPr>
        <w:pStyle w:val="Quellcode"/>
        <w:rPr>
          <w:lang w:val="en-GB"/>
        </w:rPr>
      </w:pPr>
      <w:r w:rsidRPr="008116BB">
        <w:rPr>
          <w:lang w:val="en-GB"/>
        </w:rPr>
        <w:t xml:space="preserve">   </w:t>
      </w:r>
      <w:proofErr w:type="spellStart"/>
      <w:r w:rsidRPr="008116BB">
        <w:rPr>
          <w:lang w:val="en-GB"/>
        </w:rPr>
        <w:t>xchg</w:t>
      </w:r>
      <w:proofErr w:type="spellEnd"/>
      <w:r w:rsidRPr="008116BB">
        <w:rPr>
          <w:lang w:val="en-GB"/>
        </w:rPr>
        <w:t xml:space="preserve"> </w:t>
      </w:r>
      <w:proofErr w:type="spellStart"/>
      <w:proofErr w:type="gramStart"/>
      <w:r w:rsidRPr="008116BB">
        <w:rPr>
          <w:lang w:val="en-GB"/>
        </w:rPr>
        <w:t>cx,ax</w:t>
      </w:r>
      <w:proofErr w:type="spellEnd"/>
      <w:proofErr w:type="gramEnd"/>
      <w:r w:rsidRPr="008116BB">
        <w:rPr>
          <w:lang w:val="en-GB"/>
        </w:rPr>
        <w:t xml:space="preserve"> </w:t>
      </w:r>
    </w:p>
    <w:p w14:paraId="2F1B4700" w14:textId="77777777" w:rsidR="00133C97" w:rsidRPr="008116BB" w:rsidRDefault="00133C97" w:rsidP="00133C97">
      <w:pPr>
        <w:pStyle w:val="Quellcode"/>
        <w:rPr>
          <w:lang w:val="en-GB"/>
        </w:rPr>
      </w:pPr>
      <w:r w:rsidRPr="008116BB">
        <w:rPr>
          <w:lang w:val="en-GB"/>
        </w:rPr>
        <w:t xml:space="preserve">   mov al, 0</w:t>
      </w:r>
    </w:p>
    <w:p w14:paraId="447F9F72" w14:textId="77777777" w:rsidR="00133C97" w:rsidRDefault="00133C97" w:rsidP="00133C97">
      <w:pPr>
        <w:pStyle w:val="Quellcode"/>
      </w:pPr>
      <w:r w:rsidRPr="008116BB">
        <w:rPr>
          <w:lang w:val="en-GB"/>
        </w:rPr>
        <w:t xml:space="preserve">   </w:t>
      </w:r>
      <w:r>
        <w:t>mov ah,4Ch</w:t>
      </w:r>
    </w:p>
    <w:p w14:paraId="6F14A716" w14:textId="77777777" w:rsidR="00133C97" w:rsidRPr="00044482" w:rsidRDefault="00133C97" w:rsidP="00133C97">
      <w:pPr>
        <w:pStyle w:val="Quellcode"/>
      </w:pPr>
      <w:r>
        <w:t xml:space="preserve">   </w:t>
      </w:r>
      <w:proofErr w:type="spellStart"/>
      <w:r>
        <w:t>int</w:t>
      </w:r>
      <w:proofErr w:type="spellEnd"/>
      <w:r>
        <w:t xml:space="preserve"> 21h</w:t>
      </w:r>
    </w:p>
    <w:p w14:paraId="0446DF3B" w14:textId="13A06021" w:rsidR="00806ABB" w:rsidRDefault="00EE6A0C" w:rsidP="00B93FE1">
      <w:pPr>
        <w:spacing w:before="0" w:after="160" w:line="259" w:lineRule="auto"/>
        <w:jc w:val="left"/>
      </w:pPr>
      <w:r>
        <w:br w:type="page"/>
      </w:r>
    </w:p>
    <w:sdt>
      <w:sdtPr>
        <w:rPr>
          <w:rFonts w:eastAsia="Times New Roman" w:cs="Times New Roman"/>
          <w:sz w:val="22"/>
          <w:szCs w:val="20"/>
        </w:rPr>
        <w:tag w:val="CitaviBibliography"/>
        <w:id w:val="1862241669"/>
        <w:placeholder>
          <w:docPart w:val="C4CA83A01C514412A76D902AFDD4E7BF"/>
        </w:placeholder>
      </w:sdtPr>
      <w:sdtEndPr/>
      <w:sdtContent>
        <w:p w14:paraId="1F0D6568" w14:textId="77777777" w:rsidR="00C46E3D" w:rsidRDefault="003B76B7" w:rsidP="00C46E3D">
          <w:pPr>
            <w:pStyle w:val="CitaviBibliographyHeading"/>
          </w:pPr>
          <w:r>
            <w:fldChar w:fldCharType="begin"/>
          </w:r>
          <w:r>
            <w:instrText>ADDIN CitaviBibliography</w:instrText>
          </w:r>
          <w:r>
            <w:fldChar w:fldCharType="separate"/>
          </w:r>
          <w:r w:rsidR="00C46E3D">
            <w:t>Literaturverzeichnis</w:t>
          </w:r>
        </w:p>
        <w:p w14:paraId="498A6EDF" w14:textId="77777777" w:rsidR="00C46E3D" w:rsidRDefault="00C46E3D" w:rsidP="00C46E3D">
          <w:pPr>
            <w:pStyle w:val="CitaviBibliographyEntry"/>
          </w:pPr>
          <w:bookmarkStart w:id="47" w:name="_CTVL0016db5b4d0e637432189c11fa6e78d71b0"/>
          <w:r>
            <w:t>Bao, W., Yue, J. &amp; Rao, Y. (2017) "A Deep Learning Framework for Financial Time Series Using Stacked Autoencoders and Long-Short Term Memory",</w:t>
          </w:r>
          <w:bookmarkEnd w:id="47"/>
          <w:r>
            <w:t xml:space="preserve"> </w:t>
          </w:r>
          <w:r w:rsidRPr="00C46E3D">
            <w:rPr>
              <w:i/>
            </w:rPr>
            <w:t>PLOS ONE</w:t>
          </w:r>
          <w:r w:rsidRPr="00C46E3D">
            <w:t>, Vol. 12, No. 7, e0180944.</w:t>
          </w:r>
        </w:p>
        <w:p w14:paraId="0DA308EA" w14:textId="77777777" w:rsidR="00C46E3D" w:rsidRDefault="00C46E3D" w:rsidP="00C46E3D">
          <w:pPr>
            <w:pStyle w:val="CitaviBibliographyEntry"/>
          </w:pPr>
          <w:bookmarkStart w:id="48" w:name="_CTVL0019efac8a19bf84969b4f9e6aefff8150d"/>
          <w:r>
            <w:t>Bengio, Y., Simard, P. &amp; Frasconi, P. (1994) "Learning Long-Term Dependencies with Gradient Descent Is Difficult",</w:t>
          </w:r>
          <w:bookmarkEnd w:id="48"/>
          <w:r>
            <w:t xml:space="preserve"> </w:t>
          </w:r>
          <w:r w:rsidRPr="00C46E3D">
            <w:rPr>
              <w:i/>
            </w:rPr>
            <w:t>IEEE Transactions on Neural Networks</w:t>
          </w:r>
          <w:r w:rsidRPr="00C46E3D">
            <w:t>, Vol. 5, No. 2, S. 157–166.</w:t>
          </w:r>
        </w:p>
        <w:p w14:paraId="52A0EF3F" w14:textId="77777777" w:rsidR="00C46E3D" w:rsidRDefault="00C46E3D" w:rsidP="00C46E3D">
          <w:pPr>
            <w:pStyle w:val="CitaviBibliographyEntry"/>
          </w:pPr>
          <w:bookmarkStart w:id="49" w:name="_CTVL001c2ff080a504042ea8eca1ae9d4927a02"/>
          <w:r>
            <w:t>Bodie, Z., Kane, A. &amp; Marcus, A. J. (2018)</w:t>
          </w:r>
          <w:bookmarkEnd w:id="49"/>
          <w:r>
            <w:t xml:space="preserve"> </w:t>
          </w:r>
          <w:r w:rsidRPr="00C46E3D">
            <w:rPr>
              <w:i/>
            </w:rPr>
            <w:t>Investments</w:t>
          </w:r>
          <w:r w:rsidRPr="00C46E3D">
            <w:t>, 11. Aufl., McGraw-Hill Education.</w:t>
          </w:r>
        </w:p>
        <w:p w14:paraId="33436833" w14:textId="77777777" w:rsidR="00C46E3D" w:rsidRDefault="00C46E3D" w:rsidP="00C46E3D">
          <w:pPr>
            <w:pStyle w:val="CitaviBibliographyEntry"/>
          </w:pPr>
          <w:bookmarkStart w:id="50" w:name="_CTVL001ba40b7389b9a4ddb99b58cce4be08ec2"/>
          <w:r>
            <w:t>Bollerslev, T. (1986) "Generalized Autoregressive Conditional Heteroskedasticity",</w:t>
          </w:r>
          <w:bookmarkEnd w:id="50"/>
          <w:r>
            <w:t xml:space="preserve"> </w:t>
          </w:r>
          <w:r w:rsidRPr="00C46E3D">
            <w:rPr>
              <w:i/>
            </w:rPr>
            <w:t>Journal of Econometrics</w:t>
          </w:r>
          <w:r w:rsidRPr="00C46E3D">
            <w:t>, Vol. 31, No. 3, S. 307–327.</w:t>
          </w:r>
        </w:p>
        <w:p w14:paraId="37496F4B" w14:textId="77777777" w:rsidR="00C46E3D" w:rsidRDefault="00C46E3D" w:rsidP="00C46E3D">
          <w:pPr>
            <w:pStyle w:val="CitaviBibliographyEntry"/>
          </w:pPr>
          <w:bookmarkStart w:id="51" w:name="_CTVL001b10b0d76765142b48f3fbcf5e70939c9"/>
          <w:r>
            <w:t>Bondt, W. F. M. de &amp; Thaler, R. (1985) "Does the Stock Market Overreact?",</w:t>
          </w:r>
          <w:bookmarkEnd w:id="51"/>
          <w:r>
            <w:t xml:space="preserve"> </w:t>
          </w:r>
          <w:r w:rsidRPr="00C46E3D">
            <w:rPr>
              <w:i/>
            </w:rPr>
            <w:t>The Journal of Finance</w:t>
          </w:r>
          <w:r w:rsidRPr="00C46E3D">
            <w:t>, Vol. 40, No. 3, S. 793–805.</w:t>
          </w:r>
        </w:p>
        <w:p w14:paraId="17C9C3EC" w14:textId="77777777" w:rsidR="00C46E3D" w:rsidRDefault="00C46E3D" w:rsidP="00C46E3D">
          <w:pPr>
            <w:pStyle w:val="CitaviBibliographyEntry"/>
          </w:pPr>
          <w:bookmarkStart w:id="52" w:name="_CTVL0011b818ce720a649d5b30f022c2dc44af0"/>
          <w:r>
            <w:t>Box, G. E. P. &amp; Jenkins, G. M. (1970)</w:t>
          </w:r>
          <w:bookmarkEnd w:id="52"/>
          <w:r>
            <w:t xml:space="preserve"> </w:t>
          </w:r>
          <w:r w:rsidRPr="00C46E3D">
            <w:rPr>
              <w:i/>
            </w:rPr>
            <w:t>Time Series Analysis: Forecasting and Control</w:t>
          </w:r>
          <w:r w:rsidRPr="00C46E3D">
            <w:t>, San Francisco, Holden-Day.</w:t>
          </w:r>
        </w:p>
        <w:p w14:paraId="3B3E3BB7" w14:textId="77777777" w:rsidR="00C46E3D" w:rsidRDefault="00C46E3D" w:rsidP="00C46E3D">
          <w:pPr>
            <w:pStyle w:val="CitaviBibliographyEntry"/>
          </w:pPr>
          <w:bookmarkStart w:id="53" w:name="_CTVL001ace238b6df47476195e9c1ef8e7c70d5"/>
          <w:r>
            <w:t>Brock, W., Lakonishok, J. &amp; LeBaron, B. (1992) "Simple Technical Trading Rules and the Stochastic Properties of Stock Returns",</w:t>
          </w:r>
          <w:bookmarkEnd w:id="53"/>
          <w:r>
            <w:t xml:space="preserve"> </w:t>
          </w:r>
          <w:r w:rsidRPr="00C46E3D">
            <w:rPr>
              <w:i/>
            </w:rPr>
            <w:t>The Journal of Finance</w:t>
          </w:r>
          <w:r w:rsidRPr="00C46E3D">
            <w:t>, Vol. 47, No. 5, S. 1731–1764.</w:t>
          </w:r>
        </w:p>
        <w:p w14:paraId="363F99F0" w14:textId="77777777" w:rsidR="00C46E3D" w:rsidRDefault="00C46E3D" w:rsidP="00C46E3D">
          <w:pPr>
            <w:pStyle w:val="CitaviBibliographyEntry"/>
          </w:pPr>
          <w:bookmarkStart w:id="54" w:name="_CTVL0014f001f39cd1f4daf9075a9fab28512f8"/>
          <w:r>
            <w:t>Cho, K., van Merriënboer, B., Gulcehre, C., Bahdanau, D., Bougares, F., Schwenk, H. &amp; Bengio, Y. (2014) "Learning Phrase Representations Using RNN Encoder-Decoder for Statistical Machine Translation",</w:t>
          </w:r>
          <w:bookmarkEnd w:id="54"/>
          <w:r>
            <w:t xml:space="preserve"> </w:t>
          </w:r>
          <w:r w:rsidRPr="00C46E3D">
            <w:rPr>
              <w:i/>
            </w:rPr>
            <w:t xml:space="preserve">Proceedings of the 2014 Conference on Empirical Methods in Natural Language Processing (EMNLP), </w:t>
          </w:r>
          <w:r w:rsidRPr="00C46E3D">
            <w:t>Association for Computational Linguistics, S. 1724–1734.</w:t>
          </w:r>
        </w:p>
        <w:p w14:paraId="7A525BBB" w14:textId="77777777" w:rsidR="00C46E3D" w:rsidRDefault="00C46E3D" w:rsidP="00C46E3D">
          <w:pPr>
            <w:pStyle w:val="CitaviBibliographyEntry"/>
          </w:pPr>
          <w:bookmarkStart w:id="55" w:name="_CTVL001070b4bf3afc54ed2896334ad608c11f8"/>
          <w:r>
            <w:t>Chung, J., Gulcehre, C., Cho, K. &amp; Bengio, Y. (2014) "Empirical Evaluation of Gated Recurrent Neural Networks on Sequence Modeling",</w:t>
          </w:r>
          <w:bookmarkEnd w:id="55"/>
          <w:r>
            <w:t xml:space="preserve"> </w:t>
          </w:r>
          <w:r w:rsidRPr="00C46E3D">
            <w:rPr>
              <w:i/>
            </w:rPr>
            <w:t>NeurIPS 2014 Workshop on Deep Learning</w:t>
          </w:r>
          <w:r w:rsidRPr="00C46E3D">
            <w:t>.</w:t>
          </w:r>
        </w:p>
        <w:p w14:paraId="363D4E4C" w14:textId="77777777" w:rsidR="00C46E3D" w:rsidRDefault="00C46E3D" w:rsidP="00C46E3D">
          <w:pPr>
            <w:pStyle w:val="CitaviBibliographyEntry"/>
          </w:pPr>
          <w:bookmarkStart w:id="56" w:name="_CTVL0012c0ddcdd77224b628ac74110fd514d89"/>
          <w:r>
            <w:t>Cont, R. (2001) "Empirical Properties of Asset Returns: Stylized Facts and Statistical Issues",</w:t>
          </w:r>
          <w:bookmarkEnd w:id="56"/>
          <w:r>
            <w:t xml:space="preserve"> </w:t>
          </w:r>
          <w:r w:rsidRPr="00C46E3D">
            <w:rPr>
              <w:i/>
            </w:rPr>
            <w:t>Quantitative Finance</w:t>
          </w:r>
          <w:r w:rsidRPr="00C46E3D">
            <w:t>, Vol. 1, No. 2, S. 223–236.</w:t>
          </w:r>
        </w:p>
        <w:p w14:paraId="75F1008C" w14:textId="77777777" w:rsidR="00C46E3D" w:rsidRDefault="00C46E3D" w:rsidP="00C46E3D">
          <w:pPr>
            <w:pStyle w:val="CitaviBibliographyEntry"/>
          </w:pPr>
          <w:bookmarkStart w:id="57" w:name="_CTVL00100d9449d2186416e9c388dad91a68d4d"/>
          <w:r>
            <w:lastRenderedPageBreak/>
            <w:t>Engle, R. F. (1982) "Autoregressive Conditional Heteroscedasticity with Estimates of the Variance of United Kingdom Inflation",</w:t>
          </w:r>
          <w:bookmarkEnd w:id="57"/>
          <w:r>
            <w:t xml:space="preserve"> </w:t>
          </w:r>
          <w:r w:rsidRPr="00C46E3D">
            <w:rPr>
              <w:i/>
            </w:rPr>
            <w:t>Econometrica</w:t>
          </w:r>
          <w:r w:rsidRPr="00C46E3D">
            <w:t>, Vol. 50, No. 4, S. 987–1007.</w:t>
          </w:r>
        </w:p>
        <w:p w14:paraId="6A2C6501" w14:textId="77777777" w:rsidR="00C46E3D" w:rsidRDefault="00C46E3D" w:rsidP="00C46E3D">
          <w:pPr>
            <w:pStyle w:val="CitaviBibliographyEntry"/>
          </w:pPr>
          <w:bookmarkStart w:id="58" w:name="_CTVL001b8859bab60ac41d38f35908fc5b30f21"/>
          <w:r>
            <w:t>Fama, E. F. (1970) "Efficient Capital Markets: A Review of Theory and Empirical Work",</w:t>
          </w:r>
          <w:bookmarkEnd w:id="58"/>
          <w:r>
            <w:t xml:space="preserve"> </w:t>
          </w:r>
          <w:r w:rsidRPr="00C46E3D">
            <w:rPr>
              <w:i/>
            </w:rPr>
            <w:t>The Journal of Finance</w:t>
          </w:r>
          <w:r w:rsidRPr="00C46E3D">
            <w:t>, Vol. 25, No. 2, S. 383–417.</w:t>
          </w:r>
        </w:p>
        <w:p w14:paraId="0052415F" w14:textId="77777777" w:rsidR="00C46E3D" w:rsidRDefault="00C46E3D" w:rsidP="00C46E3D">
          <w:pPr>
            <w:pStyle w:val="CitaviBibliographyEntry"/>
          </w:pPr>
          <w:bookmarkStart w:id="59" w:name="_CTVL0017883cd6151454c50a487c0a2e5550e1f"/>
          <w:r>
            <w:t>Fischer, T. &amp; Krauss, C. (2018) "Deep Learning with Long Short-Term Memory Networks for Financial Market Predictions",</w:t>
          </w:r>
          <w:bookmarkEnd w:id="59"/>
          <w:r>
            <w:t xml:space="preserve"> </w:t>
          </w:r>
          <w:r w:rsidRPr="00C46E3D">
            <w:rPr>
              <w:i/>
            </w:rPr>
            <w:t>European Journal of Operational Research</w:t>
          </w:r>
          <w:r w:rsidRPr="00C46E3D">
            <w:t>, Vol. 270, No. 2, S. 654–669.</w:t>
          </w:r>
        </w:p>
        <w:p w14:paraId="225F2C8F" w14:textId="77777777" w:rsidR="00C46E3D" w:rsidRDefault="00C46E3D" w:rsidP="00C46E3D">
          <w:pPr>
            <w:pStyle w:val="CitaviBibliographyEntry"/>
          </w:pPr>
          <w:bookmarkStart w:id="60" w:name="_CTVL001cbe131d69966444b92d2965eb9ed7621"/>
          <w:r>
            <w:t>Goodfellow, I., Bengio, Y. &amp; Courville, A. (2016)</w:t>
          </w:r>
          <w:bookmarkEnd w:id="60"/>
          <w:r>
            <w:t xml:space="preserve"> </w:t>
          </w:r>
          <w:r w:rsidRPr="00C46E3D">
            <w:rPr>
              <w:i/>
            </w:rPr>
            <w:t>Deep Learning</w:t>
          </w:r>
          <w:r w:rsidRPr="00C46E3D">
            <w:t>, MIT Press.</w:t>
          </w:r>
        </w:p>
        <w:p w14:paraId="55A3892C" w14:textId="77777777" w:rsidR="00C46E3D" w:rsidRDefault="00C46E3D" w:rsidP="00C46E3D">
          <w:pPr>
            <w:pStyle w:val="CitaviBibliographyEntry"/>
          </w:pPr>
          <w:bookmarkStart w:id="61" w:name="_CTVL001cd34feb9e4de41c9a2dd92d2078c1512"/>
          <w:r>
            <w:t>Hamilton, J. D. (1994)</w:t>
          </w:r>
          <w:bookmarkEnd w:id="61"/>
          <w:r>
            <w:t xml:space="preserve"> </w:t>
          </w:r>
          <w:r w:rsidRPr="00C46E3D">
            <w:rPr>
              <w:i/>
            </w:rPr>
            <w:t>Time Series Analysis</w:t>
          </w:r>
          <w:r w:rsidRPr="00C46E3D">
            <w:t>, Princeton University Press.</w:t>
          </w:r>
        </w:p>
        <w:p w14:paraId="409CC9D5" w14:textId="77777777" w:rsidR="00C46E3D" w:rsidRDefault="00C46E3D" w:rsidP="00C46E3D">
          <w:pPr>
            <w:pStyle w:val="CitaviBibliographyEntry"/>
          </w:pPr>
          <w:bookmarkStart w:id="62" w:name="_CTVL001101f133eb8e74433ab58fff442b97ad6"/>
          <w:r>
            <w:t>Hendershott, T., Jones, C. M. &amp; Menkveld, A. J. (2011) "Does Algorithmic Trading Improve Liquidity?",</w:t>
          </w:r>
          <w:bookmarkEnd w:id="62"/>
          <w:r>
            <w:t xml:space="preserve"> </w:t>
          </w:r>
          <w:r w:rsidRPr="00C46E3D">
            <w:rPr>
              <w:i/>
            </w:rPr>
            <w:t>The Journal of Finance</w:t>
          </w:r>
          <w:r w:rsidRPr="00C46E3D">
            <w:t>, Vol. 66, No. 1, S. 1–33.</w:t>
          </w:r>
        </w:p>
        <w:p w14:paraId="5C9CD6A1" w14:textId="77777777" w:rsidR="00C46E3D" w:rsidRDefault="00C46E3D" w:rsidP="00C46E3D">
          <w:pPr>
            <w:pStyle w:val="CitaviBibliographyEntry"/>
          </w:pPr>
          <w:bookmarkStart w:id="63" w:name="_CTVL0013beaaaab71bf478ba7800c1ef749df8c"/>
          <w:r>
            <w:t>Hevner, A. R., March, S. T., Park, J. &amp; Ram, S. (2004) "Design Science in Information Systems Research",</w:t>
          </w:r>
          <w:bookmarkEnd w:id="63"/>
          <w:r>
            <w:t xml:space="preserve"> </w:t>
          </w:r>
          <w:r w:rsidRPr="00C46E3D">
            <w:rPr>
              <w:i/>
            </w:rPr>
            <w:t>MIS Quarterly</w:t>
          </w:r>
          <w:r w:rsidRPr="00C46E3D">
            <w:t>, Vol. 28, No. 1, S. 75–105.</w:t>
          </w:r>
        </w:p>
        <w:p w14:paraId="1DE3BD67" w14:textId="77777777" w:rsidR="00C46E3D" w:rsidRDefault="00C46E3D" w:rsidP="00C46E3D">
          <w:pPr>
            <w:pStyle w:val="CitaviBibliographyEntry"/>
          </w:pPr>
          <w:bookmarkStart w:id="64" w:name="_CTVL0010530d20cd8524efbbfeead6861970538"/>
          <w:r>
            <w:t>Hochreiter, S. (1991)</w:t>
          </w:r>
          <w:bookmarkEnd w:id="64"/>
          <w:r>
            <w:t xml:space="preserve"> </w:t>
          </w:r>
          <w:r w:rsidRPr="00C46E3D">
            <w:rPr>
              <w:i/>
            </w:rPr>
            <w:t>Untersuchungen zu dynamischen neuronalen Netzen</w:t>
          </w:r>
          <w:r w:rsidRPr="00C46E3D">
            <w:t>, Diplomarbeit, Technische Universität München.</w:t>
          </w:r>
        </w:p>
        <w:p w14:paraId="7BE081F3" w14:textId="77777777" w:rsidR="00C46E3D" w:rsidRDefault="00C46E3D" w:rsidP="00C46E3D">
          <w:pPr>
            <w:pStyle w:val="CitaviBibliographyEntry"/>
          </w:pPr>
          <w:bookmarkStart w:id="65" w:name="_CTVL0012f14f753fe7a469bb494231b13ce318d"/>
          <w:r>
            <w:t>Hochreiter, S. &amp; Schmidhuber, J. (1997) "Long Short-Term Memory",</w:t>
          </w:r>
          <w:bookmarkEnd w:id="65"/>
          <w:r>
            <w:t xml:space="preserve"> </w:t>
          </w:r>
          <w:r w:rsidRPr="00C46E3D">
            <w:rPr>
              <w:i/>
            </w:rPr>
            <w:t>Neural Computation</w:t>
          </w:r>
          <w:r w:rsidRPr="00C46E3D">
            <w:t>, Vol. 9, No. 8, S. 1735–1780.</w:t>
          </w:r>
        </w:p>
        <w:p w14:paraId="50A66BCC" w14:textId="77777777" w:rsidR="00C46E3D" w:rsidRDefault="00C46E3D" w:rsidP="00C46E3D">
          <w:pPr>
            <w:pStyle w:val="CitaviBibliographyEntry"/>
          </w:pPr>
          <w:bookmarkStart w:id="66" w:name="_CTVL001784119f1e7ba4564874d87a46051c32d"/>
          <w:r>
            <w:t>Hornik, K., Stinchcombe, M. &amp; White, H. (1989) "Multilayer Feedforward Networks Are Universal Approximators",</w:t>
          </w:r>
          <w:bookmarkEnd w:id="66"/>
          <w:r>
            <w:t xml:space="preserve"> </w:t>
          </w:r>
          <w:r w:rsidRPr="00C46E3D">
            <w:rPr>
              <w:i/>
            </w:rPr>
            <w:t>Neural Networks</w:t>
          </w:r>
          <w:r w:rsidRPr="00C46E3D">
            <w:t>, Vol. 2, No. 5, S. 359–366.</w:t>
          </w:r>
        </w:p>
        <w:p w14:paraId="730B69FD" w14:textId="77777777" w:rsidR="00C46E3D" w:rsidRDefault="00C46E3D" w:rsidP="00C46E3D">
          <w:pPr>
            <w:pStyle w:val="CitaviBibliographyEntry"/>
          </w:pPr>
          <w:bookmarkStart w:id="67" w:name="_CTVL0014bea81985f7c4ee3a262e15f9da67001"/>
          <w:r>
            <w:t>Hoseinzade, E. &amp; Haratizadeh, S. (2019) "CNNpred: CNN-Based Stock Market Prediction Using a Diverse Set of Variables",</w:t>
          </w:r>
          <w:bookmarkEnd w:id="67"/>
          <w:r>
            <w:t xml:space="preserve"> </w:t>
          </w:r>
          <w:r w:rsidRPr="00C46E3D">
            <w:rPr>
              <w:i/>
            </w:rPr>
            <w:t>Expert Systems with Applications</w:t>
          </w:r>
          <w:r w:rsidRPr="00C46E3D">
            <w:t>, Vol. 129, S. 273–285.</w:t>
          </w:r>
        </w:p>
        <w:p w14:paraId="2ECE29B0" w14:textId="77777777" w:rsidR="00C46E3D" w:rsidRDefault="00C46E3D" w:rsidP="00C46E3D">
          <w:pPr>
            <w:pStyle w:val="CitaviBibliographyEntry"/>
          </w:pPr>
          <w:bookmarkStart w:id="68" w:name="_CTVL0014ce69c8a3a8842e3aac50cc7fddf95fd"/>
          <w:r>
            <w:t>Hsieh, D. A. (1991) "Chaos and Nonlinear Dynamics: Application to Financial Markets",</w:t>
          </w:r>
          <w:bookmarkEnd w:id="68"/>
          <w:r>
            <w:t xml:space="preserve"> </w:t>
          </w:r>
          <w:r w:rsidRPr="00C46E3D">
            <w:rPr>
              <w:i/>
            </w:rPr>
            <w:t>The Journal of Finance</w:t>
          </w:r>
          <w:r w:rsidRPr="00C46E3D">
            <w:t>, Vol. 46, No. 5, S. 1839–1877.</w:t>
          </w:r>
        </w:p>
        <w:p w14:paraId="3596C43A" w14:textId="77777777" w:rsidR="00C46E3D" w:rsidRDefault="00C46E3D" w:rsidP="00C46E3D">
          <w:pPr>
            <w:pStyle w:val="CitaviBibliographyEntry"/>
          </w:pPr>
          <w:bookmarkStart w:id="69" w:name="_CTVL0019851311a499149b3a5ecc1902a9d30cc"/>
          <w:r>
            <w:t>Jaffe, J. F. (1974) "Special Information and Insider Trading",</w:t>
          </w:r>
          <w:bookmarkEnd w:id="69"/>
          <w:r>
            <w:t xml:space="preserve"> </w:t>
          </w:r>
          <w:r w:rsidRPr="00C46E3D">
            <w:rPr>
              <w:i/>
            </w:rPr>
            <w:t>The Journal of Business</w:t>
          </w:r>
          <w:r w:rsidRPr="00C46E3D">
            <w:t>, Vol. 47, No. 3, S. 410–428.</w:t>
          </w:r>
        </w:p>
        <w:p w14:paraId="18E54221" w14:textId="77777777" w:rsidR="00C46E3D" w:rsidRDefault="00C46E3D" w:rsidP="00C46E3D">
          <w:pPr>
            <w:pStyle w:val="CitaviBibliographyEntry"/>
          </w:pPr>
          <w:bookmarkStart w:id="70" w:name="_CTVL0019d552134527644f88c5fd84b8c0a18d6"/>
          <w:r>
            <w:lastRenderedPageBreak/>
            <w:t>Jegadeesh, N. &amp; Titman, S. (1993) "Returns to Buying Winners and Selling Losers: Implications for Stock Market Efficiency",</w:t>
          </w:r>
          <w:bookmarkEnd w:id="70"/>
          <w:r>
            <w:t xml:space="preserve"> </w:t>
          </w:r>
          <w:r w:rsidRPr="00C46E3D">
            <w:rPr>
              <w:i/>
            </w:rPr>
            <w:t>The Journal of Finance</w:t>
          </w:r>
          <w:r w:rsidRPr="00C46E3D">
            <w:t>, Vol. 48, No. 1, S. 65–91.</w:t>
          </w:r>
        </w:p>
        <w:p w14:paraId="5B7007D8" w14:textId="77777777" w:rsidR="00C46E3D" w:rsidRDefault="00C46E3D" w:rsidP="00C46E3D">
          <w:pPr>
            <w:pStyle w:val="CitaviBibliographyEntry"/>
          </w:pPr>
          <w:bookmarkStart w:id="71" w:name="_CTVL00127c735e82afb4d159503f8fc11a2f7f0"/>
          <w:r>
            <w:t>Kingma, D. P. &amp; Ba, J. (2015) "Adam: A Method for Stochastic Optimization",</w:t>
          </w:r>
          <w:bookmarkEnd w:id="71"/>
          <w:r>
            <w:t xml:space="preserve"> </w:t>
          </w:r>
          <w:r w:rsidRPr="00C46E3D">
            <w:rPr>
              <w:i/>
            </w:rPr>
            <w:t>Proceedings of the 3rd International Conference on Learning Representations (ICLR 2015)</w:t>
          </w:r>
          <w:r w:rsidRPr="00C46E3D">
            <w:t>.</w:t>
          </w:r>
        </w:p>
        <w:p w14:paraId="3BA0E912" w14:textId="77777777" w:rsidR="00C46E3D" w:rsidRDefault="00C46E3D" w:rsidP="00C46E3D">
          <w:pPr>
            <w:pStyle w:val="CitaviBibliographyEntry"/>
          </w:pPr>
          <w:bookmarkStart w:id="72" w:name="_CTVL001be77b4a1066f4d01ab1f937e2c8fc936"/>
          <w:r>
            <w:t>LeCun, Y., Bengio, Y. &amp; Hinton, G. (2015) "Deep Learning",</w:t>
          </w:r>
          <w:bookmarkEnd w:id="72"/>
          <w:r>
            <w:t xml:space="preserve"> </w:t>
          </w:r>
          <w:r w:rsidRPr="00C46E3D">
            <w:rPr>
              <w:i/>
            </w:rPr>
            <w:t>Nature</w:t>
          </w:r>
          <w:r w:rsidRPr="00C46E3D">
            <w:t>, Vol. 521, No. 7553, S. 436–444.</w:t>
          </w:r>
        </w:p>
        <w:p w14:paraId="62412C7D" w14:textId="77777777" w:rsidR="00C46E3D" w:rsidRDefault="00C46E3D" w:rsidP="00C46E3D">
          <w:pPr>
            <w:pStyle w:val="CitaviBibliographyEntry"/>
          </w:pPr>
          <w:bookmarkStart w:id="73" w:name="_CTVL001e26727715a9d47ae9e960c6b560377aa"/>
          <w:r>
            <w:t>LeCun, Y., Bottou, L., Bengio, Y. &amp; Haffner, P. (1998) "Gradient-Based Learning Applied to Document Recognition",</w:t>
          </w:r>
          <w:bookmarkEnd w:id="73"/>
          <w:r>
            <w:t xml:space="preserve"> </w:t>
          </w:r>
          <w:r w:rsidRPr="00C46E3D">
            <w:rPr>
              <w:i/>
            </w:rPr>
            <w:t>Proceedings of the IEEE</w:t>
          </w:r>
          <w:r w:rsidRPr="00C46E3D">
            <w:t>, Vol. 86, No. 11, S. 2278–2324.</w:t>
          </w:r>
        </w:p>
        <w:p w14:paraId="0273E627" w14:textId="77777777" w:rsidR="00C46E3D" w:rsidRDefault="00C46E3D" w:rsidP="00C46E3D">
          <w:pPr>
            <w:pStyle w:val="CitaviBibliographyEntry"/>
          </w:pPr>
          <w:bookmarkStart w:id="74" w:name="_CTVL0010516c92b0e3041eeb49e1d8fb9d90727"/>
          <w:r>
            <w:t>Li, S., Jin, X., Xuan, Y., Zhou, X., Chen, W., Wang, Y.-X. &amp; Yan, X. (2019) "Enhancing the Locality and Breaking the Memory Bottleneck of Transformer on Time Series Forecasting",</w:t>
          </w:r>
          <w:bookmarkEnd w:id="74"/>
          <w:r>
            <w:t xml:space="preserve"> </w:t>
          </w:r>
          <w:r w:rsidRPr="00C46E3D">
            <w:rPr>
              <w:i/>
            </w:rPr>
            <w:t>Advances in Neural Information Processing Systems 32 (NeurIPS 2019)</w:t>
          </w:r>
          <w:r w:rsidRPr="00C46E3D">
            <w:t>, S. 5243–5253.</w:t>
          </w:r>
        </w:p>
        <w:p w14:paraId="1B835CC8" w14:textId="77777777" w:rsidR="00C46E3D" w:rsidRDefault="00C46E3D" w:rsidP="00C46E3D">
          <w:pPr>
            <w:pStyle w:val="CitaviBibliographyEntry"/>
          </w:pPr>
          <w:bookmarkStart w:id="75" w:name="_CTVL0010934673adf54479d8bb5b19630f92e23"/>
          <w:r>
            <w:t>Lim, B., Arık, S. Ö., Loeff, N. &amp; Pfister, T. (2021) "Temporal Fusion Transformers for Interpretable Multi-Horizon Time Series Forecasting",</w:t>
          </w:r>
          <w:bookmarkEnd w:id="75"/>
          <w:r>
            <w:t xml:space="preserve"> </w:t>
          </w:r>
          <w:r w:rsidRPr="00C46E3D">
            <w:rPr>
              <w:i/>
            </w:rPr>
            <w:t>International Journal of Forecasting</w:t>
          </w:r>
          <w:r w:rsidRPr="00C46E3D">
            <w:t>, Vol. 37, No. 4, S. 1748–1764.</w:t>
          </w:r>
        </w:p>
        <w:p w14:paraId="76C43FC5" w14:textId="77777777" w:rsidR="00C46E3D" w:rsidRDefault="00C46E3D" w:rsidP="00C46E3D">
          <w:pPr>
            <w:pStyle w:val="CitaviBibliographyEntry"/>
          </w:pPr>
          <w:bookmarkStart w:id="76" w:name="_CTVL001eb706ff71ea64c97aec0b388c4b28a9a"/>
          <w:r>
            <w:t>Lo, A. W. (2004) "The Adaptive Markets Hypothesis: Market Efficiency from an Evolutionary Perspective",</w:t>
          </w:r>
          <w:bookmarkEnd w:id="76"/>
          <w:r>
            <w:t xml:space="preserve"> </w:t>
          </w:r>
          <w:r w:rsidRPr="00C46E3D">
            <w:rPr>
              <w:i/>
            </w:rPr>
            <w:t>The Journal of Portfolio Management</w:t>
          </w:r>
          <w:r w:rsidRPr="00C46E3D">
            <w:t>, Vol. 30, No. 5, S. 15–29.</w:t>
          </w:r>
        </w:p>
        <w:p w14:paraId="3159529E" w14:textId="77777777" w:rsidR="00C46E3D" w:rsidRDefault="00C46E3D" w:rsidP="00C46E3D">
          <w:pPr>
            <w:pStyle w:val="CitaviBibliographyEntry"/>
          </w:pPr>
          <w:bookmarkStart w:id="77" w:name="_CTVL00166157c680c794ac0994c784bac2ef58d"/>
          <w:r>
            <w:t>Lo, A. W. &amp; MacKinlay, A. C. (1988) "Stock Market Prices Do Not Follow Random Walks: Evidence from a Simple Specification Test",</w:t>
          </w:r>
          <w:bookmarkEnd w:id="77"/>
          <w:r>
            <w:t xml:space="preserve"> </w:t>
          </w:r>
          <w:r w:rsidRPr="00C46E3D">
            <w:rPr>
              <w:i/>
            </w:rPr>
            <w:t>The Review of Financial Studies</w:t>
          </w:r>
          <w:r w:rsidRPr="00C46E3D">
            <w:t>, Vol. 1, No. 1, S. 41–66.</w:t>
          </w:r>
        </w:p>
        <w:p w14:paraId="4124740E" w14:textId="77777777" w:rsidR="00C46E3D" w:rsidRDefault="00C46E3D" w:rsidP="00C46E3D">
          <w:pPr>
            <w:pStyle w:val="CitaviBibliographyEntry"/>
          </w:pPr>
          <w:bookmarkStart w:id="78" w:name="_CTVL0015694097c11da4ec7af5b1624dc2e3039"/>
          <w:r>
            <w:t>López de Prado, M. (2018)</w:t>
          </w:r>
          <w:bookmarkEnd w:id="78"/>
          <w:r>
            <w:t xml:space="preserve"> </w:t>
          </w:r>
          <w:r w:rsidRPr="00C46E3D">
            <w:rPr>
              <w:i/>
            </w:rPr>
            <w:t>Advances in Financial Machine Learning</w:t>
          </w:r>
          <w:r w:rsidRPr="00C46E3D">
            <w:t>, Wiley.</w:t>
          </w:r>
        </w:p>
        <w:p w14:paraId="7A9F69A8" w14:textId="77777777" w:rsidR="00C46E3D" w:rsidRDefault="00C46E3D" w:rsidP="00C46E3D">
          <w:pPr>
            <w:pStyle w:val="CitaviBibliographyEntry"/>
          </w:pPr>
          <w:bookmarkStart w:id="79" w:name="_CTVL001a846ddc51d4347679135a19e17bb7038"/>
          <w:r>
            <w:t>Lu, W., Li, J., Kök, H. &amp; Califano, A. (2020) "Stock Price Prediction Using LSTM, GRU and Hybrid Models",</w:t>
          </w:r>
          <w:bookmarkEnd w:id="79"/>
          <w:r>
            <w:t xml:space="preserve"> </w:t>
          </w:r>
          <w:r w:rsidRPr="00C46E3D">
            <w:rPr>
              <w:i/>
            </w:rPr>
            <w:t>Expert Systems with Applications</w:t>
          </w:r>
          <w:r w:rsidRPr="00C46E3D">
            <w:t>, Vol. 164, S. 113889.</w:t>
          </w:r>
        </w:p>
        <w:p w14:paraId="37D2E875" w14:textId="77777777" w:rsidR="00C46E3D" w:rsidRDefault="00C46E3D" w:rsidP="00C46E3D">
          <w:pPr>
            <w:pStyle w:val="CitaviBibliographyEntry"/>
          </w:pPr>
          <w:bookmarkStart w:id="80" w:name="_CTVL0010654f2f597d448fb9bb1f41f641c3200"/>
          <w:r>
            <w:t>Mandelbrot, B. (1963) "The Variation of Certain Speculative Prices",</w:t>
          </w:r>
          <w:bookmarkEnd w:id="80"/>
          <w:r>
            <w:t xml:space="preserve"> </w:t>
          </w:r>
          <w:r w:rsidRPr="00C46E3D">
            <w:rPr>
              <w:i/>
            </w:rPr>
            <w:t>The Journal of Business</w:t>
          </w:r>
          <w:r w:rsidRPr="00C46E3D">
            <w:t>, Vol. 36, No. 4, S. 394–419.</w:t>
          </w:r>
        </w:p>
        <w:p w14:paraId="41ED462D" w14:textId="77777777" w:rsidR="00C46E3D" w:rsidRDefault="00C46E3D" w:rsidP="00C46E3D">
          <w:pPr>
            <w:pStyle w:val="CitaviBibliographyEntry"/>
          </w:pPr>
          <w:bookmarkStart w:id="81" w:name="_CTVL001ab1443a206d84fb1a82ae72d1997f091"/>
          <w:r>
            <w:t>MSCI (2023)</w:t>
          </w:r>
          <w:bookmarkEnd w:id="81"/>
          <w:r>
            <w:t xml:space="preserve"> </w:t>
          </w:r>
          <w:r w:rsidRPr="00C46E3D">
            <w:rPr>
              <w:i/>
            </w:rPr>
            <w:t xml:space="preserve">MSCI Global Investable Market Indexes Methodology, </w:t>
          </w:r>
          <w:r w:rsidRPr="00C46E3D">
            <w:t>MSCI Inc.</w:t>
          </w:r>
        </w:p>
        <w:p w14:paraId="79DEDD3C" w14:textId="77777777" w:rsidR="00C46E3D" w:rsidRDefault="00C46E3D" w:rsidP="00C46E3D">
          <w:pPr>
            <w:pStyle w:val="CitaviBibliographyEntry"/>
          </w:pPr>
          <w:bookmarkStart w:id="82" w:name="_CTVL001487d90cc2d3e48e58703039e4aa8b3a7"/>
          <w:r>
            <w:lastRenderedPageBreak/>
            <w:t>Murphy, J. J. (1999)</w:t>
          </w:r>
          <w:bookmarkEnd w:id="82"/>
          <w:r>
            <w:t xml:space="preserve"> </w:t>
          </w:r>
          <w:r w:rsidRPr="00C46E3D">
            <w:rPr>
              <w:i/>
            </w:rPr>
            <w:t>Technical Analysis of the Financial Markets: A Comprehensive Guide to Trading Methods and Applications</w:t>
          </w:r>
          <w:r w:rsidRPr="00C46E3D">
            <w:t>, New York Institute of Finance.</w:t>
          </w:r>
        </w:p>
        <w:p w14:paraId="221EA9CD" w14:textId="77777777" w:rsidR="00C46E3D" w:rsidRDefault="00C46E3D" w:rsidP="00C46E3D">
          <w:pPr>
            <w:pStyle w:val="CitaviBibliographyEntry"/>
          </w:pPr>
          <w:bookmarkStart w:id="83" w:name="_CTVL0015d5f87c901d34b27b68c72b111cc8f18"/>
          <w:r>
            <w:t>Neely, C. J., Rapach, D. E., Tu, J. &amp; Zhou, G. (2014) "Forecasting the Equity Risk Premium: The Role of Technical Indicators",</w:t>
          </w:r>
          <w:bookmarkEnd w:id="83"/>
          <w:r>
            <w:t xml:space="preserve"> </w:t>
          </w:r>
          <w:r w:rsidRPr="00C46E3D">
            <w:rPr>
              <w:i/>
            </w:rPr>
            <w:t>Management Science</w:t>
          </w:r>
          <w:r w:rsidRPr="00C46E3D">
            <w:t>, Vol. 60, No. 7, S. 1772–1791.</w:t>
          </w:r>
        </w:p>
        <w:p w14:paraId="02AD19C6" w14:textId="77777777" w:rsidR="00C46E3D" w:rsidRDefault="00C46E3D" w:rsidP="00C46E3D">
          <w:pPr>
            <w:pStyle w:val="CitaviBibliographyEntry"/>
          </w:pPr>
          <w:bookmarkStart w:id="84" w:name="_CTVL001c01336f202e74294a66b20fc55987a80"/>
          <w:r>
            <w:t>Nelson, D. M. Q., Pereira, A. C. M. &amp; Oliveira, R. A. de (2017) "Stock Market’s Price Movement Prediction with LSTM Neural Networks",</w:t>
          </w:r>
          <w:bookmarkEnd w:id="84"/>
          <w:r>
            <w:t xml:space="preserve"> </w:t>
          </w:r>
          <w:r w:rsidRPr="00C46E3D">
            <w:rPr>
              <w:i/>
            </w:rPr>
            <w:t xml:space="preserve">Proceedings of the 2017 International Joint Conference on Neural Networks (IJCNN), </w:t>
          </w:r>
          <w:r w:rsidRPr="00C46E3D">
            <w:t>IEEE, S. 1419–1426.</w:t>
          </w:r>
        </w:p>
        <w:p w14:paraId="7835A8EE" w14:textId="77777777" w:rsidR="00C46E3D" w:rsidRDefault="00C46E3D" w:rsidP="00C46E3D">
          <w:pPr>
            <w:pStyle w:val="CitaviBibliographyEntry"/>
          </w:pPr>
          <w:bookmarkStart w:id="85" w:name="_CTVL0012f5cfc4bcca54e26a68cccf30dbd9745"/>
          <w:r>
            <w:t>Peffers, K., Tuunanen, T., Rothenberger, M. A. &amp; Chatterjee, S. (2007) "A Design Science Research Methodology for Information Systems Research",</w:t>
          </w:r>
          <w:bookmarkEnd w:id="85"/>
          <w:r>
            <w:t xml:space="preserve"> </w:t>
          </w:r>
          <w:r w:rsidRPr="00C46E3D">
            <w:rPr>
              <w:i/>
            </w:rPr>
            <w:t>Journal of Management Information Systems</w:t>
          </w:r>
          <w:r w:rsidRPr="00C46E3D">
            <w:t>, Vol. 24, No. 3, S. 45–77.</w:t>
          </w:r>
        </w:p>
        <w:p w14:paraId="4F7EC0DD" w14:textId="77777777" w:rsidR="00C46E3D" w:rsidRDefault="00C46E3D" w:rsidP="00C46E3D">
          <w:pPr>
            <w:pStyle w:val="CitaviBibliographyEntry"/>
          </w:pPr>
          <w:bookmarkStart w:id="86" w:name="_CTVL0016c9cbf92a7c14eabb4acf9e56f8c86d7"/>
          <w:r>
            <w:t>Rumelhart, D. E., Hinton, G. E. &amp; Williams, R. J. (1986) "Learning Representations by Back-Propagating Errors",</w:t>
          </w:r>
          <w:bookmarkEnd w:id="86"/>
          <w:r>
            <w:t xml:space="preserve"> </w:t>
          </w:r>
          <w:r w:rsidRPr="00C46E3D">
            <w:rPr>
              <w:i/>
            </w:rPr>
            <w:t>Nature</w:t>
          </w:r>
          <w:r w:rsidRPr="00C46E3D">
            <w:t>, Vol. 323, No. 6088, S. 533–536.</w:t>
          </w:r>
        </w:p>
        <w:p w14:paraId="6465CAD8" w14:textId="77777777" w:rsidR="00C46E3D" w:rsidRDefault="00C46E3D" w:rsidP="00C46E3D">
          <w:pPr>
            <w:pStyle w:val="CitaviBibliographyEntry"/>
          </w:pPr>
          <w:bookmarkStart w:id="87" w:name="_CTVL001c4628dc8372f4535a13af6b92c4b4f16"/>
          <w:r>
            <w:t>Samuel, A. L. (1959) "Some Studies in Machine Learning Using the Game of Checkers",</w:t>
          </w:r>
          <w:bookmarkEnd w:id="87"/>
          <w:r>
            <w:t xml:space="preserve"> </w:t>
          </w:r>
          <w:r w:rsidRPr="00C46E3D">
            <w:rPr>
              <w:i/>
            </w:rPr>
            <w:t>IBM Journal of Research and Development</w:t>
          </w:r>
          <w:r w:rsidRPr="00C46E3D">
            <w:t>, Vol. 3, No. 3, S. 210–229.</w:t>
          </w:r>
        </w:p>
        <w:p w14:paraId="0FAEF345" w14:textId="77777777" w:rsidR="00C46E3D" w:rsidRDefault="00C46E3D" w:rsidP="00C46E3D">
          <w:pPr>
            <w:pStyle w:val="CitaviBibliographyEntry"/>
          </w:pPr>
          <w:bookmarkStart w:id="88" w:name="_CTVL001c1ce07484347451583b9204ede645d5b"/>
          <w:r>
            <w:t>Schwert, G. W. (2003) "Anomalies and Market Efficiency", in Constantinides, G. M., Harris, M. &amp; Stulz, R. M. (Hg.)</w:t>
          </w:r>
          <w:bookmarkEnd w:id="88"/>
          <w:r>
            <w:t xml:space="preserve"> </w:t>
          </w:r>
          <w:r w:rsidRPr="00C46E3D">
            <w:rPr>
              <w:i/>
            </w:rPr>
            <w:t xml:space="preserve">Handbook of the Economics of Finance, </w:t>
          </w:r>
          <w:r w:rsidRPr="00C46E3D">
            <w:t>Elsevier, S. 939–974.</w:t>
          </w:r>
        </w:p>
        <w:p w14:paraId="5DA34550" w14:textId="77777777" w:rsidR="00C46E3D" w:rsidRDefault="00C46E3D" w:rsidP="00C46E3D">
          <w:pPr>
            <w:pStyle w:val="CitaviBibliographyEntry"/>
          </w:pPr>
          <w:bookmarkStart w:id="89" w:name="_CTVL00192528de2f9db43ccb2e2bb98bbf6edf5"/>
          <w:r>
            <w:t>Selvin, S., Vinayakumar, R., Gopalakrishnan, E. A., Menon, V. K. &amp; Soman, K. P. (2017) "Stock Price Prediction Using LSTM, RNN and CNN-Sliding Window Model",</w:t>
          </w:r>
          <w:bookmarkEnd w:id="89"/>
          <w:r>
            <w:t xml:space="preserve"> </w:t>
          </w:r>
          <w:r w:rsidRPr="00C46E3D">
            <w:rPr>
              <w:i/>
            </w:rPr>
            <w:t xml:space="preserve">Proceedings of the 2017 International Conference on Advances in Computing, Communications and Informatics (ICACCI), </w:t>
          </w:r>
          <w:r w:rsidRPr="00C46E3D">
            <w:t>IEEE, S. 1643–1647.</w:t>
          </w:r>
        </w:p>
        <w:p w14:paraId="0A760EE9" w14:textId="77777777" w:rsidR="00C46E3D" w:rsidRDefault="00C46E3D" w:rsidP="00C46E3D">
          <w:pPr>
            <w:pStyle w:val="CitaviBibliographyEntry"/>
          </w:pPr>
          <w:bookmarkStart w:id="90" w:name="_CTVL0018f97587917f1431fbc165b04822d5ccd"/>
          <w:r>
            <w:t>Sezer, O. B., Gudelek, M. U. &amp; Ozbayoglu, A. M. (2020) "Financial Time Series Forecasting with Deep Learning: A Systematic Literature Review: 2005</w:t>
          </w:r>
          <w:r>
            <w:rPr>
              <w:rFonts w:ascii="Times New Roman" w:hAnsi="Times New Roman"/>
            </w:rPr>
            <w:t>‐</w:t>
          </w:r>
          <w:r>
            <w:t>2019",</w:t>
          </w:r>
          <w:bookmarkEnd w:id="90"/>
          <w:r>
            <w:t xml:space="preserve"> </w:t>
          </w:r>
          <w:r w:rsidRPr="00C46E3D">
            <w:rPr>
              <w:i/>
            </w:rPr>
            <w:t>Applied Soft Computing</w:t>
          </w:r>
          <w:r w:rsidRPr="00C46E3D">
            <w:t>, Vol. 90, S. 106181.</w:t>
          </w:r>
        </w:p>
        <w:p w14:paraId="23D1FA97" w14:textId="77777777" w:rsidR="00C46E3D" w:rsidRDefault="00C46E3D" w:rsidP="00C46E3D">
          <w:pPr>
            <w:pStyle w:val="CitaviBibliographyEntry"/>
          </w:pPr>
          <w:bookmarkStart w:id="91" w:name="_CTVL00164b28a7c2dc8444da00a5f69e7113cb6"/>
          <w:r>
            <w:t>Shiller, R. J. (2003) "From Efficient Markets Theory to Behavioral Finance",</w:t>
          </w:r>
          <w:bookmarkEnd w:id="91"/>
          <w:r>
            <w:t xml:space="preserve"> </w:t>
          </w:r>
          <w:r w:rsidRPr="00C46E3D">
            <w:rPr>
              <w:i/>
            </w:rPr>
            <w:t>Journal of Economic Perspectives</w:t>
          </w:r>
          <w:r w:rsidRPr="00C46E3D">
            <w:t>, Vol. 17, No. 1, S. 83–104.</w:t>
          </w:r>
        </w:p>
        <w:p w14:paraId="66A8D9B4" w14:textId="77777777" w:rsidR="00C46E3D" w:rsidRDefault="00C46E3D" w:rsidP="00C46E3D">
          <w:pPr>
            <w:pStyle w:val="CitaviBibliographyEntry"/>
          </w:pPr>
          <w:bookmarkStart w:id="92" w:name="_CTVL001637ecaa0890c45219f531cdea145919e"/>
          <w:r>
            <w:t>Siami-Namini, S., Tavakoli, N. &amp; Namin, A. S. (2019) "The Performance of LSTM and BiLSTM in Forecasting Time Series", S. 3285–3292.</w:t>
          </w:r>
        </w:p>
        <w:p w14:paraId="279F5564" w14:textId="77777777" w:rsidR="00C46E3D" w:rsidRDefault="00C46E3D" w:rsidP="00C46E3D">
          <w:pPr>
            <w:pStyle w:val="CitaviBibliographyEntry"/>
          </w:pPr>
          <w:bookmarkStart w:id="93" w:name="_CTVL0010c8689d5a07641579446edc85ab4a6e3"/>
          <w:bookmarkEnd w:id="92"/>
          <w:r>
            <w:lastRenderedPageBreak/>
            <w:t>Tashman, L. J. (2000) "Out-of-Sample Tests of Forecasting Accuracy: An Analysis and Review",</w:t>
          </w:r>
          <w:bookmarkEnd w:id="93"/>
          <w:r>
            <w:t xml:space="preserve"> </w:t>
          </w:r>
          <w:r w:rsidRPr="00C46E3D">
            <w:rPr>
              <w:i/>
            </w:rPr>
            <w:t>International Journal of Forecasting</w:t>
          </w:r>
          <w:r w:rsidRPr="00C46E3D">
            <w:t>, Vol. 16, No. 4, S. 437–450.</w:t>
          </w:r>
        </w:p>
        <w:p w14:paraId="09CD2153" w14:textId="77777777" w:rsidR="00C46E3D" w:rsidRDefault="00C46E3D" w:rsidP="00C46E3D">
          <w:pPr>
            <w:pStyle w:val="CitaviBibliographyEntry"/>
          </w:pPr>
          <w:bookmarkStart w:id="94" w:name="_CTVL001265ae61a36e244c18db3cd70c27708b7"/>
          <w:r>
            <w:t>Tsay, R. S. (2010)</w:t>
          </w:r>
          <w:bookmarkEnd w:id="94"/>
          <w:r>
            <w:t xml:space="preserve"> </w:t>
          </w:r>
          <w:r w:rsidRPr="00C46E3D">
            <w:rPr>
              <w:i/>
            </w:rPr>
            <w:t>Analysis of Financial Time Series</w:t>
          </w:r>
          <w:r w:rsidRPr="00C46E3D">
            <w:t>, 3. Aufl., Wiley.</w:t>
          </w:r>
        </w:p>
        <w:p w14:paraId="5225B5AC" w14:textId="77777777" w:rsidR="00C46E3D" w:rsidRDefault="00C46E3D" w:rsidP="00C46E3D">
          <w:pPr>
            <w:pStyle w:val="CitaviBibliographyEntry"/>
          </w:pPr>
          <w:bookmarkStart w:id="95" w:name="_CTVL0013cf902dd166f42409a874c1dd5ee771f"/>
          <w:r>
            <w:t>Vaswani, A., Shazeer, N., Parmar, N., Uszkoreit, J., Jones, L., Gomez, A. N., Kaiser, Ł. &amp; Polosukhin, I. (2017) "Attention Is All You Need",</w:t>
          </w:r>
          <w:bookmarkEnd w:id="95"/>
          <w:r>
            <w:t xml:space="preserve"> </w:t>
          </w:r>
          <w:r w:rsidRPr="00C46E3D">
            <w:rPr>
              <w:i/>
            </w:rPr>
            <w:t>Advances in Neural Information Processing Systems 30 (NeurIPS 2017)</w:t>
          </w:r>
          <w:r w:rsidRPr="00C46E3D">
            <w:t>, S. 5998–6008.</w:t>
          </w:r>
        </w:p>
        <w:p w14:paraId="16D65612" w14:textId="77777777" w:rsidR="00C46E3D" w:rsidRDefault="00C46E3D" w:rsidP="00C46E3D">
          <w:pPr>
            <w:pStyle w:val="CitaviBibliographyEntry"/>
          </w:pPr>
          <w:bookmarkStart w:id="96" w:name="_CTVL001f76926bde1eb48769ec793cd9b479976"/>
          <w:r>
            <w:t>Wen, Q., Zhou, T., Zhang, C., Chen, W., Ma, Z., Yan, J. &amp; Sun, L. (2022) "Transformers in Time Series: A Survey",</w:t>
          </w:r>
          <w:bookmarkEnd w:id="96"/>
          <w:r>
            <w:t xml:space="preserve"> </w:t>
          </w:r>
          <w:r w:rsidRPr="00C46E3D">
            <w:rPr>
              <w:i/>
            </w:rPr>
            <w:t>arXiv preprint arXiv:2202.07125</w:t>
          </w:r>
          <w:r w:rsidRPr="00C46E3D">
            <w:t>.</w:t>
          </w:r>
        </w:p>
        <w:p w14:paraId="761547DD" w14:textId="77777777" w:rsidR="00C46E3D" w:rsidRDefault="00C46E3D" w:rsidP="00C46E3D">
          <w:pPr>
            <w:pStyle w:val="CitaviBibliographyEntry"/>
          </w:pPr>
          <w:bookmarkStart w:id="97" w:name="_CTVL001a298b1e2a27a4a09bfec6857de894c68"/>
          <w:r>
            <w:t>Wilder, J. W. (1978)</w:t>
          </w:r>
          <w:bookmarkEnd w:id="97"/>
          <w:r>
            <w:t xml:space="preserve"> </w:t>
          </w:r>
          <w:r w:rsidRPr="00C46E3D">
            <w:rPr>
              <w:i/>
            </w:rPr>
            <w:t>New Concepts in Technical Trading Systems</w:t>
          </w:r>
          <w:r w:rsidRPr="00C46E3D">
            <w:t>, Trend Research.</w:t>
          </w:r>
        </w:p>
        <w:p w14:paraId="6D91D176" w14:textId="77777777" w:rsidR="00C46E3D" w:rsidRDefault="00C46E3D" w:rsidP="00C46E3D">
          <w:pPr>
            <w:pStyle w:val="CitaviBibliographyEntry"/>
          </w:pPr>
          <w:bookmarkStart w:id="98" w:name="_CTVL00158da456f9d93444f866be9a0d89fb70f"/>
          <w:r>
            <w:t>Zhang, G. P. (2003) "Time Series Forecasting Using a Hybrid ARIMA and Neural Network Model",</w:t>
          </w:r>
          <w:bookmarkEnd w:id="98"/>
          <w:r>
            <w:t xml:space="preserve"> </w:t>
          </w:r>
          <w:r w:rsidRPr="00C46E3D">
            <w:rPr>
              <w:i/>
            </w:rPr>
            <w:t>Neurocomputing</w:t>
          </w:r>
          <w:r w:rsidRPr="00C46E3D">
            <w:t>, Vol. 50, S. 159–175.</w:t>
          </w:r>
        </w:p>
        <w:p w14:paraId="04E97AB8" w14:textId="77777777" w:rsidR="00C46E3D" w:rsidRDefault="00C46E3D" w:rsidP="00C46E3D">
          <w:pPr>
            <w:pStyle w:val="CitaviBibliographyEntry"/>
          </w:pPr>
          <w:bookmarkStart w:id="99" w:name="_CTVL0016f8f5de11e9a4377acaeb8da21b16a57"/>
          <w:r>
            <w:t>Zhao, Z., Li, R., Yu, F. &amp; Zhu, H. (2017) "Convolutional Recurrent Neural Networks for Stock Market Prediction",</w:t>
          </w:r>
          <w:bookmarkEnd w:id="99"/>
          <w:r>
            <w:t xml:space="preserve"> </w:t>
          </w:r>
          <w:r w:rsidRPr="00C46E3D">
            <w:rPr>
              <w:i/>
            </w:rPr>
            <w:t>Neurocomputing</w:t>
          </w:r>
          <w:r w:rsidRPr="00C46E3D">
            <w:t>.</w:t>
          </w:r>
        </w:p>
        <w:p w14:paraId="4101D020" w14:textId="34E9C691" w:rsidR="003B76B7" w:rsidRDefault="00C46E3D" w:rsidP="00C46E3D">
          <w:pPr>
            <w:pStyle w:val="CitaviBibliographyEntry"/>
          </w:pPr>
          <w:bookmarkStart w:id="100" w:name="_CTVL0010e0e4d5297c34c78bec0f443fed8b86a"/>
          <w:r>
            <w:t>Zhou, H., Zhang, S., Peng, J., Zhang, S., Li, J., Xiong, H. &amp; Zhang, W. (2021) "Informer: Beyond Efficient Transformer for Long Sequence Time-Series Forecasting",</w:t>
          </w:r>
          <w:bookmarkEnd w:id="100"/>
          <w:r>
            <w:t xml:space="preserve"> </w:t>
          </w:r>
          <w:r w:rsidRPr="00C46E3D">
            <w:rPr>
              <w:i/>
            </w:rPr>
            <w:t>Proceedings of the AAAI Conference on Artificial Intelligence</w:t>
          </w:r>
          <w:r w:rsidRPr="00C46E3D">
            <w:t>, S. 11106–11115.</w:t>
          </w:r>
          <w:r w:rsidR="003B76B7">
            <w:fldChar w:fldCharType="end"/>
          </w:r>
        </w:p>
      </w:sdtContent>
    </w:sdt>
    <w:p w14:paraId="16664805" w14:textId="77777777" w:rsidR="00F51871" w:rsidRDefault="00F51871">
      <w:pPr>
        <w:spacing w:before="0" w:after="160" w:line="259" w:lineRule="auto"/>
        <w:jc w:val="left"/>
        <w:rPr>
          <w:rFonts w:eastAsiaTheme="majorEastAsia" w:cstheme="majorBidi"/>
          <w:sz w:val="32"/>
          <w:szCs w:val="32"/>
        </w:rPr>
      </w:pPr>
      <w:r>
        <w:br w:type="page"/>
      </w:r>
    </w:p>
    <w:p w14:paraId="62030A64" w14:textId="69B9C277" w:rsidR="00DD16B6" w:rsidRDefault="009A717C" w:rsidP="009A717C">
      <w:pPr>
        <w:pStyle w:val="berschrift1"/>
        <w:rPr>
          <w:noProof/>
        </w:rPr>
      </w:pPr>
      <w:bookmarkStart w:id="101" w:name="_Toc223380534"/>
      <w:r>
        <w:lastRenderedPageBreak/>
        <w:t>Abbildungsverzeichnis</w:t>
      </w:r>
      <w:bookmarkEnd w:id="101"/>
      <w:r>
        <w:fldChar w:fldCharType="begin"/>
      </w:r>
      <w:r>
        <w:instrText xml:space="preserve"> TOC \c "Abbildung" </w:instrText>
      </w:r>
      <w:r>
        <w:fldChar w:fldCharType="separate"/>
      </w:r>
    </w:p>
    <w:p w14:paraId="29B28295" w14:textId="0D16BA35" w:rsidR="00DD16B6" w:rsidRPr="008116BB" w:rsidRDefault="00DD16B6">
      <w:pPr>
        <w:pStyle w:val="Abbildungsverzeichnis"/>
        <w:tabs>
          <w:tab w:val="right" w:leader="dot" w:pos="9062"/>
        </w:tabs>
        <w:rPr>
          <w:noProof/>
          <w:lang w:val="en-GB"/>
        </w:rPr>
      </w:pPr>
      <w:r w:rsidRPr="008116BB">
        <w:rPr>
          <w:noProof/>
          <w:lang w:val="en-GB"/>
        </w:rPr>
        <w:t>Abbildung 1 - Musterbild. CC0 Public Domain by (pixy.org)</w:t>
      </w:r>
      <w:r w:rsidRPr="008116BB">
        <w:rPr>
          <w:noProof/>
          <w:lang w:val="en-GB"/>
        </w:rPr>
        <w:tab/>
      </w:r>
      <w:r>
        <w:rPr>
          <w:noProof/>
        </w:rPr>
        <w:fldChar w:fldCharType="begin"/>
      </w:r>
      <w:r w:rsidRPr="008116BB">
        <w:rPr>
          <w:noProof/>
          <w:lang w:val="en-GB"/>
        </w:rPr>
        <w:instrText xml:space="preserve"> PAGEREF _Toc51224203 \h </w:instrText>
      </w:r>
      <w:r>
        <w:rPr>
          <w:noProof/>
        </w:rPr>
      </w:r>
      <w:r>
        <w:rPr>
          <w:noProof/>
        </w:rPr>
        <w:fldChar w:fldCharType="separate"/>
      </w:r>
      <w:r w:rsidR="00522B2F">
        <w:rPr>
          <w:noProof/>
          <w:lang w:val="en-GB"/>
        </w:rPr>
        <w:t>3</w:t>
      </w:r>
      <w:r>
        <w:rPr>
          <w:noProof/>
        </w:rPr>
        <w:fldChar w:fldCharType="end"/>
      </w:r>
    </w:p>
    <w:p w14:paraId="40486951" w14:textId="77777777" w:rsidR="00EE6A0C" w:rsidRPr="008116BB" w:rsidRDefault="009A717C" w:rsidP="009A717C">
      <w:pPr>
        <w:spacing w:before="0" w:after="160" w:line="259" w:lineRule="auto"/>
        <w:jc w:val="left"/>
        <w:rPr>
          <w:lang w:val="en-GB"/>
        </w:rPr>
      </w:pPr>
      <w:r>
        <w:fldChar w:fldCharType="end"/>
      </w:r>
    </w:p>
    <w:p w14:paraId="501ACF34" w14:textId="77777777" w:rsidR="00806ABB" w:rsidRDefault="009A717C" w:rsidP="00806ABB">
      <w:pPr>
        <w:pStyle w:val="CitaviBibliographyHeading"/>
        <w:rPr>
          <w:lang w:val="en-GB"/>
        </w:rPr>
      </w:pPr>
      <w:r w:rsidRPr="008116BB">
        <w:rPr>
          <w:lang w:val="en-GB"/>
        </w:rPr>
        <w:br w:type="page"/>
      </w:r>
    </w:p>
    <w:p w14:paraId="6E6BB89F" w14:textId="77777777" w:rsidR="009A717C" w:rsidRDefault="009A717C" w:rsidP="009A717C">
      <w:pPr>
        <w:pStyle w:val="berschrift1"/>
      </w:pPr>
      <w:bookmarkStart w:id="102" w:name="_Toc223380535"/>
      <w:r>
        <w:lastRenderedPageBreak/>
        <w:t>Tabellenverzeichnis</w:t>
      </w:r>
      <w:bookmarkEnd w:id="102"/>
    </w:p>
    <w:p w14:paraId="3596A718" w14:textId="77777777" w:rsidR="009A717C" w:rsidRDefault="009A717C">
      <w:pPr>
        <w:spacing w:before="0" w:after="160" w:line="259" w:lineRule="auto"/>
        <w:jc w:val="left"/>
      </w:pPr>
    </w:p>
    <w:p w14:paraId="6F951CF5" w14:textId="59944E4A" w:rsidR="00DD16B6" w:rsidRDefault="00051DDD">
      <w:pPr>
        <w:pStyle w:val="Abbildungsverzeichnis"/>
        <w:tabs>
          <w:tab w:val="right" w:leader="dot" w:pos="9062"/>
        </w:tabs>
        <w:rPr>
          <w:rFonts w:asciiTheme="minorHAnsi" w:eastAsiaTheme="minorEastAsia" w:hAnsiTheme="minorHAnsi" w:cstheme="minorBidi"/>
          <w:noProof/>
          <w:szCs w:val="22"/>
          <w:lang w:eastAsia="de-AT"/>
        </w:rPr>
      </w:pPr>
      <w:r>
        <w:fldChar w:fldCharType="begin"/>
      </w:r>
      <w:r>
        <w:instrText xml:space="preserve"> TOC \c "Tabelle" </w:instrText>
      </w:r>
      <w:r>
        <w:fldChar w:fldCharType="separate"/>
      </w:r>
      <w:r w:rsidR="00DD16B6">
        <w:rPr>
          <w:noProof/>
        </w:rPr>
        <w:t>Tabelle 1 – Mustertabelle</w:t>
      </w:r>
      <w:r w:rsidR="00DD16B6">
        <w:rPr>
          <w:noProof/>
        </w:rPr>
        <w:tab/>
      </w:r>
      <w:r w:rsidR="00DD16B6">
        <w:rPr>
          <w:noProof/>
        </w:rPr>
        <w:fldChar w:fldCharType="begin"/>
      </w:r>
      <w:r w:rsidR="00DD16B6">
        <w:rPr>
          <w:noProof/>
        </w:rPr>
        <w:instrText xml:space="preserve"> PAGEREF _Toc51224204 \h </w:instrText>
      </w:r>
      <w:r w:rsidR="00DD16B6">
        <w:rPr>
          <w:noProof/>
        </w:rPr>
      </w:r>
      <w:r w:rsidR="00DD16B6">
        <w:rPr>
          <w:noProof/>
        </w:rPr>
        <w:fldChar w:fldCharType="separate"/>
      </w:r>
      <w:r w:rsidR="00522B2F">
        <w:rPr>
          <w:noProof/>
        </w:rPr>
        <w:t>4</w:t>
      </w:r>
      <w:r w:rsidR="00DD16B6">
        <w:rPr>
          <w:noProof/>
        </w:rPr>
        <w:fldChar w:fldCharType="end"/>
      </w:r>
    </w:p>
    <w:p w14:paraId="49EE8E36" w14:textId="48D0C849" w:rsidR="003B76B7" w:rsidRDefault="00051DDD" w:rsidP="003B76B7">
      <w:pPr>
        <w:pStyle w:val="CitaviBibliographyHeading"/>
        <w:numPr>
          <w:ilvl w:val="0"/>
          <w:numId w:val="0"/>
        </w:numPr>
      </w:pPr>
      <w:r>
        <w:fldChar w:fldCharType="end"/>
      </w:r>
    </w:p>
    <w:p w14:paraId="4684C9A8" w14:textId="3ECCC235" w:rsidR="009A717C" w:rsidRDefault="009A717C">
      <w:pPr>
        <w:spacing w:before="0" w:after="160" w:line="259" w:lineRule="auto"/>
        <w:jc w:val="left"/>
      </w:pPr>
      <w:r>
        <w:br w:type="page"/>
      </w:r>
    </w:p>
    <w:p w14:paraId="6F39062C" w14:textId="77777777" w:rsidR="009A717C" w:rsidRDefault="009A717C" w:rsidP="009A717C">
      <w:pPr>
        <w:pStyle w:val="berschrift1"/>
      </w:pPr>
      <w:bookmarkStart w:id="103" w:name="_Toc223380536"/>
      <w:r>
        <w:lastRenderedPageBreak/>
        <w:t>Abkürzungsverzeichnis</w:t>
      </w:r>
      <w:bookmarkEnd w:id="103"/>
    </w:p>
    <w:p w14:paraId="48A336C2" w14:textId="77777777" w:rsidR="00636F08" w:rsidRPr="00522B2F" w:rsidRDefault="00051DDD" w:rsidP="005C09BC">
      <w:pPr>
        <w:spacing w:before="0" w:after="160" w:line="259" w:lineRule="auto"/>
        <w:ind w:left="709" w:hanging="709"/>
        <w:jc w:val="left"/>
      </w:pPr>
      <w:proofErr w:type="gramStart"/>
      <w:r>
        <w:t>ARD</w:t>
      </w:r>
      <w:r>
        <w:tab/>
      </w:r>
      <w:r w:rsidRPr="00522B2F">
        <w:t>Allgemeine</w:t>
      </w:r>
      <w:proofErr w:type="gramEnd"/>
      <w:r w:rsidRPr="00522B2F">
        <w:t xml:space="preserve"> </w:t>
      </w:r>
      <w:r w:rsidR="00636F08" w:rsidRPr="00522B2F">
        <w:t>Arbeitsgemeinschaft der öffentlich-rechtlichen Rundfunkanstalten der Bundesrepublik Deutschland</w:t>
      </w:r>
    </w:p>
    <w:p w14:paraId="40DC126C" w14:textId="77777777" w:rsidR="00051DDD" w:rsidRPr="00522B2F" w:rsidRDefault="00051DDD" w:rsidP="00051DDD">
      <w:pPr>
        <w:spacing w:before="0" w:after="160" w:line="259" w:lineRule="auto"/>
        <w:jc w:val="left"/>
      </w:pPr>
      <w:proofErr w:type="gramStart"/>
      <w:r w:rsidRPr="00522B2F">
        <w:t>ZDF</w:t>
      </w:r>
      <w:r w:rsidRPr="00522B2F">
        <w:tab/>
        <w:t>Zweites</w:t>
      </w:r>
      <w:proofErr w:type="gramEnd"/>
      <w:r w:rsidRPr="00522B2F">
        <w:t xml:space="preserve"> Deutsches Fernsehen</w:t>
      </w:r>
    </w:p>
    <w:p w14:paraId="55BB9F5C" w14:textId="77777777" w:rsidR="00051DDD" w:rsidRPr="00522B2F" w:rsidRDefault="00051DDD" w:rsidP="00051DDD">
      <w:pPr>
        <w:spacing w:before="0" w:after="160" w:line="259" w:lineRule="auto"/>
        <w:jc w:val="left"/>
      </w:pPr>
      <w:r w:rsidRPr="00522B2F">
        <w:t>C&amp;A</w:t>
      </w:r>
      <w:r w:rsidRPr="00522B2F">
        <w:tab/>
        <w:t>Clemens &amp; August</w:t>
      </w:r>
    </w:p>
    <w:p w14:paraId="19DD7C5E" w14:textId="63C29B4A" w:rsidR="00051DDD" w:rsidRPr="00522B2F" w:rsidRDefault="00051DDD" w:rsidP="00051DDD">
      <w:pPr>
        <w:spacing w:before="0" w:after="160" w:line="259" w:lineRule="auto"/>
        <w:jc w:val="left"/>
      </w:pPr>
      <w:r w:rsidRPr="00522B2F">
        <w:t xml:space="preserve">BRD </w:t>
      </w:r>
      <w:r w:rsidRPr="00522B2F">
        <w:tab/>
        <w:t xml:space="preserve">Bundesrepublik </w:t>
      </w:r>
      <w:r w:rsidR="00636F08" w:rsidRPr="00522B2F">
        <w:t>D</w:t>
      </w:r>
      <w:r w:rsidRPr="00522B2F">
        <w:t>eutschland</w:t>
      </w:r>
    </w:p>
    <w:p w14:paraId="60F8E3DC" w14:textId="6CB6E521" w:rsidR="00051DDD" w:rsidRPr="00522B2F" w:rsidRDefault="00051DDD" w:rsidP="00051DDD">
      <w:pPr>
        <w:spacing w:before="0" w:after="160" w:line="259" w:lineRule="auto"/>
        <w:jc w:val="left"/>
      </w:pPr>
      <w:proofErr w:type="gramStart"/>
      <w:r w:rsidRPr="00522B2F">
        <w:t>DDR</w:t>
      </w:r>
      <w:r w:rsidRPr="00522B2F">
        <w:tab/>
        <w:t>Deutsche</w:t>
      </w:r>
      <w:proofErr w:type="gramEnd"/>
      <w:r w:rsidRPr="00522B2F">
        <w:t xml:space="preserve"> </w:t>
      </w:r>
      <w:r w:rsidR="00636F08" w:rsidRPr="00522B2F">
        <w:t>D</w:t>
      </w:r>
      <w:r w:rsidRPr="00522B2F">
        <w:t xml:space="preserve">emokratische </w:t>
      </w:r>
      <w:r w:rsidR="00636F08" w:rsidRPr="00522B2F">
        <w:t>R</w:t>
      </w:r>
      <w:r w:rsidRPr="00522B2F">
        <w:t>epublik</w:t>
      </w:r>
    </w:p>
    <w:p w14:paraId="474A543A" w14:textId="77777777" w:rsidR="00051DDD" w:rsidRPr="005C09BC" w:rsidRDefault="00051DDD" w:rsidP="00051DDD">
      <w:pPr>
        <w:spacing w:before="0" w:after="160" w:line="259" w:lineRule="auto"/>
        <w:jc w:val="left"/>
        <w:rPr>
          <w:lang w:val="en-US"/>
        </w:rPr>
      </w:pPr>
      <w:r w:rsidRPr="00522B2F">
        <w:rPr>
          <w:lang w:val="en-US"/>
        </w:rPr>
        <w:t xml:space="preserve">USA </w:t>
      </w:r>
      <w:r w:rsidRPr="00522B2F">
        <w:rPr>
          <w:lang w:val="en-US"/>
        </w:rPr>
        <w:tab/>
        <w:t>United States of America</w:t>
      </w:r>
    </w:p>
    <w:p w14:paraId="098DFEBA" w14:textId="6B75C549" w:rsidR="009A717C" w:rsidRPr="005C09BC" w:rsidRDefault="00051DDD" w:rsidP="00051DDD">
      <w:pPr>
        <w:spacing w:before="0" w:after="160" w:line="259" w:lineRule="auto"/>
        <w:jc w:val="left"/>
        <w:rPr>
          <w:lang w:val="en-US"/>
        </w:rPr>
      </w:pPr>
      <w:r w:rsidRPr="005C09BC">
        <w:rPr>
          <w:lang w:val="en-US"/>
        </w:rPr>
        <w:t xml:space="preserve">BSE </w:t>
      </w:r>
      <w:r w:rsidRPr="005C09BC">
        <w:rPr>
          <w:lang w:val="en-US"/>
        </w:rPr>
        <w:tab/>
        <w:t xml:space="preserve">Bovine </w:t>
      </w:r>
      <w:proofErr w:type="spellStart"/>
      <w:r w:rsidRPr="005C09BC">
        <w:rPr>
          <w:lang w:val="en-US"/>
        </w:rPr>
        <w:t>Spongiforme</w:t>
      </w:r>
      <w:proofErr w:type="spellEnd"/>
      <w:r w:rsidRPr="005C09BC">
        <w:rPr>
          <w:lang w:val="en-US"/>
        </w:rPr>
        <w:t xml:space="preserve"> </w:t>
      </w:r>
      <w:proofErr w:type="spellStart"/>
      <w:r w:rsidRPr="005C09BC">
        <w:rPr>
          <w:lang w:val="en-US"/>
        </w:rPr>
        <w:t>Encephalopathie</w:t>
      </w:r>
      <w:proofErr w:type="spellEnd"/>
      <w:sdt>
        <w:sdtPr>
          <w:id w:val="539935258"/>
          <w:citation/>
        </w:sdtPr>
        <w:sdtEndPr/>
        <w:sdtContent>
          <w:r>
            <w:fldChar w:fldCharType="begin"/>
          </w:r>
          <w:r w:rsidRPr="005C09BC">
            <w:rPr>
              <w:lang w:val="en-US"/>
            </w:rPr>
            <w:instrText xml:space="preserve"> CITATION Die99 \l 3079 </w:instrText>
          </w:r>
          <w:r>
            <w:fldChar w:fldCharType="separate"/>
          </w:r>
          <w:r w:rsidR="00B93FE1">
            <w:rPr>
              <w:noProof/>
              <w:lang w:val="en-US"/>
            </w:rPr>
            <w:t xml:space="preserve"> </w:t>
          </w:r>
          <w:r w:rsidR="00B93FE1" w:rsidRPr="00B93FE1">
            <w:rPr>
              <w:noProof/>
              <w:lang w:val="en-US"/>
            </w:rPr>
            <w:t>(Vier, 1999)</w:t>
          </w:r>
          <w:r>
            <w:fldChar w:fldCharType="end"/>
          </w:r>
        </w:sdtContent>
      </w:sdt>
    </w:p>
    <w:p w14:paraId="2771EE41" w14:textId="77777777" w:rsidR="00051DDD" w:rsidRPr="005C09BC" w:rsidRDefault="00051DDD">
      <w:pPr>
        <w:spacing w:before="0" w:after="160" w:line="259" w:lineRule="auto"/>
        <w:jc w:val="left"/>
        <w:rPr>
          <w:lang w:val="en-US"/>
        </w:rPr>
      </w:pPr>
    </w:p>
    <w:p w14:paraId="58CDEE6E" w14:textId="77777777" w:rsidR="00F56CAB" w:rsidRPr="005C09BC" w:rsidRDefault="00F56CAB">
      <w:pPr>
        <w:spacing w:before="0" w:after="160" w:line="259" w:lineRule="auto"/>
        <w:jc w:val="left"/>
        <w:rPr>
          <w:lang w:val="en-US"/>
        </w:rPr>
      </w:pPr>
    </w:p>
    <w:p w14:paraId="6F40E25A" w14:textId="77777777" w:rsidR="00F56CAB" w:rsidRPr="005C09BC" w:rsidRDefault="00F56CAB">
      <w:pPr>
        <w:spacing w:before="0" w:after="160" w:line="259" w:lineRule="auto"/>
        <w:jc w:val="left"/>
        <w:rPr>
          <w:lang w:val="en-US"/>
        </w:rPr>
        <w:sectPr w:rsidR="00F56CAB" w:rsidRPr="005C09BC" w:rsidSect="00D401F7">
          <w:footerReference w:type="default" r:id="rId16"/>
          <w:pgSz w:w="11906" w:h="16838"/>
          <w:pgMar w:top="1417" w:right="1417" w:bottom="1134" w:left="1417" w:header="708" w:footer="708" w:gutter="0"/>
          <w:pgNumType w:start="1"/>
          <w:cols w:space="708"/>
          <w:docGrid w:linePitch="360"/>
        </w:sectPr>
      </w:pPr>
    </w:p>
    <w:p w14:paraId="27388238" w14:textId="77777777" w:rsidR="00F56CAB" w:rsidRPr="005C09BC" w:rsidRDefault="00F56CAB" w:rsidP="005A3785">
      <w:pPr>
        <w:pStyle w:val="berschrift1"/>
        <w:numPr>
          <w:ilvl w:val="0"/>
          <w:numId w:val="7"/>
        </w:numPr>
        <w:rPr>
          <w:lang w:val="en-US"/>
        </w:rPr>
      </w:pPr>
      <w:bookmarkStart w:id="104" w:name="_Toc223380537"/>
      <w:bookmarkEnd w:id="104"/>
    </w:p>
    <w:p w14:paraId="3DE86AFF" w14:textId="2950BC56" w:rsidR="009A717C" w:rsidRDefault="00133C97">
      <w:pPr>
        <w:spacing w:before="0" w:after="160" w:line="259" w:lineRule="auto"/>
        <w:jc w:val="left"/>
      </w:pPr>
      <w:r>
        <w:t>Text für Anhang A</w:t>
      </w:r>
    </w:p>
    <w:p w14:paraId="4ACD5E57" w14:textId="5BB9057D" w:rsidR="00806ABB" w:rsidRDefault="00806ABB" w:rsidP="00806ABB"/>
    <w:p w14:paraId="4F331784" w14:textId="77777777" w:rsidR="003B76B7" w:rsidRDefault="003B76B7" w:rsidP="003B76B7"/>
    <w:sectPr w:rsidR="003B76B7" w:rsidSect="00133C97">
      <w:footerReference w:type="default" r:id="rId17"/>
      <w:pgSz w:w="11906" w:h="16838"/>
      <w:pgMar w:top="1417" w:right="1417" w:bottom="1134"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F3EE071" w14:textId="77777777" w:rsidR="00254A92" w:rsidRDefault="00254A92" w:rsidP="00334443">
      <w:pPr>
        <w:spacing w:before="0" w:after="0" w:line="240" w:lineRule="auto"/>
      </w:pPr>
      <w:r>
        <w:separator/>
      </w:r>
    </w:p>
  </w:endnote>
  <w:endnote w:type="continuationSeparator" w:id="0">
    <w:p w14:paraId="70CB2E66" w14:textId="77777777" w:rsidR="00254A92" w:rsidRDefault="00254A92" w:rsidP="0033444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scadia Mono">
    <w:panose1 w:val="020B0609020000020004"/>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EBB414" w14:textId="77777777" w:rsidR="00DD25D5" w:rsidRDefault="00DD25D5">
    <w:pPr>
      <w:pStyle w:val="Fuzeile"/>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C7D792" w14:textId="77777777" w:rsidR="00DD25D5" w:rsidRPr="00D401F7" w:rsidRDefault="00DD25D5" w:rsidP="00D401F7">
    <w:pPr>
      <w:pStyle w:val="Fuzeile"/>
      <w:tabs>
        <w:tab w:val="clear" w:pos="4536"/>
        <w:tab w:val="clear" w:pos="9072"/>
      </w:tabs>
      <w:ind w:left="8222"/>
    </w:pPr>
    <w:r>
      <w:t xml:space="preserve">- </w:t>
    </w:r>
    <w:r w:rsidRPr="00D401F7">
      <w:fldChar w:fldCharType="begin"/>
    </w:r>
    <w:r w:rsidRPr="00D401F7">
      <w:instrText>PAGE   \* MERGEFORMAT</w:instrText>
    </w:r>
    <w:r w:rsidRPr="00D401F7">
      <w:fldChar w:fldCharType="separate"/>
    </w:r>
    <w:r w:rsidRPr="00D401F7">
      <w:rPr>
        <w:lang w:val="de-DE"/>
      </w:rPr>
      <w:t>1</w:t>
    </w:r>
    <w:r w:rsidRPr="00D401F7">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E89779" w14:textId="77777777" w:rsidR="00DD25D5" w:rsidRPr="00D401F7" w:rsidRDefault="00DD25D5" w:rsidP="00625FE5">
    <w:pPr>
      <w:pStyle w:val="Fuzeile"/>
      <w:tabs>
        <w:tab w:val="clear" w:pos="4536"/>
        <w:tab w:val="clear" w:pos="9072"/>
      </w:tabs>
      <w:ind w:left="858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D98C84" w14:textId="77777777" w:rsidR="00DD25D5" w:rsidRPr="00D401F7" w:rsidRDefault="00DD25D5" w:rsidP="00625FE5">
    <w:pPr>
      <w:pStyle w:val="Fuzeile"/>
      <w:tabs>
        <w:tab w:val="clear" w:pos="4536"/>
        <w:tab w:val="clear" w:pos="9072"/>
      </w:tabs>
      <w:ind w:left="8582"/>
    </w:pPr>
    <w:r>
      <w:t xml:space="preserve">- </w:t>
    </w:r>
    <w:r>
      <w:fldChar w:fldCharType="begin"/>
    </w:r>
    <w:r>
      <w:instrText>PAGE   \* MERGEFORMAT</w:instrText>
    </w:r>
    <w:r>
      <w:fldChar w:fldCharType="separate"/>
    </w:r>
    <w:r>
      <w:rPr>
        <w:lang w:val="de-DE"/>
      </w:rPr>
      <w:t>1</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8CACA0" w14:textId="77777777" w:rsidR="00DD25D5" w:rsidRPr="00D401F7" w:rsidRDefault="00DD25D5" w:rsidP="00D401F7">
    <w:pPr>
      <w:pStyle w:val="Fuzeile"/>
      <w:tabs>
        <w:tab w:val="clear" w:pos="4536"/>
        <w:tab w:val="clear" w:pos="9072"/>
      </w:tabs>
      <w:ind w:left="8222"/>
    </w:pPr>
    <w:r>
      <w:t>- A</w:t>
    </w:r>
    <w:r w:rsidRPr="00D401F7">
      <w:fldChar w:fldCharType="begin"/>
    </w:r>
    <w:r w:rsidRPr="00D401F7">
      <w:instrText>PAGE   \* MERGEFORMAT</w:instrText>
    </w:r>
    <w:r w:rsidRPr="00D401F7">
      <w:fldChar w:fldCharType="separate"/>
    </w:r>
    <w:r w:rsidRPr="00D401F7">
      <w:rPr>
        <w:lang w:val="de-DE"/>
      </w:rPr>
      <w:t>1</w:t>
    </w:r>
    <w:r w:rsidRPr="00D401F7">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C769CD4" w14:textId="77777777" w:rsidR="00254A92" w:rsidRDefault="00254A92" w:rsidP="00334443">
      <w:pPr>
        <w:spacing w:before="0" w:after="0" w:line="240" w:lineRule="auto"/>
      </w:pPr>
      <w:r>
        <w:separator/>
      </w:r>
    </w:p>
  </w:footnote>
  <w:footnote w:type="continuationSeparator" w:id="0">
    <w:p w14:paraId="524CC87B" w14:textId="77777777" w:rsidR="00254A92" w:rsidRDefault="00254A92" w:rsidP="00334443">
      <w:pPr>
        <w:spacing w:before="0" w:after="0" w:line="240" w:lineRule="auto"/>
      </w:pPr>
      <w:r>
        <w:continuationSeparator/>
      </w:r>
    </w:p>
  </w:footnote>
  <w:footnote w:id="1">
    <w:p w14:paraId="171739A9" w14:textId="62F3F6B8" w:rsidR="00DD25D5" w:rsidRDefault="00DD25D5">
      <w:pPr>
        <w:pStyle w:val="Funotentext"/>
      </w:pPr>
      <w:r>
        <w:rPr>
          <w:rStyle w:val="Funotenzeichen"/>
        </w:rPr>
        <w:footnoteRef/>
      </w:r>
      <w:r>
        <w:t xml:space="preserve"> Fußnoten sollten nur verwendet werden, um ergänzende Informationen darzustellen, die sonst den Lesefluss stören. Bitte (wenn überhaupt) sparsam einsetzen. Sie sind kein Ersatz für </w:t>
      </w:r>
      <w:r w:rsidRPr="005C09BC">
        <w:t>Quellenangaben.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334D00" w14:textId="77777777" w:rsidR="00DD25D5" w:rsidRDefault="00DD25D5">
    <w:pPr>
      <w:pStyle w:val="Kopfzeile"/>
    </w:pPr>
    <w:r>
      <w:rPr>
        <w:noProof/>
      </w:rPr>
      <w:drawing>
        <wp:anchor distT="0" distB="0" distL="114300" distR="114300" simplePos="0" relativeHeight="251659264" behindDoc="0" locked="0" layoutInCell="1" allowOverlap="1" wp14:anchorId="5AFF4CB7" wp14:editId="0F2EF26F">
          <wp:simplePos x="0" y="0"/>
          <wp:positionH relativeFrom="column">
            <wp:posOffset>-114300</wp:posOffset>
          </wp:positionH>
          <wp:positionV relativeFrom="paragraph">
            <wp:posOffset>-45085</wp:posOffset>
          </wp:positionV>
          <wp:extent cx="1539240" cy="304800"/>
          <wp:effectExtent l="0" t="0" r="3810" b="0"/>
          <wp:wrapThrough wrapText="bothSides">
            <wp:wrapPolygon edited="0">
              <wp:start x="0" y="0"/>
              <wp:lineTo x="0" y="20250"/>
              <wp:lineTo x="21386" y="20250"/>
              <wp:lineTo x="21386" y="0"/>
              <wp:lineTo x="0" y="0"/>
            </wp:wrapPolygon>
          </wp:wrapThrough>
          <wp:docPr id="1510550393" name="Grafik 1510550393" descr="Ein Bild, das Text, Schrift, Grafiken, Logo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50393" name="Grafik 1510550393" descr="Ein Bild, das Text, Schrift, Grafiken, Logo enthält.&#10;&#10;Automatisch generierte Beschreibu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9240" cy="304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EFD4170A"/>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C7E40A56"/>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FDFC3EEE"/>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AC1AD37C"/>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D6840BFE"/>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9C4A79C"/>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6C49C7A"/>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93E01C2"/>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1E2A060"/>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60A86CA6"/>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10A23C1A"/>
    <w:multiLevelType w:val="multilevel"/>
    <w:tmpl w:val="E9A0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E328DC"/>
    <w:multiLevelType w:val="multilevel"/>
    <w:tmpl w:val="03E2438A"/>
    <w:styleLink w:val="Formatvorlage1"/>
    <w:lvl w:ilvl="0">
      <w:start w:val="1"/>
      <w:numFmt w:val="upperLetter"/>
      <w:suff w:val="space"/>
      <w:lvlText w:val="Anhang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2" w15:restartNumberingAfterBreak="0">
    <w:nsid w:val="26780B16"/>
    <w:multiLevelType w:val="multilevel"/>
    <w:tmpl w:val="0108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9E0EC2"/>
    <w:multiLevelType w:val="hybridMultilevel"/>
    <w:tmpl w:val="A9CA209E"/>
    <w:lvl w:ilvl="0" w:tplc="545A564A">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4" w15:restartNumberingAfterBreak="0">
    <w:nsid w:val="368E2424"/>
    <w:multiLevelType w:val="hybridMultilevel"/>
    <w:tmpl w:val="6292191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7ED3668"/>
    <w:multiLevelType w:val="multilevel"/>
    <w:tmpl w:val="0C070025"/>
    <w:styleLink w:val="AnhangTitel"/>
    <w:lvl w:ilvl="0">
      <w:start w:val="1"/>
      <w:numFmt w:val="upperLetter"/>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572B549A"/>
    <w:multiLevelType w:val="hybridMultilevel"/>
    <w:tmpl w:val="9E8A9678"/>
    <w:lvl w:ilvl="0" w:tplc="68167E24">
      <w:start w:val="1"/>
      <w:numFmt w:val="decimal"/>
      <w:pStyle w:val="Nummerierung"/>
      <w:lvlText w:val="%1."/>
      <w:lvlJc w:val="left"/>
      <w:pPr>
        <w:ind w:left="717"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7" w15:restartNumberingAfterBreak="0">
    <w:nsid w:val="59BD7228"/>
    <w:multiLevelType w:val="multilevel"/>
    <w:tmpl w:val="0C070025"/>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18" w15:restartNumberingAfterBreak="0">
    <w:nsid w:val="5F417F8E"/>
    <w:multiLevelType w:val="hybridMultilevel"/>
    <w:tmpl w:val="177EAC04"/>
    <w:lvl w:ilvl="0" w:tplc="04070001">
      <w:start w:val="1"/>
      <w:numFmt w:val="bullet"/>
      <w:lvlText w:val=""/>
      <w:lvlJc w:val="left"/>
      <w:pPr>
        <w:ind w:left="454" w:hanging="341"/>
      </w:pPr>
      <w:rPr>
        <w:rFonts w:ascii="Symbol" w:hAnsi="Symbol" w:hint="default"/>
        <w:b/>
      </w:rPr>
    </w:lvl>
    <w:lvl w:ilvl="1" w:tplc="04070001">
      <w:start w:val="1"/>
      <w:numFmt w:val="bullet"/>
      <w:lvlText w:val=""/>
      <w:lvlJc w:val="left"/>
      <w:pPr>
        <w:ind w:left="1077" w:hanging="623"/>
      </w:pPr>
      <w:rPr>
        <w:rFonts w:ascii="Symbol" w:hAnsi="Symbol"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6DAC3881"/>
    <w:multiLevelType w:val="hybridMultilevel"/>
    <w:tmpl w:val="F5D0D67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0" w15:restartNumberingAfterBreak="0">
    <w:nsid w:val="7BAB20B3"/>
    <w:multiLevelType w:val="multilevel"/>
    <w:tmpl w:val="03E2438A"/>
    <w:numStyleLink w:val="Formatvorlage1"/>
  </w:abstractNum>
  <w:num w:numId="1">
    <w:abstractNumId w:val="17"/>
  </w:num>
  <w:num w:numId="2">
    <w:abstractNumId w:val="13"/>
  </w:num>
  <w:num w:numId="3">
    <w:abstractNumId w:val="16"/>
  </w:num>
  <w:num w:numId="4">
    <w:abstractNumId w:val="16"/>
    <w:lvlOverride w:ilvl="0">
      <w:startOverride w:val="1"/>
    </w:lvlOverride>
  </w:num>
  <w:num w:numId="5">
    <w:abstractNumId w:val="15"/>
  </w:num>
  <w:num w:numId="6">
    <w:abstractNumId w:val="11"/>
  </w:num>
  <w:num w:numId="7">
    <w:abstractNumId w:val="20"/>
  </w:num>
  <w:num w:numId="8">
    <w:abstractNumId w:val="19"/>
  </w:num>
  <w:num w:numId="9">
    <w:abstractNumId w:val="0"/>
  </w:num>
  <w:num w:numId="10">
    <w:abstractNumId w:val="1"/>
  </w:num>
  <w:num w:numId="11">
    <w:abstractNumId w:val="2"/>
  </w:num>
  <w:num w:numId="12">
    <w:abstractNumId w:val="3"/>
  </w:num>
  <w:num w:numId="13">
    <w:abstractNumId w:val="4"/>
  </w:num>
  <w:num w:numId="14">
    <w:abstractNumId w:val="5"/>
  </w:num>
  <w:num w:numId="15">
    <w:abstractNumId w:val="6"/>
  </w:num>
  <w:num w:numId="16">
    <w:abstractNumId w:val="7"/>
  </w:num>
  <w:num w:numId="17">
    <w:abstractNumId w:val="8"/>
  </w:num>
  <w:num w:numId="18">
    <w:abstractNumId w:val="9"/>
  </w:num>
  <w:num w:numId="19">
    <w:abstractNumId w:val="18"/>
  </w:num>
  <w:num w:numId="20">
    <w:abstractNumId w:val="14"/>
  </w:num>
  <w:num w:numId="21">
    <w:abstractNumId w:val="12"/>
  </w:num>
  <w:num w:numId="22">
    <w:abstractNumId w:val="1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3"/>
  <w:hideSpellingErrors/>
  <w:hideGrammaticalErrors/>
  <w:proofState w:spelling="clean" w:grammar="clean"/>
  <w:attachedTemplate r:id="rId1"/>
  <w:documentProtection w:formatting="1" w:enforcement="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ADF"/>
    <w:rsid w:val="00023EF7"/>
    <w:rsid w:val="00031563"/>
    <w:rsid w:val="0004356A"/>
    <w:rsid w:val="00044482"/>
    <w:rsid w:val="00051DDD"/>
    <w:rsid w:val="00061454"/>
    <w:rsid w:val="0006166A"/>
    <w:rsid w:val="000C4E45"/>
    <w:rsid w:val="000E2163"/>
    <w:rsid w:val="000E4076"/>
    <w:rsid w:val="000F48F8"/>
    <w:rsid w:val="000F781F"/>
    <w:rsid w:val="001078AA"/>
    <w:rsid w:val="001131F7"/>
    <w:rsid w:val="00117F83"/>
    <w:rsid w:val="00133C97"/>
    <w:rsid w:val="00153D8E"/>
    <w:rsid w:val="0016470C"/>
    <w:rsid w:val="00170E67"/>
    <w:rsid w:val="00196AFA"/>
    <w:rsid w:val="001A6D4F"/>
    <w:rsid w:val="001B74D3"/>
    <w:rsid w:val="001C4F70"/>
    <w:rsid w:val="001E7137"/>
    <w:rsid w:val="00230B04"/>
    <w:rsid w:val="00242070"/>
    <w:rsid w:val="00252F54"/>
    <w:rsid w:val="00254A92"/>
    <w:rsid w:val="00304A11"/>
    <w:rsid w:val="00324BB2"/>
    <w:rsid w:val="00334443"/>
    <w:rsid w:val="00373047"/>
    <w:rsid w:val="00391447"/>
    <w:rsid w:val="003B76B7"/>
    <w:rsid w:val="003C4F43"/>
    <w:rsid w:val="003D589D"/>
    <w:rsid w:val="00443A43"/>
    <w:rsid w:val="0045218D"/>
    <w:rsid w:val="00470793"/>
    <w:rsid w:val="00476C34"/>
    <w:rsid w:val="004A01EF"/>
    <w:rsid w:val="004B084C"/>
    <w:rsid w:val="004C23ED"/>
    <w:rsid w:val="004C5CEE"/>
    <w:rsid w:val="004F51D7"/>
    <w:rsid w:val="00507596"/>
    <w:rsid w:val="00522B2F"/>
    <w:rsid w:val="00542B49"/>
    <w:rsid w:val="005471F8"/>
    <w:rsid w:val="005561B9"/>
    <w:rsid w:val="00571BE4"/>
    <w:rsid w:val="005A3785"/>
    <w:rsid w:val="005B0533"/>
    <w:rsid w:val="005B0A31"/>
    <w:rsid w:val="005B30FF"/>
    <w:rsid w:val="005B35E5"/>
    <w:rsid w:val="005B5508"/>
    <w:rsid w:val="005C09BC"/>
    <w:rsid w:val="005E02A3"/>
    <w:rsid w:val="00625FE5"/>
    <w:rsid w:val="00632C52"/>
    <w:rsid w:val="00636F08"/>
    <w:rsid w:val="00642D03"/>
    <w:rsid w:val="00642F48"/>
    <w:rsid w:val="006525FF"/>
    <w:rsid w:val="006A6E65"/>
    <w:rsid w:val="006C43A0"/>
    <w:rsid w:val="006E097C"/>
    <w:rsid w:val="00731747"/>
    <w:rsid w:val="00772873"/>
    <w:rsid w:val="007B3DA2"/>
    <w:rsid w:val="007B6ED2"/>
    <w:rsid w:val="00800E7D"/>
    <w:rsid w:val="00806ABB"/>
    <w:rsid w:val="00810C4E"/>
    <w:rsid w:val="008116BB"/>
    <w:rsid w:val="00820380"/>
    <w:rsid w:val="00855E30"/>
    <w:rsid w:val="00857147"/>
    <w:rsid w:val="008713E3"/>
    <w:rsid w:val="00871ADF"/>
    <w:rsid w:val="008B2688"/>
    <w:rsid w:val="008C195A"/>
    <w:rsid w:val="008D4026"/>
    <w:rsid w:val="008E166A"/>
    <w:rsid w:val="008E20F4"/>
    <w:rsid w:val="0090263D"/>
    <w:rsid w:val="00910C3F"/>
    <w:rsid w:val="009266E3"/>
    <w:rsid w:val="0093423A"/>
    <w:rsid w:val="00961395"/>
    <w:rsid w:val="0098112A"/>
    <w:rsid w:val="009A0FDB"/>
    <w:rsid w:val="009A717C"/>
    <w:rsid w:val="009C3B57"/>
    <w:rsid w:val="00A0128A"/>
    <w:rsid w:val="00A052F5"/>
    <w:rsid w:val="00A1434C"/>
    <w:rsid w:val="00A2034C"/>
    <w:rsid w:val="00A32BFE"/>
    <w:rsid w:val="00A67CB5"/>
    <w:rsid w:val="00AB282A"/>
    <w:rsid w:val="00AC61F8"/>
    <w:rsid w:val="00AD7ED5"/>
    <w:rsid w:val="00B047E0"/>
    <w:rsid w:val="00B30A1D"/>
    <w:rsid w:val="00B33228"/>
    <w:rsid w:val="00B745DD"/>
    <w:rsid w:val="00B75CB7"/>
    <w:rsid w:val="00B80701"/>
    <w:rsid w:val="00B83883"/>
    <w:rsid w:val="00B93FE1"/>
    <w:rsid w:val="00BA2D55"/>
    <w:rsid w:val="00BC236B"/>
    <w:rsid w:val="00BF5C41"/>
    <w:rsid w:val="00C447CC"/>
    <w:rsid w:val="00C46E3D"/>
    <w:rsid w:val="00C64353"/>
    <w:rsid w:val="00C8063B"/>
    <w:rsid w:val="00C93C0C"/>
    <w:rsid w:val="00CA5B76"/>
    <w:rsid w:val="00CA6DEA"/>
    <w:rsid w:val="00CB2F9D"/>
    <w:rsid w:val="00CE2295"/>
    <w:rsid w:val="00CF0DAC"/>
    <w:rsid w:val="00D07580"/>
    <w:rsid w:val="00D35DA0"/>
    <w:rsid w:val="00D401F7"/>
    <w:rsid w:val="00D52120"/>
    <w:rsid w:val="00D57BBF"/>
    <w:rsid w:val="00DC22D7"/>
    <w:rsid w:val="00DC361B"/>
    <w:rsid w:val="00DD16B6"/>
    <w:rsid w:val="00DD25D5"/>
    <w:rsid w:val="00DD7D8F"/>
    <w:rsid w:val="00DE53D9"/>
    <w:rsid w:val="00E10611"/>
    <w:rsid w:val="00E26B32"/>
    <w:rsid w:val="00E563DC"/>
    <w:rsid w:val="00E620D2"/>
    <w:rsid w:val="00E65619"/>
    <w:rsid w:val="00E712B2"/>
    <w:rsid w:val="00E74535"/>
    <w:rsid w:val="00EE6A0C"/>
    <w:rsid w:val="00EF78CE"/>
    <w:rsid w:val="00F24DAA"/>
    <w:rsid w:val="00F25F2F"/>
    <w:rsid w:val="00F31F2E"/>
    <w:rsid w:val="00F50BAE"/>
    <w:rsid w:val="00F51871"/>
    <w:rsid w:val="00F56CAB"/>
    <w:rsid w:val="00F5774A"/>
    <w:rsid w:val="00F65AE1"/>
    <w:rsid w:val="00F96263"/>
    <w:rsid w:val="00FB759B"/>
    <w:rsid w:val="00FC6A18"/>
    <w:rsid w:val="00FF0162"/>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FEF20E"/>
  <w15:chartTrackingRefBased/>
  <w15:docId w15:val="{935573B5-E3FA-4580-8E3F-B5FCA1078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B6ED2"/>
    <w:pPr>
      <w:spacing w:before="240" w:after="240" w:line="360" w:lineRule="auto"/>
      <w:jc w:val="both"/>
    </w:pPr>
    <w:rPr>
      <w:rFonts w:ascii="Century Schoolbook" w:eastAsia="Times New Roman" w:hAnsi="Century Schoolbook" w:cs="Times New Roman"/>
      <w:szCs w:val="20"/>
      <w:lang w:eastAsia="de-DE"/>
    </w:rPr>
  </w:style>
  <w:style w:type="paragraph" w:styleId="berschrift1">
    <w:name w:val="heading 1"/>
    <w:basedOn w:val="Standard"/>
    <w:next w:val="Standard"/>
    <w:link w:val="berschrift1Zchn"/>
    <w:uiPriority w:val="9"/>
    <w:qFormat/>
    <w:rsid w:val="00F50BAE"/>
    <w:pPr>
      <w:keepNext/>
      <w:keepLines/>
      <w:numPr>
        <w:numId w:val="1"/>
      </w:numPr>
      <w:spacing w:after="0"/>
      <w:outlineLvl w:val="0"/>
    </w:pPr>
    <w:rPr>
      <w:rFonts w:eastAsiaTheme="majorEastAsia" w:cstheme="majorBidi"/>
      <w:sz w:val="32"/>
      <w:szCs w:val="32"/>
    </w:rPr>
  </w:style>
  <w:style w:type="paragraph" w:styleId="berschrift2">
    <w:name w:val="heading 2"/>
    <w:basedOn w:val="Standard"/>
    <w:next w:val="Standard"/>
    <w:link w:val="berschrift2Zchn"/>
    <w:uiPriority w:val="9"/>
    <w:unhideWhenUsed/>
    <w:qFormat/>
    <w:rsid w:val="000E4076"/>
    <w:pPr>
      <w:keepNext/>
      <w:keepLines/>
      <w:numPr>
        <w:ilvl w:val="1"/>
        <w:numId w:val="1"/>
      </w:numPr>
      <w:spacing w:before="40" w:after="0"/>
      <w:outlineLvl w:val="1"/>
    </w:pPr>
    <w:rPr>
      <w:rFonts w:eastAsiaTheme="majorEastAsia" w:cstheme="majorBidi"/>
      <w:sz w:val="28"/>
      <w:szCs w:val="26"/>
    </w:rPr>
  </w:style>
  <w:style w:type="paragraph" w:styleId="berschrift3">
    <w:name w:val="heading 3"/>
    <w:basedOn w:val="Standard"/>
    <w:next w:val="Standard"/>
    <w:link w:val="berschrift3Zchn"/>
    <w:uiPriority w:val="9"/>
    <w:unhideWhenUsed/>
    <w:qFormat/>
    <w:rsid w:val="000E4076"/>
    <w:pPr>
      <w:keepNext/>
      <w:keepLines/>
      <w:numPr>
        <w:ilvl w:val="2"/>
        <w:numId w:val="1"/>
      </w:numPr>
      <w:spacing w:before="40" w:after="0"/>
      <w:outlineLvl w:val="2"/>
    </w:pPr>
    <w:rPr>
      <w:rFonts w:eastAsiaTheme="majorEastAsia" w:cstheme="majorBidi"/>
      <w:sz w:val="24"/>
      <w:szCs w:val="24"/>
    </w:rPr>
  </w:style>
  <w:style w:type="paragraph" w:styleId="berschrift4">
    <w:name w:val="heading 4"/>
    <w:basedOn w:val="Standard"/>
    <w:next w:val="Standard"/>
    <w:link w:val="berschrift4Zchn"/>
    <w:uiPriority w:val="9"/>
    <w:semiHidden/>
    <w:unhideWhenUsed/>
    <w:qFormat/>
    <w:rsid w:val="00F50BAE"/>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F50BAE"/>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F50BAE"/>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F50BAE"/>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F50BAE"/>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F50BAE"/>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rsid w:val="00470793"/>
    <w:pPr>
      <w:spacing w:before="0" w:after="0" w:line="240" w:lineRule="auto"/>
      <w:contextualSpacing/>
      <w:jc w:val="center"/>
    </w:pPr>
    <w:rPr>
      <w:rFonts w:eastAsiaTheme="majorEastAsia" w:cstheme="majorBidi"/>
      <w:spacing w:val="-10"/>
      <w:kern w:val="28"/>
      <w:sz w:val="32"/>
      <w:szCs w:val="56"/>
    </w:rPr>
  </w:style>
  <w:style w:type="character" w:customStyle="1" w:styleId="TitelZchn">
    <w:name w:val="Titel Zchn"/>
    <w:basedOn w:val="Absatz-Standardschriftart"/>
    <w:link w:val="Titel"/>
    <w:rsid w:val="00470793"/>
    <w:rPr>
      <w:rFonts w:ascii="Century Schoolbook" w:eastAsiaTheme="majorEastAsia" w:hAnsi="Century Schoolbook" w:cstheme="majorBidi"/>
      <w:spacing w:val="-10"/>
      <w:kern w:val="28"/>
      <w:sz w:val="32"/>
      <w:szCs w:val="56"/>
      <w:lang w:eastAsia="de-DE"/>
    </w:rPr>
  </w:style>
  <w:style w:type="paragraph" w:customStyle="1" w:styleId="Deckblatt-Untertitel">
    <w:name w:val="Deckblatt  - Untertitel"/>
    <w:next w:val="Deckblatt-Fliesstext"/>
    <w:rsid w:val="00A32BFE"/>
    <w:pPr>
      <w:spacing w:before="720" w:after="720" w:line="240" w:lineRule="auto"/>
      <w:contextualSpacing/>
      <w:jc w:val="center"/>
    </w:pPr>
    <w:rPr>
      <w:rFonts w:eastAsia="Times New Roman" w:cs="Times New Roman"/>
      <w:b/>
      <w:bCs/>
      <w:sz w:val="28"/>
      <w:szCs w:val="20"/>
      <w:lang w:eastAsia="de-DE"/>
    </w:rPr>
  </w:style>
  <w:style w:type="paragraph" w:customStyle="1" w:styleId="Deckblatt-FliesstextZentriert">
    <w:name w:val="Deckblatt - Fliesstext Zentriert"/>
    <w:basedOn w:val="Deckblatt-Fliesstext"/>
    <w:next w:val="Deckblatt-Fliesstext"/>
    <w:rsid w:val="007B6ED2"/>
    <w:pPr>
      <w:jc w:val="center"/>
    </w:pPr>
  </w:style>
  <w:style w:type="paragraph" w:customStyle="1" w:styleId="Deckblatt-Fliesstext">
    <w:name w:val="Deckblatt - Fliesstext"/>
    <w:basedOn w:val="Standard"/>
    <w:link w:val="Deckblatt-FliesstextZchn"/>
    <w:qFormat/>
    <w:rsid w:val="00A32BFE"/>
    <w:pPr>
      <w:contextualSpacing/>
      <w:jc w:val="left"/>
    </w:pPr>
    <w:rPr>
      <w:rFonts w:asciiTheme="minorHAnsi" w:hAnsiTheme="minorHAnsi"/>
    </w:rPr>
  </w:style>
  <w:style w:type="character" w:customStyle="1" w:styleId="Deckblatt-FliesstextZchn">
    <w:name w:val="Deckblatt - Fliesstext Zchn"/>
    <w:basedOn w:val="Absatz-Standardschriftart"/>
    <w:link w:val="Deckblatt-Fliesstext"/>
    <w:rsid w:val="00A32BFE"/>
    <w:rPr>
      <w:rFonts w:eastAsia="Times New Roman" w:cs="Times New Roman"/>
      <w:szCs w:val="20"/>
      <w:lang w:eastAsia="de-DE"/>
    </w:rPr>
  </w:style>
  <w:style w:type="character" w:customStyle="1" w:styleId="Deckblatt-Name">
    <w:name w:val="Deckblatt - Name"/>
    <w:basedOn w:val="Absatz-Standardschriftart"/>
    <w:uiPriority w:val="1"/>
    <w:qFormat/>
    <w:rsid w:val="007B6ED2"/>
    <w:rPr>
      <w:rFonts w:asciiTheme="minorHAnsi" w:hAnsiTheme="minorHAnsi"/>
      <w:b/>
      <w:sz w:val="22"/>
    </w:rPr>
  </w:style>
  <w:style w:type="paragraph" w:styleId="NurText">
    <w:name w:val="Plain Text"/>
    <w:basedOn w:val="Standard"/>
    <w:link w:val="NurTextZchn"/>
    <w:uiPriority w:val="99"/>
    <w:semiHidden/>
    <w:unhideWhenUsed/>
    <w:rsid w:val="007B6ED2"/>
    <w:pPr>
      <w:spacing w:before="0" w:after="0" w:line="240" w:lineRule="auto"/>
    </w:pPr>
    <w:rPr>
      <w:rFonts w:ascii="Consolas" w:hAnsi="Consolas"/>
      <w:sz w:val="21"/>
      <w:szCs w:val="21"/>
    </w:rPr>
  </w:style>
  <w:style w:type="character" w:customStyle="1" w:styleId="NurTextZchn">
    <w:name w:val="Nur Text Zchn"/>
    <w:basedOn w:val="Absatz-Standardschriftart"/>
    <w:link w:val="NurText"/>
    <w:uiPriority w:val="99"/>
    <w:semiHidden/>
    <w:rsid w:val="007B6ED2"/>
    <w:rPr>
      <w:rFonts w:ascii="Consolas" w:eastAsia="Times New Roman" w:hAnsi="Consolas" w:cs="Times New Roman"/>
      <w:sz w:val="21"/>
      <w:szCs w:val="21"/>
      <w:lang w:eastAsia="de-DE"/>
    </w:rPr>
  </w:style>
  <w:style w:type="paragraph" w:customStyle="1" w:styleId="Deckblatt-Titel">
    <w:name w:val="Deckblatt - Titel"/>
    <w:qFormat/>
    <w:rsid w:val="00A32BFE"/>
    <w:pPr>
      <w:contextualSpacing/>
      <w:jc w:val="center"/>
    </w:pPr>
    <w:rPr>
      <w:rFonts w:eastAsiaTheme="majorEastAsia" w:cstheme="majorBidi"/>
      <w:b/>
      <w:spacing w:val="-10"/>
      <w:kern w:val="28"/>
      <w:sz w:val="36"/>
      <w:szCs w:val="56"/>
      <w:lang w:eastAsia="de-DE"/>
    </w:rPr>
  </w:style>
  <w:style w:type="paragraph" w:customStyle="1" w:styleId="Infoblatt-Fliesstext">
    <w:name w:val="Infoblatt - Fliesstext"/>
    <w:qFormat/>
    <w:rsid w:val="00A32BFE"/>
    <w:pPr>
      <w:contextualSpacing/>
    </w:pPr>
    <w:rPr>
      <w:rFonts w:eastAsia="Times New Roman" w:cs="Times New Roman"/>
      <w:sz w:val="24"/>
      <w:szCs w:val="20"/>
      <w:lang w:eastAsia="de-DE"/>
    </w:rPr>
  </w:style>
  <w:style w:type="paragraph" w:customStyle="1" w:styleId="Ehrenwort-Titel">
    <w:name w:val="Ehrenwort - Titel"/>
    <w:qFormat/>
    <w:rsid w:val="00A32BFE"/>
    <w:pPr>
      <w:contextualSpacing/>
      <w:jc w:val="center"/>
    </w:pPr>
    <w:rPr>
      <w:rFonts w:ascii="Century Schoolbook" w:eastAsia="Times New Roman" w:hAnsi="Century Schoolbook" w:cs="Times New Roman"/>
      <w:sz w:val="32"/>
      <w:szCs w:val="20"/>
      <w:lang w:eastAsia="de-DE"/>
    </w:rPr>
  </w:style>
  <w:style w:type="paragraph" w:customStyle="1" w:styleId="Ehrenwort-Fliesstext">
    <w:name w:val="Ehrenwort - Fliesstext"/>
    <w:qFormat/>
    <w:rsid w:val="00A32BFE"/>
    <w:pPr>
      <w:spacing w:line="360" w:lineRule="auto"/>
      <w:ind w:left="284" w:hanging="284"/>
      <w:contextualSpacing/>
    </w:pPr>
    <w:rPr>
      <w:rFonts w:ascii="Century Schoolbook" w:eastAsia="Times New Roman" w:hAnsi="Century Schoolbook" w:cs="Times New Roman"/>
      <w:szCs w:val="20"/>
      <w:lang w:eastAsia="de-DE"/>
    </w:rPr>
  </w:style>
  <w:style w:type="paragraph" w:styleId="Zitat">
    <w:name w:val="Quote"/>
    <w:next w:val="Standard"/>
    <w:link w:val="ZitatZchn"/>
    <w:uiPriority w:val="29"/>
    <w:qFormat/>
    <w:rsid w:val="00A32BFE"/>
    <w:pPr>
      <w:spacing w:before="200"/>
      <w:ind w:left="862" w:right="862"/>
      <w:contextualSpacing/>
      <w:jc w:val="center"/>
    </w:pPr>
    <w:rPr>
      <w:rFonts w:ascii="Century Schoolbook" w:eastAsia="Times New Roman" w:hAnsi="Century Schoolbook" w:cs="Times New Roman"/>
      <w:i/>
      <w:iCs/>
      <w:szCs w:val="20"/>
      <w:lang w:eastAsia="de-DE"/>
    </w:rPr>
  </w:style>
  <w:style w:type="character" w:customStyle="1" w:styleId="berschrift1Zchn">
    <w:name w:val="Überschrift 1 Zchn"/>
    <w:basedOn w:val="Absatz-Standardschriftart"/>
    <w:link w:val="berschrift1"/>
    <w:uiPriority w:val="9"/>
    <w:rsid w:val="00F50BAE"/>
    <w:rPr>
      <w:rFonts w:ascii="Century Schoolbook" w:eastAsiaTheme="majorEastAsia" w:hAnsi="Century Schoolbook" w:cstheme="majorBidi"/>
      <w:sz w:val="32"/>
      <w:szCs w:val="32"/>
      <w:lang w:eastAsia="de-DE"/>
    </w:rPr>
  </w:style>
  <w:style w:type="paragraph" w:customStyle="1" w:styleId="Abstract-Fliesstext">
    <w:name w:val="Abstract - Fliesstext"/>
    <w:qFormat/>
    <w:rsid w:val="00A32BFE"/>
    <w:pPr>
      <w:pBdr>
        <w:top w:val="single" w:sz="4" w:space="4" w:color="auto"/>
        <w:left w:val="single" w:sz="4" w:space="4" w:color="auto"/>
        <w:bottom w:val="single" w:sz="4" w:space="4" w:color="auto"/>
        <w:right w:val="single" w:sz="4" w:space="4" w:color="auto"/>
      </w:pBdr>
      <w:contextualSpacing/>
    </w:pPr>
    <w:rPr>
      <w:rFonts w:ascii="Century Schoolbook" w:eastAsia="Times New Roman" w:hAnsi="Century Schoolbook" w:cs="Times New Roman"/>
      <w:sz w:val="18"/>
      <w:szCs w:val="20"/>
      <w:lang w:val="en-GB" w:eastAsia="de-DE"/>
    </w:rPr>
  </w:style>
  <w:style w:type="paragraph" w:customStyle="1" w:styleId="Nummerierung">
    <w:name w:val="Nummerierung"/>
    <w:next w:val="Standard"/>
    <w:qFormat/>
    <w:rsid w:val="00A32BFE"/>
    <w:pPr>
      <w:numPr>
        <w:numId w:val="3"/>
      </w:numPr>
      <w:tabs>
        <w:tab w:val="left" w:pos="284"/>
      </w:tabs>
      <w:ind w:left="714" w:hanging="357"/>
      <w:contextualSpacing/>
    </w:pPr>
    <w:rPr>
      <w:rFonts w:ascii="Century Schoolbook" w:eastAsia="Times New Roman" w:hAnsi="Century Schoolbook" w:cs="Times New Roman"/>
      <w:szCs w:val="20"/>
      <w:lang w:eastAsia="de-DE"/>
    </w:rPr>
  </w:style>
  <w:style w:type="character" w:customStyle="1" w:styleId="Abstract-Titel">
    <w:name w:val="Abstract - Titel"/>
    <w:basedOn w:val="Absatz-Standardschriftart"/>
    <w:uiPriority w:val="1"/>
    <w:qFormat/>
    <w:rsid w:val="000E2163"/>
    <w:rPr>
      <w:rFonts w:ascii="Century Schoolbook" w:hAnsi="Century Schoolbook"/>
      <w:b w:val="0"/>
      <w:sz w:val="22"/>
    </w:rPr>
  </w:style>
  <w:style w:type="character" w:customStyle="1" w:styleId="Abstract-TitelFett">
    <w:name w:val="Abstract - Titel Fett"/>
    <w:basedOn w:val="Abstract-Titel"/>
    <w:uiPriority w:val="1"/>
    <w:qFormat/>
    <w:rsid w:val="00F50BAE"/>
    <w:rPr>
      <w:rFonts w:ascii="Century Schoolbook" w:hAnsi="Century Schoolbook"/>
      <w:b/>
      <w:sz w:val="22"/>
    </w:rPr>
  </w:style>
  <w:style w:type="paragraph" w:styleId="Inhaltsverzeichnisberschrift">
    <w:name w:val="TOC Heading"/>
    <w:next w:val="Standard"/>
    <w:uiPriority w:val="39"/>
    <w:unhideWhenUsed/>
    <w:rsid w:val="001C4F70"/>
    <w:pPr>
      <w:contextualSpacing/>
    </w:pPr>
    <w:rPr>
      <w:rFonts w:ascii="Century Schoolbook" w:eastAsiaTheme="majorEastAsia" w:hAnsi="Century Schoolbook" w:cstheme="majorBidi"/>
      <w:sz w:val="32"/>
      <w:szCs w:val="32"/>
      <w:lang w:eastAsia="de-AT"/>
    </w:rPr>
  </w:style>
  <w:style w:type="paragraph" w:customStyle="1" w:styleId="Inhaltsverzeichnis-Titel">
    <w:name w:val="Inhaltsverzeichnis - Titel"/>
    <w:qFormat/>
    <w:rsid w:val="00A32BFE"/>
    <w:pPr>
      <w:contextualSpacing/>
    </w:pPr>
    <w:rPr>
      <w:rFonts w:ascii="Century Schoolbook" w:eastAsiaTheme="majorEastAsia" w:hAnsi="Century Schoolbook" w:cstheme="majorBidi"/>
      <w:sz w:val="32"/>
      <w:szCs w:val="32"/>
      <w:lang w:val="de-DE" w:eastAsia="de-AT"/>
    </w:rPr>
  </w:style>
  <w:style w:type="character" w:customStyle="1" w:styleId="berschrift2Zchn">
    <w:name w:val="Überschrift 2 Zchn"/>
    <w:basedOn w:val="Absatz-Standardschriftart"/>
    <w:link w:val="berschrift2"/>
    <w:uiPriority w:val="9"/>
    <w:rsid w:val="000E4076"/>
    <w:rPr>
      <w:rFonts w:ascii="Century Schoolbook" w:eastAsiaTheme="majorEastAsia" w:hAnsi="Century Schoolbook" w:cstheme="majorBidi"/>
      <w:sz w:val="28"/>
      <w:szCs w:val="26"/>
      <w:lang w:eastAsia="de-DE"/>
    </w:rPr>
  </w:style>
  <w:style w:type="character" w:customStyle="1" w:styleId="berschrift3Zchn">
    <w:name w:val="Überschrift 3 Zchn"/>
    <w:basedOn w:val="Absatz-Standardschriftart"/>
    <w:link w:val="berschrift3"/>
    <w:uiPriority w:val="9"/>
    <w:rsid w:val="000E4076"/>
    <w:rPr>
      <w:rFonts w:ascii="Century Schoolbook" w:eastAsiaTheme="majorEastAsia" w:hAnsi="Century Schoolbook" w:cstheme="majorBidi"/>
      <w:sz w:val="24"/>
      <w:szCs w:val="24"/>
      <w:lang w:eastAsia="de-DE"/>
    </w:rPr>
  </w:style>
  <w:style w:type="character" w:customStyle="1" w:styleId="berschrift4Zchn">
    <w:name w:val="Überschrift 4 Zchn"/>
    <w:basedOn w:val="Absatz-Standardschriftart"/>
    <w:link w:val="berschrift4"/>
    <w:uiPriority w:val="9"/>
    <w:semiHidden/>
    <w:rsid w:val="00F50BAE"/>
    <w:rPr>
      <w:rFonts w:asciiTheme="majorHAnsi" w:eastAsiaTheme="majorEastAsia" w:hAnsiTheme="majorHAnsi" w:cstheme="majorBidi"/>
      <w:i/>
      <w:iCs/>
      <w:color w:val="2F5496" w:themeColor="accent1" w:themeShade="BF"/>
      <w:szCs w:val="20"/>
      <w:lang w:eastAsia="de-DE"/>
    </w:rPr>
  </w:style>
  <w:style w:type="character" w:customStyle="1" w:styleId="berschrift5Zchn">
    <w:name w:val="Überschrift 5 Zchn"/>
    <w:basedOn w:val="Absatz-Standardschriftart"/>
    <w:link w:val="berschrift5"/>
    <w:uiPriority w:val="9"/>
    <w:semiHidden/>
    <w:rsid w:val="00F50BAE"/>
    <w:rPr>
      <w:rFonts w:asciiTheme="majorHAnsi" w:eastAsiaTheme="majorEastAsia" w:hAnsiTheme="majorHAnsi" w:cstheme="majorBidi"/>
      <w:color w:val="2F5496" w:themeColor="accent1" w:themeShade="BF"/>
      <w:szCs w:val="20"/>
      <w:lang w:eastAsia="de-DE"/>
    </w:rPr>
  </w:style>
  <w:style w:type="character" w:customStyle="1" w:styleId="berschrift6Zchn">
    <w:name w:val="Überschrift 6 Zchn"/>
    <w:basedOn w:val="Absatz-Standardschriftart"/>
    <w:link w:val="berschrift6"/>
    <w:uiPriority w:val="9"/>
    <w:semiHidden/>
    <w:rsid w:val="00F50BAE"/>
    <w:rPr>
      <w:rFonts w:asciiTheme="majorHAnsi" w:eastAsiaTheme="majorEastAsia" w:hAnsiTheme="majorHAnsi" w:cstheme="majorBidi"/>
      <w:color w:val="1F3763" w:themeColor="accent1" w:themeShade="7F"/>
      <w:szCs w:val="20"/>
      <w:lang w:eastAsia="de-DE"/>
    </w:rPr>
  </w:style>
  <w:style w:type="character" w:customStyle="1" w:styleId="berschrift7Zchn">
    <w:name w:val="Überschrift 7 Zchn"/>
    <w:basedOn w:val="Absatz-Standardschriftart"/>
    <w:link w:val="berschrift7"/>
    <w:uiPriority w:val="9"/>
    <w:semiHidden/>
    <w:rsid w:val="00F50BAE"/>
    <w:rPr>
      <w:rFonts w:asciiTheme="majorHAnsi" w:eastAsiaTheme="majorEastAsia" w:hAnsiTheme="majorHAnsi" w:cstheme="majorBidi"/>
      <w:i/>
      <w:iCs/>
      <w:color w:val="1F3763" w:themeColor="accent1" w:themeShade="7F"/>
      <w:szCs w:val="20"/>
      <w:lang w:eastAsia="de-DE"/>
    </w:rPr>
  </w:style>
  <w:style w:type="character" w:customStyle="1" w:styleId="berschrift8Zchn">
    <w:name w:val="Überschrift 8 Zchn"/>
    <w:basedOn w:val="Absatz-Standardschriftart"/>
    <w:link w:val="berschrift8"/>
    <w:uiPriority w:val="9"/>
    <w:semiHidden/>
    <w:rsid w:val="00F50BAE"/>
    <w:rPr>
      <w:rFonts w:asciiTheme="majorHAnsi" w:eastAsiaTheme="majorEastAsia" w:hAnsiTheme="majorHAnsi" w:cstheme="majorBidi"/>
      <w:color w:val="272727" w:themeColor="text1" w:themeTint="D8"/>
      <w:sz w:val="21"/>
      <w:szCs w:val="21"/>
      <w:lang w:eastAsia="de-DE"/>
    </w:rPr>
  </w:style>
  <w:style w:type="character" w:customStyle="1" w:styleId="berschrift9Zchn">
    <w:name w:val="Überschrift 9 Zchn"/>
    <w:basedOn w:val="Absatz-Standardschriftart"/>
    <w:link w:val="berschrift9"/>
    <w:uiPriority w:val="9"/>
    <w:semiHidden/>
    <w:rsid w:val="00F50BAE"/>
    <w:rPr>
      <w:rFonts w:asciiTheme="majorHAnsi" w:eastAsiaTheme="majorEastAsia" w:hAnsiTheme="majorHAnsi" w:cstheme="majorBidi"/>
      <w:i/>
      <w:iCs/>
      <w:color w:val="272727" w:themeColor="text1" w:themeTint="D8"/>
      <w:sz w:val="21"/>
      <w:szCs w:val="21"/>
      <w:lang w:eastAsia="de-DE"/>
    </w:rPr>
  </w:style>
  <w:style w:type="character" w:customStyle="1" w:styleId="ZitatZchn">
    <w:name w:val="Zitat Zchn"/>
    <w:basedOn w:val="Absatz-Standardschriftart"/>
    <w:link w:val="Zitat"/>
    <w:uiPriority w:val="29"/>
    <w:rsid w:val="00A32BFE"/>
    <w:rPr>
      <w:rFonts w:ascii="Century Schoolbook" w:eastAsia="Times New Roman" w:hAnsi="Century Schoolbook" w:cs="Times New Roman"/>
      <w:i/>
      <w:iCs/>
      <w:szCs w:val="20"/>
      <w:lang w:eastAsia="de-DE"/>
    </w:rPr>
  </w:style>
  <w:style w:type="paragraph" w:styleId="Verzeichnis1">
    <w:name w:val="toc 1"/>
    <w:basedOn w:val="Standard"/>
    <w:next w:val="Standard"/>
    <w:autoRedefine/>
    <w:uiPriority w:val="39"/>
    <w:unhideWhenUsed/>
    <w:rsid w:val="00F5774A"/>
    <w:pPr>
      <w:tabs>
        <w:tab w:val="left" w:pos="440"/>
        <w:tab w:val="right" w:leader="dot" w:pos="9062"/>
      </w:tabs>
      <w:spacing w:after="100"/>
    </w:pPr>
  </w:style>
  <w:style w:type="paragraph" w:styleId="Verzeichnis2">
    <w:name w:val="toc 2"/>
    <w:basedOn w:val="Standard"/>
    <w:next w:val="Standard"/>
    <w:autoRedefine/>
    <w:uiPriority w:val="39"/>
    <w:unhideWhenUsed/>
    <w:rsid w:val="00DD16B6"/>
    <w:pPr>
      <w:spacing w:after="100"/>
      <w:ind w:left="220"/>
    </w:pPr>
  </w:style>
  <w:style w:type="paragraph" w:styleId="Verzeichnis3">
    <w:name w:val="toc 3"/>
    <w:basedOn w:val="Standard"/>
    <w:next w:val="Standard"/>
    <w:autoRedefine/>
    <w:uiPriority w:val="39"/>
    <w:unhideWhenUsed/>
    <w:rsid w:val="00DD16B6"/>
    <w:pPr>
      <w:spacing w:after="100"/>
      <w:ind w:left="440"/>
    </w:pPr>
  </w:style>
  <w:style w:type="character" w:styleId="Hyperlink">
    <w:name w:val="Hyperlink"/>
    <w:basedOn w:val="Absatz-Standardschriftart"/>
    <w:uiPriority w:val="99"/>
    <w:unhideWhenUsed/>
    <w:rsid w:val="00A0128A"/>
    <w:rPr>
      <w:color w:val="0563C1" w:themeColor="hyperlink"/>
      <w:u w:val="single"/>
    </w:rPr>
  </w:style>
  <w:style w:type="paragraph" w:styleId="Literaturverzeichnis">
    <w:name w:val="Bibliography"/>
    <w:basedOn w:val="Standard"/>
    <w:next w:val="Standard"/>
    <w:uiPriority w:val="37"/>
    <w:unhideWhenUsed/>
    <w:rsid w:val="00EE6A0C"/>
  </w:style>
  <w:style w:type="paragraph" w:styleId="Beschriftung">
    <w:name w:val="caption"/>
    <w:basedOn w:val="Standard"/>
    <w:next w:val="Standard"/>
    <w:uiPriority w:val="35"/>
    <w:unhideWhenUsed/>
    <w:qFormat/>
    <w:rsid w:val="00044482"/>
    <w:pPr>
      <w:spacing w:before="0" w:after="200" w:line="240" w:lineRule="auto"/>
    </w:pPr>
    <w:rPr>
      <w:i/>
      <w:iCs/>
      <w:sz w:val="18"/>
      <w:szCs w:val="18"/>
    </w:rPr>
  </w:style>
  <w:style w:type="table" w:styleId="Tabellenraster">
    <w:name w:val="Table Grid"/>
    <w:basedOn w:val="NormaleTabelle"/>
    <w:uiPriority w:val="39"/>
    <w:rsid w:val="000444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044482"/>
    <w:rPr>
      <w:color w:val="808080"/>
    </w:rPr>
  </w:style>
  <w:style w:type="paragraph" w:styleId="Abbildungsverzeichnis">
    <w:name w:val="table of figures"/>
    <w:basedOn w:val="Standard"/>
    <w:next w:val="Standard"/>
    <w:uiPriority w:val="99"/>
    <w:unhideWhenUsed/>
    <w:rsid w:val="00DD16B6"/>
    <w:pPr>
      <w:spacing w:after="0"/>
    </w:pPr>
  </w:style>
  <w:style w:type="paragraph" w:styleId="Listenabsatz">
    <w:name w:val="List Paragraph"/>
    <w:basedOn w:val="Standard"/>
    <w:uiPriority w:val="34"/>
    <w:qFormat/>
    <w:rsid w:val="009A717C"/>
    <w:pPr>
      <w:ind w:left="720"/>
      <w:contextualSpacing/>
    </w:pPr>
  </w:style>
  <w:style w:type="numbering" w:customStyle="1" w:styleId="AnhangTitel">
    <w:name w:val="Anhang Titel"/>
    <w:uiPriority w:val="99"/>
    <w:rsid w:val="00F56CAB"/>
    <w:pPr>
      <w:numPr>
        <w:numId w:val="5"/>
      </w:numPr>
    </w:pPr>
  </w:style>
  <w:style w:type="numbering" w:customStyle="1" w:styleId="Formatvorlage1">
    <w:name w:val="Formatvorlage1"/>
    <w:uiPriority w:val="99"/>
    <w:rsid w:val="00F56CAB"/>
    <w:pPr>
      <w:numPr>
        <w:numId w:val="6"/>
      </w:numPr>
    </w:pPr>
  </w:style>
  <w:style w:type="paragraph" w:styleId="Kopfzeile">
    <w:name w:val="header"/>
    <w:basedOn w:val="Standard"/>
    <w:link w:val="KopfzeileZchn"/>
    <w:uiPriority w:val="99"/>
    <w:unhideWhenUsed/>
    <w:rsid w:val="00334443"/>
    <w:pPr>
      <w:tabs>
        <w:tab w:val="center" w:pos="4536"/>
        <w:tab w:val="right" w:pos="9072"/>
      </w:tabs>
      <w:spacing w:before="0" w:after="0" w:line="240" w:lineRule="auto"/>
    </w:pPr>
  </w:style>
  <w:style w:type="character" w:customStyle="1" w:styleId="KopfzeileZchn">
    <w:name w:val="Kopfzeile Zchn"/>
    <w:basedOn w:val="Absatz-Standardschriftart"/>
    <w:link w:val="Kopfzeile"/>
    <w:uiPriority w:val="99"/>
    <w:rsid w:val="00334443"/>
    <w:rPr>
      <w:rFonts w:ascii="Century Schoolbook" w:eastAsia="Times New Roman" w:hAnsi="Century Schoolbook" w:cs="Times New Roman"/>
      <w:szCs w:val="20"/>
      <w:lang w:eastAsia="de-DE"/>
    </w:rPr>
  </w:style>
  <w:style w:type="paragraph" w:styleId="Fuzeile">
    <w:name w:val="footer"/>
    <w:basedOn w:val="Standard"/>
    <w:link w:val="FuzeileZchn"/>
    <w:uiPriority w:val="99"/>
    <w:unhideWhenUsed/>
    <w:rsid w:val="00334443"/>
    <w:pPr>
      <w:tabs>
        <w:tab w:val="center" w:pos="4536"/>
        <w:tab w:val="right" w:pos="9072"/>
      </w:tabs>
      <w:spacing w:before="0" w:after="0" w:line="240" w:lineRule="auto"/>
    </w:pPr>
    <w:rPr>
      <w:sz w:val="16"/>
    </w:rPr>
  </w:style>
  <w:style w:type="character" w:customStyle="1" w:styleId="FuzeileZchn">
    <w:name w:val="Fußzeile Zchn"/>
    <w:basedOn w:val="Absatz-Standardschriftart"/>
    <w:link w:val="Fuzeile"/>
    <w:uiPriority w:val="99"/>
    <w:rsid w:val="00334443"/>
    <w:rPr>
      <w:rFonts w:ascii="Century Schoolbook" w:eastAsia="Times New Roman" w:hAnsi="Century Schoolbook" w:cs="Times New Roman"/>
      <w:sz w:val="16"/>
      <w:szCs w:val="20"/>
      <w:lang w:eastAsia="de-DE"/>
    </w:rPr>
  </w:style>
  <w:style w:type="paragraph" w:customStyle="1" w:styleId="Quellcode">
    <w:name w:val="Quellcode"/>
    <w:next w:val="Standard"/>
    <w:qFormat/>
    <w:rsid w:val="00A32BFE"/>
    <w:pPr>
      <w:spacing w:line="240" w:lineRule="auto"/>
      <w:contextualSpacing/>
    </w:pPr>
    <w:rPr>
      <w:rFonts w:ascii="Courier New" w:eastAsia="Times New Roman" w:hAnsi="Courier New" w:cs="Times New Roman"/>
      <w:sz w:val="18"/>
      <w:szCs w:val="20"/>
      <w:lang w:eastAsia="de-DE"/>
    </w:rPr>
  </w:style>
  <w:style w:type="character" w:styleId="NichtaufgelsteErwhnung">
    <w:name w:val="Unresolved Mention"/>
    <w:basedOn w:val="Absatz-Standardschriftart"/>
    <w:uiPriority w:val="99"/>
    <w:semiHidden/>
    <w:unhideWhenUsed/>
    <w:rsid w:val="00023EF7"/>
    <w:rPr>
      <w:color w:val="605E5C"/>
      <w:shd w:val="clear" w:color="auto" w:fill="E1DFDD"/>
    </w:rPr>
  </w:style>
  <w:style w:type="paragraph" w:styleId="Funotentext">
    <w:name w:val="footnote text"/>
    <w:basedOn w:val="Standard"/>
    <w:link w:val="FunotentextZchn"/>
    <w:uiPriority w:val="99"/>
    <w:semiHidden/>
    <w:unhideWhenUsed/>
    <w:rsid w:val="001C4F70"/>
    <w:pPr>
      <w:spacing w:before="0" w:after="0" w:line="240" w:lineRule="auto"/>
    </w:pPr>
    <w:rPr>
      <w:sz w:val="20"/>
    </w:rPr>
  </w:style>
  <w:style w:type="character" w:customStyle="1" w:styleId="FunotentextZchn">
    <w:name w:val="Fußnotentext Zchn"/>
    <w:basedOn w:val="Absatz-Standardschriftart"/>
    <w:link w:val="Funotentext"/>
    <w:uiPriority w:val="99"/>
    <w:semiHidden/>
    <w:rsid w:val="001C4F70"/>
    <w:rPr>
      <w:rFonts w:ascii="Century Schoolbook" w:eastAsia="Times New Roman" w:hAnsi="Century Schoolbook" w:cs="Times New Roman"/>
      <w:sz w:val="20"/>
      <w:szCs w:val="20"/>
      <w:lang w:eastAsia="de-DE"/>
    </w:rPr>
  </w:style>
  <w:style w:type="character" w:styleId="Funotenzeichen">
    <w:name w:val="footnote reference"/>
    <w:basedOn w:val="Absatz-Standardschriftart"/>
    <w:uiPriority w:val="99"/>
    <w:semiHidden/>
    <w:unhideWhenUsed/>
    <w:rsid w:val="001C4F70"/>
    <w:rPr>
      <w:vertAlign w:val="superscript"/>
    </w:rPr>
  </w:style>
  <w:style w:type="paragraph" w:styleId="berarbeitung">
    <w:name w:val="Revision"/>
    <w:hidden/>
    <w:uiPriority w:val="99"/>
    <w:semiHidden/>
    <w:rsid w:val="00DE53D9"/>
    <w:pPr>
      <w:spacing w:after="0" w:line="240" w:lineRule="auto"/>
    </w:pPr>
    <w:rPr>
      <w:rFonts w:ascii="Century Schoolbook" w:eastAsia="Times New Roman" w:hAnsi="Century Schoolbook" w:cs="Times New Roman"/>
      <w:szCs w:val="20"/>
      <w:lang w:eastAsia="de-DE"/>
    </w:rPr>
  </w:style>
  <w:style w:type="paragraph" w:customStyle="1" w:styleId="CitaviBibliographyEntry">
    <w:name w:val="Citavi Bibliography Entry"/>
    <w:basedOn w:val="Standard"/>
    <w:link w:val="CitaviBibliographyEntryZchn"/>
    <w:uiPriority w:val="99"/>
    <w:rsid w:val="00806ABB"/>
    <w:pPr>
      <w:tabs>
        <w:tab w:val="left" w:pos="340"/>
      </w:tabs>
      <w:spacing w:after="0"/>
      <w:ind w:left="340" w:hanging="340"/>
      <w:jc w:val="left"/>
    </w:pPr>
  </w:style>
  <w:style w:type="character" w:customStyle="1" w:styleId="CitaviBibliographyEntryZchn">
    <w:name w:val="Citavi Bibliography Entry Zchn"/>
    <w:basedOn w:val="Absatz-Standardschriftart"/>
    <w:link w:val="CitaviBibliographyEntry"/>
    <w:uiPriority w:val="99"/>
    <w:rsid w:val="00806ABB"/>
    <w:rPr>
      <w:rFonts w:ascii="Century Schoolbook" w:eastAsia="Times New Roman" w:hAnsi="Century Schoolbook" w:cs="Times New Roman"/>
      <w:szCs w:val="20"/>
      <w:lang w:eastAsia="de-DE"/>
    </w:rPr>
  </w:style>
  <w:style w:type="paragraph" w:customStyle="1" w:styleId="CitaviBibliographyHeading">
    <w:name w:val="Citavi Bibliography Heading"/>
    <w:basedOn w:val="berschrift1"/>
    <w:link w:val="CitaviBibliographyHeadingZchn"/>
    <w:uiPriority w:val="99"/>
    <w:rsid w:val="00806ABB"/>
    <w:pPr>
      <w:jc w:val="left"/>
    </w:pPr>
  </w:style>
  <w:style w:type="character" w:customStyle="1" w:styleId="CitaviBibliographyHeadingZchn">
    <w:name w:val="Citavi Bibliography Heading Zchn"/>
    <w:basedOn w:val="Absatz-Standardschriftart"/>
    <w:link w:val="CitaviBibliographyHeading"/>
    <w:uiPriority w:val="99"/>
    <w:rsid w:val="00806ABB"/>
    <w:rPr>
      <w:rFonts w:ascii="Century Schoolbook" w:eastAsiaTheme="majorEastAsia" w:hAnsi="Century Schoolbook" w:cstheme="majorBidi"/>
      <w:sz w:val="32"/>
      <w:szCs w:val="32"/>
      <w:lang w:eastAsia="de-DE"/>
    </w:rPr>
  </w:style>
  <w:style w:type="paragraph" w:customStyle="1" w:styleId="CitaviChapterBibliographyHeading">
    <w:name w:val="Citavi Chapter Bibliography Heading"/>
    <w:basedOn w:val="berschrift2"/>
    <w:link w:val="CitaviChapterBibliographyHeadingZchn"/>
    <w:uiPriority w:val="99"/>
    <w:rsid w:val="00806ABB"/>
    <w:pPr>
      <w:jc w:val="left"/>
    </w:pPr>
  </w:style>
  <w:style w:type="character" w:customStyle="1" w:styleId="CitaviChapterBibliographyHeadingZchn">
    <w:name w:val="Citavi Chapter Bibliography Heading Zchn"/>
    <w:basedOn w:val="Absatz-Standardschriftart"/>
    <w:link w:val="CitaviChapterBibliographyHeading"/>
    <w:uiPriority w:val="99"/>
    <w:rsid w:val="00806ABB"/>
    <w:rPr>
      <w:rFonts w:ascii="Century Schoolbook" w:eastAsiaTheme="majorEastAsia" w:hAnsi="Century Schoolbook" w:cstheme="majorBidi"/>
      <w:sz w:val="28"/>
      <w:szCs w:val="26"/>
      <w:lang w:eastAsia="de-DE"/>
    </w:rPr>
  </w:style>
  <w:style w:type="paragraph" w:customStyle="1" w:styleId="CitaviBibliographySubheading1">
    <w:name w:val="Citavi Bibliography Subheading 1"/>
    <w:basedOn w:val="berschrift2"/>
    <w:link w:val="CitaviBibliographySubheading1Zchn"/>
    <w:uiPriority w:val="99"/>
    <w:rsid w:val="00806ABB"/>
    <w:pPr>
      <w:jc w:val="left"/>
      <w:outlineLvl w:val="9"/>
    </w:pPr>
  </w:style>
  <w:style w:type="character" w:customStyle="1" w:styleId="CitaviBibliographySubheading1Zchn">
    <w:name w:val="Citavi Bibliography Subheading 1 Zchn"/>
    <w:basedOn w:val="Absatz-Standardschriftart"/>
    <w:link w:val="CitaviBibliographySubheading1"/>
    <w:uiPriority w:val="99"/>
    <w:rsid w:val="00806ABB"/>
    <w:rPr>
      <w:rFonts w:ascii="Century Schoolbook" w:eastAsiaTheme="majorEastAsia" w:hAnsi="Century Schoolbook" w:cstheme="majorBidi"/>
      <w:sz w:val="28"/>
      <w:szCs w:val="26"/>
      <w:lang w:eastAsia="de-DE"/>
    </w:rPr>
  </w:style>
  <w:style w:type="paragraph" w:customStyle="1" w:styleId="CitaviBibliographySubheading2">
    <w:name w:val="Citavi Bibliography Subheading 2"/>
    <w:basedOn w:val="berschrift3"/>
    <w:link w:val="CitaviBibliographySubheading2Zchn"/>
    <w:uiPriority w:val="99"/>
    <w:rsid w:val="00806ABB"/>
    <w:pPr>
      <w:jc w:val="left"/>
      <w:outlineLvl w:val="9"/>
    </w:pPr>
  </w:style>
  <w:style w:type="character" w:customStyle="1" w:styleId="CitaviBibliographySubheading2Zchn">
    <w:name w:val="Citavi Bibliography Subheading 2 Zchn"/>
    <w:basedOn w:val="Absatz-Standardschriftart"/>
    <w:link w:val="CitaviBibliographySubheading2"/>
    <w:uiPriority w:val="99"/>
    <w:rsid w:val="00806ABB"/>
    <w:rPr>
      <w:rFonts w:ascii="Century Schoolbook" w:eastAsiaTheme="majorEastAsia" w:hAnsi="Century Schoolbook" w:cstheme="majorBidi"/>
      <w:sz w:val="24"/>
      <w:szCs w:val="24"/>
      <w:lang w:eastAsia="de-DE"/>
    </w:rPr>
  </w:style>
  <w:style w:type="paragraph" w:customStyle="1" w:styleId="CitaviBibliographySubheading3">
    <w:name w:val="Citavi Bibliography Subheading 3"/>
    <w:basedOn w:val="berschrift4"/>
    <w:link w:val="CitaviBibliographySubheading3Zchn"/>
    <w:uiPriority w:val="99"/>
    <w:rsid w:val="00806ABB"/>
    <w:pPr>
      <w:jc w:val="left"/>
      <w:outlineLvl w:val="9"/>
    </w:pPr>
  </w:style>
  <w:style w:type="character" w:customStyle="1" w:styleId="CitaviBibliographySubheading3Zchn">
    <w:name w:val="Citavi Bibliography Subheading 3 Zchn"/>
    <w:basedOn w:val="Absatz-Standardschriftart"/>
    <w:link w:val="CitaviBibliographySubheading3"/>
    <w:uiPriority w:val="99"/>
    <w:rsid w:val="00806ABB"/>
    <w:rPr>
      <w:rFonts w:asciiTheme="majorHAnsi" w:eastAsiaTheme="majorEastAsia" w:hAnsiTheme="majorHAnsi" w:cstheme="majorBidi"/>
      <w:i/>
      <w:iCs/>
      <w:color w:val="2F5496" w:themeColor="accent1" w:themeShade="BF"/>
      <w:szCs w:val="20"/>
      <w:lang w:eastAsia="de-DE"/>
    </w:rPr>
  </w:style>
  <w:style w:type="paragraph" w:customStyle="1" w:styleId="CitaviBibliographySubheading4">
    <w:name w:val="Citavi Bibliography Subheading 4"/>
    <w:basedOn w:val="berschrift5"/>
    <w:link w:val="CitaviBibliographySubheading4Zchn"/>
    <w:uiPriority w:val="99"/>
    <w:rsid w:val="00806ABB"/>
    <w:pPr>
      <w:jc w:val="left"/>
      <w:outlineLvl w:val="9"/>
    </w:pPr>
  </w:style>
  <w:style w:type="character" w:customStyle="1" w:styleId="CitaviBibliographySubheading4Zchn">
    <w:name w:val="Citavi Bibliography Subheading 4 Zchn"/>
    <w:basedOn w:val="Absatz-Standardschriftart"/>
    <w:link w:val="CitaviBibliographySubheading4"/>
    <w:uiPriority w:val="99"/>
    <w:rsid w:val="00806ABB"/>
    <w:rPr>
      <w:rFonts w:asciiTheme="majorHAnsi" w:eastAsiaTheme="majorEastAsia" w:hAnsiTheme="majorHAnsi" w:cstheme="majorBidi"/>
      <w:color w:val="2F5496" w:themeColor="accent1" w:themeShade="BF"/>
      <w:szCs w:val="20"/>
      <w:lang w:eastAsia="de-DE"/>
    </w:rPr>
  </w:style>
  <w:style w:type="paragraph" w:customStyle="1" w:styleId="CitaviBibliographySubheading5">
    <w:name w:val="Citavi Bibliography Subheading 5"/>
    <w:basedOn w:val="berschrift6"/>
    <w:link w:val="CitaviBibliographySubheading5Zchn"/>
    <w:uiPriority w:val="99"/>
    <w:rsid w:val="00806ABB"/>
    <w:pPr>
      <w:jc w:val="left"/>
      <w:outlineLvl w:val="9"/>
    </w:pPr>
  </w:style>
  <w:style w:type="character" w:customStyle="1" w:styleId="CitaviBibliographySubheading5Zchn">
    <w:name w:val="Citavi Bibliography Subheading 5 Zchn"/>
    <w:basedOn w:val="Absatz-Standardschriftart"/>
    <w:link w:val="CitaviBibliographySubheading5"/>
    <w:uiPriority w:val="99"/>
    <w:rsid w:val="00806ABB"/>
    <w:rPr>
      <w:rFonts w:asciiTheme="majorHAnsi" w:eastAsiaTheme="majorEastAsia" w:hAnsiTheme="majorHAnsi" w:cstheme="majorBidi"/>
      <w:color w:val="1F3763" w:themeColor="accent1" w:themeShade="7F"/>
      <w:szCs w:val="20"/>
      <w:lang w:eastAsia="de-DE"/>
    </w:rPr>
  </w:style>
  <w:style w:type="paragraph" w:customStyle="1" w:styleId="CitaviBibliographySubheading6">
    <w:name w:val="Citavi Bibliography Subheading 6"/>
    <w:basedOn w:val="berschrift7"/>
    <w:link w:val="CitaviBibliographySubheading6Zchn"/>
    <w:uiPriority w:val="99"/>
    <w:rsid w:val="00806ABB"/>
    <w:pPr>
      <w:jc w:val="left"/>
      <w:outlineLvl w:val="9"/>
    </w:pPr>
  </w:style>
  <w:style w:type="character" w:customStyle="1" w:styleId="CitaviBibliographySubheading6Zchn">
    <w:name w:val="Citavi Bibliography Subheading 6 Zchn"/>
    <w:basedOn w:val="Absatz-Standardschriftart"/>
    <w:link w:val="CitaviBibliographySubheading6"/>
    <w:uiPriority w:val="99"/>
    <w:rsid w:val="00806ABB"/>
    <w:rPr>
      <w:rFonts w:asciiTheme="majorHAnsi" w:eastAsiaTheme="majorEastAsia" w:hAnsiTheme="majorHAnsi" w:cstheme="majorBidi"/>
      <w:i/>
      <w:iCs/>
      <w:color w:val="1F3763" w:themeColor="accent1" w:themeShade="7F"/>
      <w:szCs w:val="20"/>
      <w:lang w:eastAsia="de-DE"/>
    </w:rPr>
  </w:style>
  <w:style w:type="paragraph" w:customStyle="1" w:styleId="CitaviBibliographySubheading7">
    <w:name w:val="Citavi Bibliography Subheading 7"/>
    <w:basedOn w:val="berschrift8"/>
    <w:link w:val="CitaviBibliographySubheading7Zchn"/>
    <w:uiPriority w:val="99"/>
    <w:rsid w:val="00806ABB"/>
    <w:pPr>
      <w:jc w:val="left"/>
      <w:outlineLvl w:val="9"/>
    </w:pPr>
  </w:style>
  <w:style w:type="character" w:customStyle="1" w:styleId="CitaviBibliographySubheading7Zchn">
    <w:name w:val="Citavi Bibliography Subheading 7 Zchn"/>
    <w:basedOn w:val="Absatz-Standardschriftart"/>
    <w:link w:val="CitaviBibliographySubheading7"/>
    <w:uiPriority w:val="99"/>
    <w:rsid w:val="00806ABB"/>
    <w:rPr>
      <w:rFonts w:asciiTheme="majorHAnsi" w:eastAsiaTheme="majorEastAsia" w:hAnsiTheme="majorHAnsi" w:cstheme="majorBidi"/>
      <w:color w:val="272727" w:themeColor="text1" w:themeTint="D8"/>
      <w:sz w:val="21"/>
      <w:szCs w:val="21"/>
      <w:lang w:eastAsia="de-DE"/>
    </w:rPr>
  </w:style>
  <w:style w:type="paragraph" w:customStyle="1" w:styleId="CitaviBibliographySubheading8">
    <w:name w:val="Citavi Bibliography Subheading 8"/>
    <w:basedOn w:val="berschrift9"/>
    <w:link w:val="CitaviBibliographySubheading8Zchn"/>
    <w:uiPriority w:val="99"/>
    <w:rsid w:val="00806ABB"/>
    <w:pPr>
      <w:jc w:val="left"/>
      <w:outlineLvl w:val="9"/>
    </w:pPr>
  </w:style>
  <w:style w:type="character" w:customStyle="1" w:styleId="CitaviBibliographySubheading8Zchn">
    <w:name w:val="Citavi Bibliography Subheading 8 Zchn"/>
    <w:basedOn w:val="Absatz-Standardschriftart"/>
    <w:link w:val="CitaviBibliographySubheading8"/>
    <w:uiPriority w:val="99"/>
    <w:rsid w:val="00806ABB"/>
    <w:rPr>
      <w:rFonts w:asciiTheme="majorHAnsi" w:eastAsiaTheme="majorEastAsia" w:hAnsiTheme="majorHAnsi" w:cstheme="majorBidi"/>
      <w:i/>
      <w:iCs/>
      <w:color w:val="272727" w:themeColor="text1" w:themeTint="D8"/>
      <w:sz w:val="21"/>
      <w:szCs w:val="21"/>
      <w:lang w:eastAsia="de-DE"/>
    </w:rPr>
  </w:style>
  <w:style w:type="character" w:styleId="Buchtitel">
    <w:name w:val="Book Title"/>
    <w:basedOn w:val="Absatz-Standardschriftart"/>
    <w:uiPriority w:val="33"/>
    <w:qFormat/>
    <w:rsid w:val="003B76B7"/>
    <w:rPr>
      <w:b/>
      <w:bCs/>
      <w:i/>
      <w:iCs/>
      <w:spacing w:val="5"/>
    </w:rPr>
  </w:style>
  <w:style w:type="character" w:styleId="IntensiverVerweis">
    <w:name w:val="Intense Reference"/>
    <w:basedOn w:val="Absatz-Standardschriftart"/>
    <w:uiPriority w:val="32"/>
    <w:qFormat/>
    <w:rsid w:val="003B76B7"/>
    <w:rPr>
      <w:b/>
      <w:bCs/>
      <w:smallCaps/>
      <w:color w:val="4472C4" w:themeColor="accent1"/>
      <w:spacing w:val="5"/>
    </w:rPr>
  </w:style>
  <w:style w:type="character" w:styleId="SchwacherVerweis">
    <w:name w:val="Subtle Reference"/>
    <w:basedOn w:val="Absatz-Standardschriftart"/>
    <w:uiPriority w:val="31"/>
    <w:qFormat/>
    <w:rsid w:val="003B76B7"/>
    <w:rPr>
      <w:smallCaps/>
      <w:color w:val="5A5A5A" w:themeColor="text1" w:themeTint="A5"/>
    </w:rPr>
  </w:style>
  <w:style w:type="character" w:styleId="IntensiveHervorhebung">
    <w:name w:val="Intense Emphasis"/>
    <w:basedOn w:val="Absatz-Standardschriftart"/>
    <w:uiPriority w:val="21"/>
    <w:rsid w:val="003B76B7"/>
    <w:rPr>
      <w:i/>
      <w:iCs/>
      <w:color w:val="4472C4" w:themeColor="accent1"/>
    </w:rPr>
  </w:style>
  <w:style w:type="character" w:styleId="SchwacheHervorhebung">
    <w:name w:val="Subtle Emphasis"/>
    <w:basedOn w:val="Absatz-Standardschriftart"/>
    <w:uiPriority w:val="19"/>
    <w:qFormat/>
    <w:rsid w:val="003B76B7"/>
    <w:rPr>
      <w:i/>
      <w:iCs/>
      <w:color w:val="404040" w:themeColor="text1" w:themeTint="BF"/>
    </w:rPr>
  </w:style>
  <w:style w:type="paragraph" w:styleId="IntensivesZitat">
    <w:name w:val="Intense Quote"/>
    <w:basedOn w:val="Standard"/>
    <w:next w:val="Standard"/>
    <w:link w:val="IntensivesZitatZchn"/>
    <w:uiPriority w:val="30"/>
    <w:qFormat/>
    <w:rsid w:val="003B76B7"/>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ivesZitatZchn">
    <w:name w:val="Intensives Zitat Zchn"/>
    <w:basedOn w:val="Absatz-Standardschriftart"/>
    <w:link w:val="IntensivesZitat"/>
    <w:uiPriority w:val="30"/>
    <w:rsid w:val="003B76B7"/>
    <w:rPr>
      <w:rFonts w:ascii="Century Schoolbook" w:eastAsia="Times New Roman" w:hAnsi="Century Schoolbook" w:cs="Times New Roman"/>
      <w:i/>
      <w:iCs/>
      <w:color w:val="4472C4" w:themeColor="accent1"/>
      <w:szCs w:val="20"/>
      <w:lang w:eastAsia="de-DE"/>
    </w:rPr>
  </w:style>
  <w:style w:type="table" w:styleId="MittlereListe1-Akzent1">
    <w:name w:val="Medium List 1 Accent 1"/>
    <w:basedOn w:val="NormaleTabelle"/>
    <w:uiPriority w:val="65"/>
    <w:semiHidden/>
    <w:unhideWhenUsed/>
    <w:rsid w:val="003B76B7"/>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ittlereSchattierung2-Akzent1">
    <w:name w:val="Medium Shading 2 Accent 1"/>
    <w:basedOn w:val="NormaleTabelle"/>
    <w:uiPriority w:val="64"/>
    <w:semiHidden/>
    <w:unhideWhenUsed/>
    <w:rsid w:val="003B76B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1-Akzent1">
    <w:name w:val="Medium Shading 1 Accent 1"/>
    <w:basedOn w:val="NormaleTabelle"/>
    <w:uiPriority w:val="63"/>
    <w:semiHidden/>
    <w:unhideWhenUsed/>
    <w:rsid w:val="003B76B7"/>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HellesRaster-Akzent1">
    <w:name w:val="Light Grid Accent 1"/>
    <w:basedOn w:val="NormaleTabelle"/>
    <w:uiPriority w:val="62"/>
    <w:semiHidden/>
    <w:unhideWhenUsed/>
    <w:rsid w:val="003B76B7"/>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HelleListe-Akzent1">
    <w:name w:val="Light List Accent 1"/>
    <w:basedOn w:val="NormaleTabelle"/>
    <w:uiPriority w:val="61"/>
    <w:semiHidden/>
    <w:unhideWhenUsed/>
    <w:rsid w:val="003B76B7"/>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HelleSchattierung-Akzent1">
    <w:name w:val="Light Shading Accent 1"/>
    <w:basedOn w:val="NormaleTabelle"/>
    <w:uiPriority w:val="60"/>
    <w:semiHidden/>
    <w:unhideWhenUsed/>
    <w:rsid w:val="003B76B7"/>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FarbigesRaster">
    <w:name w:val="Colorful Grid"/>
    <w:basedOn w:val="NormaleTabelle"/>
    <w:uiPriority w:val="73"/>
    <w:semiHidden/>
    <w:unhideWhenUsed/>
    <w:rsid w:val="003B76B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Liste">
    <w:name w:val="Colorful List"/>
    <w:basedOn w:val="NormaleTabelle"/>
    <w:uiPriority w:val="72"/>
    <w:semiHidden/>
    <w:unhideWhenUsed/>
    <w:rsid w:val="003B76B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Schattierung">
    <w:name w:val="Colorful Shading"/>
    <w:basedOn w:val="NormaleTabelle"/>
    <w:uiPriority w:val="71"/>
    <w:semiHidden/>
    <w:unhideWhenUsed/>
    <w:rsid w:val="003B76B7"/>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DunkleListe">
    <w:name w:val="Dark List"/>
    <w:basedOn w:val="NormaleTabelle"/>
    <w:uiPriority w:val="70"/>
    <w:semiHidden/>
    <w:unhideWhenUsed/>
    <w:rsid w:val="003B76B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ittleresRaster3">
    <w:name w:val="Medium Grid 3"/>
    <w:basedOn w:val="NormaleTabelle"/>
    <w:uiPriority w:val="69"/>
    <w:semiHidden/>
    <w:unhideWhenUsed/>
    <w:rsid w:val="003B76B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2">
    <w:name w:val="Medium Grid 2"/>
    <w:basedOn w:val="NormaleTabelle"/>
    <w:uiPriority w:val="68"/>
    <w:semiHidden/>
    <w:unhideWhenUsed/>
    <w:rsid w:val="003B76B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1">
    <w:name w:val="Medium Grid 1"/>
    <w:basedOn w:val="NormaleTabelle"/>
    <w:uiPriority w:val="67"/>
    <w:semiHidden/>
    <w:unhideWhenUsed/>
    <w:rsid w:val="003B76B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Liste2">
    <w:name w:val="Medium List 2"/>
    <w:basedOn w:val="NormaleTabelle"/>
    <w:uiPriority w:val="66"/>
    <w:semiHidden/>
    <w:unhideWhenUsed/>
    <w:rsid w:val="003B76B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1">
    <w:name w:val="Medium List 1"/>
    <w:basedOn w:val="NormaleTabelle"/>
    <w:uiPriority w:val="65"/>
    <w:semiHidden/>
    <w:unhideWhenUsed/>
    <w:rsid w:val="003B76B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Schattierung2">
    <w:name w:val="Medium Shading 2"/>
    <w:basedOn w:val="NormaleTabelle"/>
    <w:uiPriority w:val="64"/>
    <w:semiHidden/>
    <w:unhideWhenUsed/>
    <w:rsid w:val="003B76B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1">
    <w:name w:val="Medium Shading 1"/>
    <w:basedOn w:val="NormaleTabelle"/>
    <w:uiPriority w:val="63"/>
    <w:semiHidden/>
    <w:unhideWhenUsed/>
    <w:rsid w:val="003B76B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HellesRaster">
    <w:name w:val="Light Grid"/>
    <w:basedOn w:val="NormaleTabelle"/>
    <w:uiPriority w:val="62"/>
    <w:semiHidden/>
    <w:unhideWhenUsed/>
    <w:rsid w:val="003B76B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Liste">
    <w:name w:val="Light List"/>
    <w:basedOn w:val="NormaleTabelle"/>
    <w:uiPriority w:val="61"/>
    <w:semiHidden/>
    <w:unhideWhenUsed/>
    <w:rsid w:val="003B76B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Schattierung">
    <w:name w:val="Light Shading"/>
    <w:basedOn w:val="NormaleTabelle"/>
    <w:uiPriority w:val="60"/>
    <w:semiHidden/>
    <w:unhideWhenUsed/>
    <w:rsid w:val="003B76B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KeinLeerraum">
    <w:name w:val="No Spacing"/>
    <w:uiPriority w:val="1"/>
    <w:qFormat/>
    <w:rsid w:val="003B76B7"/>
    <w:pPr>
      <w:spacing w:after="0" w:line="240" w:lineRule="auto"/>
      <w:jc w:val="both"/>
    </w:pPr>
    <w:rPr>
      <w:rFonts w:ascii="Century Schoolbook" w:eastAsia="Times New Roman" w:hAnsi="Century Schoolbook" w:cs="Times New Roman"/>
      <w:szCs w:val="20"/>
      <w:lang w:eastAsia="de-DE"/>
    </w:rPr>
  </w:style>
  <w:style w:type="character" w:styleId="HTMLVariable">
    <w:name w:val="HTML Variable"/>
    <w:basedOn w:val="Absatz-Standardschriftart"/>
    <w:uiPriority w:val="99"/>
    <w:semiHidden/>
    <w:unhideWhenUsed/>
    <w:rsid w:val="003B76B7"/>
    <w:rPr>
      <w:i/>
      <w:iCs/>
    </w:rPr>
  </w:style>
  <w:style w:type="character" w:styleId="HTMLSchreibmaschine">
    <w:name w:val="HTML Typewriter"/>
    <w:basedOn w:val="Absatz-Standardschriftart"/>
    <w:uiPriority w:val="99"/>
    <w:semiHidden/>
    <w:unhideWhenUsed/>
    <w:rsid w:val="003B76B7"/>
    <w:rPr>
      <w:rFonts w:ascii="Consolas" w:hAnsi="Consolas"/>
      <w:sz w:val="20"/>
      <w:szCs w:val="20"/>
    </w:rPr>
  </w:style>
  <w:style w:type="character" w:styleId="HTMLBeispiel">
    <w:name w:val="HTML Sample"/>
    <w:basedOn w:val="Absatz-Standardschriftart"/>
    <w:uiPriority w:val="99"/>
    <w:semiHidden/>
    <w:unhideWhenUsed/>
    <w:rsid w:val="003B76B7"/>
    <w:rPr>
      <w:rFonts w:ascii="Consolas" w:hAnsi="Consolas"/>
      <w:sz w:val="24"/>
      <w:szCs w:val="24"/>
    </w:rPr>
  </w:style>
  <w:style w:type="paragraph" w:styleId="HTMLVorformatiert">
    <w:name w:val="HTML Preformatted"/>
    <w:basedOn w:val="Standard"/>
    <w:link w:val="HTMLVorformatiertZchn"/>
    <w:uiPriority w:val="99"/>
    <w:semiHidden/>
    <w:unhideWhenUsed/>
    <w:rsid w:val="003B76B7"/>
    <w:pPr>
      <w:spacing w:before="0" w:after="0" w:line="240" w:lineRule="auto"/>
    </w:pPr>
    <w:rPr>
      <w:rFonts w:ascii="Consolas" w:hAnsi="Consolas"/>
      <w:sz w:val="20"/>
    </w:rPr>
  </w:style>
  <w:style w:type="character" w:customStyle="1" w:styleId="HTMLVorformatiertZchn">
    <w:name w:val="HTML Vorformatiert Zchn"/>
    <w:basedOn w:val="Absatz-Standardschriftart"/>
    <w:link w:val="HTMLVorformatiert"/>
    <w:uiPriority w:val="99"/>
    <w:semiHidden/>
    <w:rsid w:val="003B76B7"/>
    <w:rPr>
      <w:rFonts w:ascii="Consolas" w:eastAsia="Times New Roman" w:hAnsi="Consolas" w:cs="Times New Roman"/>
      <w:sz w:val="20"/>
      <w:szCs w:val="20"/>
      <w:lang w:eastAsia="de-DE"/>
    </w:rPr>
  </w:style>
  <w:style w:type="character" w:styleId="HTMLTastatur">
    <w:name w:val="HTML Keyboard"/>
    <w:basedOn w:val="Absatz-Standardschriftart"/>
    <w:uiPriority w:val="99"/>
    <w:semiHidden/>
    <w:unhideWhenUsed/>
    <w:rsid w:val="003B76B7"/>
    <w:rPr>
      <w:rFonts w:ascii="Consolas" w:hAnsi="Consolas"/>
      <w:sz w:val="20"/>
      <w:szCs w:val="20"/>
    </w:rPr>
  </w:style>
  <w:style w:type="character" w:styleId="HTMLDefinition">
    <w:name w:val="HTML Definition"/>
    <w:basedOn w:val="Absatz-Standardschriftart"/>
    <w:uiPriority w:val="99"/>
    <w:semiHidden/>
    <w:unhideWhenUsed/>
    <w:rsid w:val="003B76B7"/>
    <w:rPr>
      <w:i/>
      <w:iCs/>
    </w:rPr>
  </w:style>
  <w:style w:type="character" w:styleId="HTMLCode">
    <w:name w:val="HTML Code"/>
    <w:basedOn w:val="Absatz-Standardschriftart"/>
    <w:uiPriority w:val="99"/>
    <w:semiHidden/>
    <w:unhideWhenUsed/>
    <w:rsid w:val="003B76B7"/>
    <w:rPr>
      <w:rFonts w:ascii="Consolas" w:hAnsi="Consolas"/>
      <w:sz w:val="20"/>
      <w:szCs w:val="20"/>
    </w:rPr>
  </w:style>
  <w:style w:type="character" w:styleId="HTMLZitat">
    <w:name w:val="HTML Cite"/>
    <w:basedOn w:val="Absatz-Standardschriftart"/>
    <w:uiPriority w:val="99"/>
    <w:semiHidden/>
    <w:unhideWhenUsed/>
    <w:rsid w:val="003B76B7"/>
    <w:rPr>
      <w:i/>
      <w:iCs/>
    </w:rPr>
  </w:style>
  <w:style w:type="paragraph" w:styleId="HTMLAdresse">
    <w:name w:val="HTML Address"/>
    <w:basedOn w:val="Standard"/>
    <w:link w:val="HTMLAdresseZchn"/>
    <w:uiPriority w:val="99"/>
    <w:semiHidden/>
    <w:unhideWhenUsed/>
    <w:rsid w:val="003B76B7"/>
    <w:pPr>
      <w:spacing w:before="0" w:after="0" w:line="240" w:lineRule="auto"/>
    </w:pPr>
    <w:rPr>
      <w:i/>
      <w:iCs/>
    </w:rPr>
  </w:style>
  <w:style w:type="character" w:customStyle="1" w:styleId="HTMLAdresseZchn">
    <w:name w:val="HTML Adresse Zchn"/>
    <w:basedOn w:val="Absatz-Standardschriftart"/>
    <w:link w:val="HTMLAdresse"/>
    <w:uiPriority w:val="99"/>
    <w:semiHidden/>
    <w:rsid w:val="003B76B7"/>
    <w:rPr>
      <w:rFonts w:ascii="Century Schoolbook" w:eastAsia="Times New Roman" w:hAnsi="Century Schoolbook" w:cs="Times New Roman"/>
      <w:i/>
      <w:iCs/>
      <w:szCs w:val="20"/>
      <w:lang w:eastAsia="de-DE"/>
    </w:rPr>
  </w:style>
  <w:style w:type="character" w:styleId="HTMLAkronym">
    <w:name w:val="HTML Acronym"/>
    <w:basedOn w:val="Absatz-Standardschriftart"/>
    <w:uiPriority w:val="99"/>
    <w:semiHidden/>
    <w:unhideWhenUsed/>
    <w:rsid w:val="003B76B7"/>
  </w:style>
  <w:style w:type="paragraph" w:styleId="StandardWeb">
    <w:name w:val="Normal (Web)"/>
    <w:basedOn w:val="Standard"/>
    <w:uiPriority w:val="99"/>
    <w:unhideWhenUsed/>
    <w:rsid w:val="003B76B7"/>
    <w:rPr>
      <w:rFonts w:ascii="Times New Roman" w:hAnsi="Times New Roman"/>
      <w:sz w:val="24"/>
      <w:szCs w:val="24"/>
    </w:rPr>
  </w:style>
  <w:style w:type="paragraph" w:styleId="Dokumentstruktur">
    <w:name w:val="Document Map"/>
    <w:basedOn w:val="Standard"/>
    <w:link w:val="DokumentstrukturZchn"/>
    <w:uiPriority w:val="99"/>
    <w:semiHidden/>
    <w:unhideWhenUsed/>
    <w:rsid w:val="003B76B7"/>
    <w:pPr>
      <w:spacing w:before="0" w:after="0" w:line="240" w:lineRule="auto"/>
    </w:pPr>
    <w:rPr>
      <w:rFonts w:ascii="Segoe UI" w:hAnsi="Segoe UI" w:cs="Segoe UI"/>
      <w:sz w:val="16"/>
      <w:szCs w:val="16"/>
    </w:rPr>
  </w:style>
  <w:style w:type="character" w:customStyle="1" w:styleId="DokumentstrukturZchn">
    <w:name w:val="Dokumentstruktur Zchn"/>
    <w:basedOn w:val="Absatz-Standardschriftart"/>
    <w:link w:val="Dokumentstruktur"/>
    <w:uiPriority w:val="99"/>
    <w:semiHidden/>
    <w:rsid w:val="003B76B7"/>
    <w:rPr>
      <w:rFonts w:ascii="Segoe UI" w:eastAsia="Times New Roman" w:hAnsi="Segoe UI" w:cs="Segoe UI"/>
      <w:sz w:val="16"/>
      <w:szCs w:val="16"/>
      <w:lang w:eastAsia="de-DE"/>
    </w:rPr>
  </w:style>
  <w:style w:type="character" w:styleId="Hervorhebung">
    <w:name w:val="Emphasis"/>
    <w:basedOn w:val="Absatz-Standardschriftart"/>
    <w:uiPriority w:val="20"/>
    <w:qFormat/>
    <w:rsid w:val="003B76B7"/>
    <w:rPr>
      <w:i/>
      <w:iCs/>
    </w:rPr>
  </w:style>
  <w:style w:type="character" w:styleId="Fett">
    <w:name w:val="Strong"/>
    <w:basedOn w:val="Absatz-Standardschriftart"/>
    <w:uiPriority w:val="22"/>
    <w:qFormat/>
    <w:rsid w:val="003B76B7"/>
    <w:rPr>
      <w:b/>
      <w:bCs/>
    </w:rPr>
  </w:style>
  <w:style w:type="character" w:styleId="BesuchterLink">
    <w:name w:val="FollowedHyperlink"/>
    <w:basedOn w:val="Absatz-Standardschriftart"/>
    <w:uiPriority w:val="99"/>
    <w:semiHidden/>
    <w:unhideWhenUsed/>
    <w:rsid w:val="003B76B7"/>
    <w:rPr>
      <w:color w:val="954F72" w:themeColor="followedHyperlink"/>
      <w:u w:val="single"/>
    </w:rPr>
  </w:style>
  <w:style w:type="paragraph" w:styleId="Blocktext">
    <w:name w:val="Block Text"/>
    <w:basedOn w:val="Standard"/>
    <w:uiPriority w:val="99"/>
    <w:semiHidden/>
    <w:unhideWhenUsed/>
    <w:rsid w:val="003B76B7"/>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Textkrper-Einzug3">
    <w:name w:val="Body Text Indent 3"/>
    <w:basedOn w:val="Standard"/>
    <w:link w:val="Textkrper-Einzug3Zchn"/>
    <w:uiPriority w:val="99"/>
    <w:semiHidden/>
    <w:unhideWhenUsed/>
    <w:rsid w:val="003B76B7"/>
    <w:pPr>
      <w:spacing w:after="120"/>
      <w:ind w:left="283"/>
    </w:pPr>
    <w:rPr>
      <w:sz w:val="16"/>
      <w:szCs w:val="16"/>
    </w:rPr>
  </w:style>
  <w:style w:type="character" w:customStyle="1" w:styleId="Textkrper-Einzug3Zchn">
    <w:name w:val="Textkörper-Einzug 3 Zchn"/>
    <w:basedOn w:val="Absatz-Standardschriftart"/>
    <w:link w:val="Textkrper-Einzug3"/>
    <w:uiPriority w:val="99"/>
    <w:semiHidden/>
    <w:rsid w:val="003B76B7"/>
    <w:rPr>
      <w:rFonts w:ascii="Century Schoolbook" w:eastAsia="Times New Roman" w:hAnsi="Century Schoolbook" w:cs="Times New Roman"/>
      <w:sz w:val="16"/>
      <w:szCs w:val="16"/>
      <w:lang w:eastAsia="de-DE"/>
    </w:rPr>
  </w:style>
  <w:style w:type="paragraph" w:styleId="Textkrper-Einzug2">
    <w:name w:val="Body Text Indent 2"/>
    <w:basedOn w:val="Standard"/>
    <w:link w:val="Textkrper-Einzug2Zchn"/>
    <w:uiPriority w:val="99"/>
    <w:semiHidden/>
    <w:unhideWhenUsed/>
    <w:rsid w:val="003B76B7"/>
    <w:pPr>
      <w:spacing w:after="120" w:line="480" w:lineRule="auto"/>
      <w:ind w:left="283"/>
    </w:pPr>
  </w:style>
  <w:style w:type="character" w:customStyle="1" w:styleId="Textkrper-Einzug2Zchn">
    <w:name w:val="Textkörper-Einzug 2 Zchn"/>
    <w:basedOn w:val="Absatz-Standardschriftart"/>
    <w:link w:val="Textkrper-Einzug2"/>
    <w:uiPriority w:val="99"/>
    <w:semiHidden/>
    <w:rsid w:val="003B76B7"/>
    <w:rPr>
      <w:rFonts w:ascii="Century Schoolbook" w:eastAsia="Times New Roman" w:hAnsi="Century Schoolbook" w:cs="Times New Roman"/>
      <w:szCs w:val="20"/>
      <w:lang w:eastAsia="de-DE"/>
    </w:rPr>
  </w:style>
  <w:style w:type="paragraph" w:styleId="Textkrper3">
    <w:name w:val="Body Text 3"/>
    <w:basedOn w:val="Standard"/>
    <w:link w:val="Textkrper3Zchn"/>
    <w:uiPriority w:val="99"/>
    <w:semiHidden/>
    <w:unhideWhenUsed/>
    <w:rsid w:val="003B76B7"/>
    <w:pPr>
      <w:spacing w:after="120"/>
    </w:pPr>
    <w:rPr>
      <w:sz w:val="16"/>
      <w:szCs w:val="16"/>
    </w:rPr>
  </w:style>
  <w:style w:type="character" w:customStyle="1" w:styleId="Textkrper3Zchn">
    <w:name w:val="Textkörper 3 Zchn"/>
    <w:basedOn w:val="Absatz-Standardschriftart"/>
    <w:link w:val="Textkrper3"/>
    <w:uiPriority w:val="99"/>
    <w:semiHidden/>
    <w:rsid w:val="003B76B7"/>
    <w:rPr>
      <w:rFonts w:ascii="Century Schoolbook" w:eastAsia="Times New Roman" w:hAnsi="Century Schoolbook" w:cs="Times New Roman"/>
      <w:sz w:val="16"/>
      <w:szCs w:val="16"/>
      <w:lang w:eastAsia="de-DE"/>
    </w:rPr>
  </w:style>
  <w:style w:type="paragraph" w:styleId="Textkrper2">
    <w:name w:val="Body Text 2"/>
    <w:basedOn w:val="Standard"/>
    <w:link w:val="Textkrper2Zchn"/>
    <w:uiPriority w:val="99"/>
    <w:semiHidden/>
    <w:unhideWhenUsed/>
    <w:rsid w:val="003B76B7"/>
    <w:pPr>
      <w:spacing w:after="120" w:line="480" w:lineRule="auto"/>
    </w:pPr>
  </w:style>
  <w:style w:type="character" w:customStyle="1" w:styleId="Textkrper2Zchn">
    <w:name w:val="Textkörper 2 Zchn"/>
    <w:basedOn w:val="Absatz-Standardschriftart"/>
    <w:link w:val="Textkrper2"/>
    <w:uiPriority w:val="99"/>
    <w:semiHidden/>
    <w:rsid w:val="003B76B7"/>
    <w:rPr>
      <w:rFonts w:ascii="Century Schoolbook" w:eastAsia="Times New Roman" w:hAnsi="Century Schoolbook" w:cs="Times New Roman"/>
      <w:szCs w:val="20"/>
      <w:lang w:eastAsia="de-DE"/>
    </w:rPr>
  </w:style>
  <w:style w:type="paragraph" w:styleId="Fu-Endnotenberschrift">
    <w:name w:val="Note Heading"/>
    <w:basedOn w:val="Standard"/>
    <w:next w:val="Standard"/>
    <w:link w:val="Fu-EndnotenberschriftZchn"/>
    <w:uiPriority w:val="99"/>
    <w:semiHidden/>
    <w:unhideWhenUsed/>
    <w:rsid w:val="003B76B7"/>
    <w:pPr>
      <w:spacing w:before="0" w:after="0" w:line="240" w:lineRule="auto"/>
    </w:pPr>
  </w:style>
  <w:style w:type="character" w:customStyle="1" w:styleId="Fu-EndnotenberschriftZchn">
    <w:name w:val="Fuß/-Endnotenüberschrift Zchn"/>
    <w:basedOn w:val="Absatz-Standardschriftart"/>
    <w:link w:val="Fu-Endnotenberschrift"/>
    <w:uiPriority w:val="99"/>
    <w:semiHidden/>
    <w:rsid w:val="003B76B7"/>
    <w:rPr>
      <w:rFonts w:ascii="Century Schoolbook" w:eastAsia="Times New Roman" w:hAnsi="Century Schoolbook" w:cs="Times New Roman"/>
      <w:szCs w:val="20"/>
      <w:lang w:eastAsia="de-DE"/>
    </w:rPr>
  </w:style>
  <w:style w:type="paragraph" w:styleId="Textkrper-Zeileneinzug">
    <w:name w:val="Body Text Indent"/>
    <w:basedOn w:val="Standard"/>
    <w:link w:val="Textkrper-ZeileneinzugZchn"/>
    <w:uiPriority w:val="99"/>
    <w:semiHidden/>
    <w:unhideWhenUsed/>
    <w:rsid w:val="003B76B7"/>
    <w:pPr>
      <w:spacing w:after="120"/>
      <w:ind w:left="283"/>
    </w:pPr>
  </w:style>
  <w:style w:type="character" w:customStyle="1" w:styleId="Textkrper-ZeileneinzugZchn">
    <w:name w:val="Textkörper-Zeileneinzug Zchn"/>
    <w:basedOn w:val="Absatz-Standardschriftart"/>
    <w:link w:val="Textkrper-Zeileneinzug"/>
    <w:uiPriority w:val="99"/>
    <w:semiHidden/>
    <w:rsid w:val="003B76B7"/>
    <w:rPr>
      <w:rFonts w:ascii="Century Schoolbook" w:eastAsia="Times New Roman" w:hAnsi="Century Schoolbook" w:cs="Times New Roman"/>
      <w:szCs w:val="20"/>
      <w:lang w:eastAsia="de-DE"/>
    </w:rPr>
  </w:style>
  <w:style w:type="paragraph" w:styleId="Textkrper-Erstzeileneinzug2">
    <w:name w:val="Body Text First Indent 2"/>
    <w:basedOn w:val="Textkrper-Zeileneinzug"/>
    <w:link w:val="Textkrper-Erstzeileneinzug2Zchn"/>
    <w:uiPriority w:val="99"/>
    <w:semiHidden/>
    <w:unhideWhenUsed/>
    <w:rsid w:val="003B76B7"/>
    <w:pPr>
      <w:spacing w:after="240"/>
      <w:ind w:left="360" w:firstLine="360"/>
    </w:pPr>
  </w:style>
  <w:style w:type="character" w:customStyle="1" w:styleId="Textkrper-Erstzeileneinzug2Zchn">
    <w:name w:val="Textkörper-Erstzeileneinzug 2 Zchn"/>
    <w:basedOn w:val="Textkrper-ZeileneinzugZchn"/>
    <w:link w:val="Textkrper-Erstzeileneinzug2"/>
    <w:uiPriority w:val="99"/>
    <w:semiHidden/>
    <w:rsid w:val="003B76B7"/>
    <w:rPr>
      <w:rFonts w:ascii="Century Schoolbook" w:eastAsia="Times New Roman" w:hAnsi="Century Schoolbook" w:cs="Times New Roman"/>
      <w:szCs w:val="20"/>
      <w:lang w:eastAsia="de-DE"/>
    </w:rPr>
  </w:style>
  <w:style w:type="paragraph" w:styleId="Textkrper">
    <w:name w:val="Body Text"/>
    <w:basedOn w:val="Standard"/>
    <w:link w:val="TextkrperZchn"/>
    <w:uiPriority w:val="99"/>
    <w:semiHidden/>
    <w:unhideWhenUsed/>
    <w:rsid w:val="003B76B7"/>
    <w:pPr>
      <w:spacing w:after="120"/>
    </w:pPr>
  </w:style>
  <w:style w:type="character" w:customStyle="1" w:styleId="TextkrperZchn">
    <w:name w:val="Textkörper Zchn"/>
    <w:basedOn w:val="Absatz-Standardschriftart"/>
    <w:link w:val="Textkrper"/>
    <w:uiPriority w:val="99"/>
    <w:semiHidden/>
    <w:rsid w:val="003B76B7"/>
    <w:rPr>
      <w:rFonts w:ascii="Century Schoolbook" w:eastAsia="Times New Roman" w:hAnsi="Century Schoolbook" w:cs="Times New Roman"/>
      <w:szCs w:val="20"/>
      <w:lang w:eastAsia="de-DE"/>
    </w:rPr>
  </w:style>
  <w:style w:type="paragraph" w:styleId="Textkrper-Erstzeileneinzug">
    <w:name w:val="Body Text First Indent"/>
    <w:basedOn w:val="Textkrper"/>
    <w:link w:val="Textkrper-ErstzeileneinzugZchn"/>
    <w:uiPriority w:val="99"/>
    <w:semiHidden/>
    <w:unhideWhenUsed/>
    <w:rsid w:val="003B76B7"/>
    <w:pPr>
      <w:spacing w:after="240"/>
      <w:ind w:firstLine="360"/>
    </w:pPr>
  </w:style>
  <w:style w:type="character" w:customStyle="1" w:styleId="Textkrper-ErstzeileneinzugZchn">
    <w:name w:val="Textkörper-Erstzeileneinzug Zchn"/>
    <w:basedOn w:val="TextkrperZchn"/>
    <w:link w:val="Textkrper-Erstzeileneinzug"/>
    <w:uiPriority w:val="99"/>
    <w:semiHidden/>
    <w:rsid w:val="003B76B7"/>
    <w:rPr>
      <w:rFonts w:ascii="Century Schoolbook" w:eastAsia="Times New Roman" w:hAnsi="Century Schoolbook" w:cs="Times New Roman"/>
      <w:szCs w:val="20"/>
      <w:lang w:eastAsia="de-DE"/>
    </w:rPr>
  </w:style>
  <w:style w:type="paragraph" w:styleId="Datum">
    <w:name w:val="Date"/>
    <w:basedOn w:val="Standard"/>
    <w:next w:val="Standard"/>
    <w:link w:val="DatumZchn"/>
    <w:uiPriority w:val="99"/>
    <w:semiHidden/>
    <w:unhideWhenUsed/>
    <w:rsid w:val="003B76B7"/>
  </w:style>
  <w:style w:type="character" w:customStyle="1" w:styleId="DatumZchn">
    <w:name w:val="Datum Zchn"/>
    <w:basedOn w:val="Absatz-Standardschriftart"/>
    <w:link w:val="Datum"/>
    <w:uiPriority w:val="99"/>
    <w:semiHidden/>
    <w:rsid w:val="003B76B7"/>
    <w:rPr>
      <w:rFonts w:ascii="Century Schoolbook" w:eastAsia="Times New Roman" w:hAnsi="Century Schoolbook" w:cs="Times New Roman"/>
      <w:szCs w:val="20"/>
      <w:lang w:eastAsia="de-DE"/>
    </w:rPr>
  </w:style>
  <w:style w:type="paragraph" w:styleId="Anrede">
    <w:name w:val="Salutation"/>
    <w:basedOn w:val="Standard"/>
    <w:next w:val="Standard"/>
    <w:link w:val="AnredeZchn"/>
    <w:uiPriority w:val="99"/>
    <w:semiHidden/>
    <w:unhideWhenUsed/>
    <w:rsid w:val="003B76B7"/>
  </w:style>
  <w:style w:type="character" w:customStyle="1" w:styleId="AnredeZchn">
    <w:name w:val="Anrede Zchn"/>
    <w:basedOn w:val="Absatz-Standardschriftart"/>
    <w:link w:val="Anrede"/>
    <w:uiPriority w:val="99"/>
    <w:semiHidden/>
    <w:rsid w:val="003B76B7"/>
    <w:rPr>
      <w:rFonts w:ascii="Century Schoolbook" w:eastAsia="Times New Roman" w:hAnsi="Century Schoolbook" w:cs="Times New Roman"/>
      <w:szCs w:val="20"/>
      <w:lang w:eastAsia="de-DE"/>
    </w:rPr>
  </w:style>
  <w:style w:type="paragraph" w:styleId="Untertitel">
    <w:name w:val="Subtitle"/>
    <w:basedOn w:val="Standard"/>
    <w:next w:val="Standard"/>
    <w:link w:val="UntertitelZchn"/>
    <w:uiPriority w:val="11"/>
    <w:qFormat/>
    <w:rsid w:val="003B76B7"/>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UntertitelZchn">
    <w:name w:val="Untertitel Zchn"/>
    <w:basedOn w:val="Absatz-Standardschriftart"/>
    <w:link w:val="Untertitel"/>
    <w:uiPriority w:val="11"/>
    <w:rsid w:val="003B76B7"/>
    <w:rPr>
      <w:rFonts w:eastAsiaTheme="minorEastAsia"/>
      <w:color w:val="5A5A5A" w:themeColor="text1" w:themeTint="A5"/>
      <w:spacing w:val="15"/>
      <w:lang w:eastAsia="de-DE"/>
    </w:rPr>
  </w:style>
  <w:style w:type="paragraph" w:styleId="Nachrichtenkopf">
    <w:name w:val="Message Header"/>
    <w:basedOn w:val="Standard"/>
    <w:link w:val="NachrichtenkopfZchn"/>
    <w:uiPriority w:val="99"/>
    <w:semiHidden/>
    <w:unhideWhenUsed/>
    <w:rsid w:val="003B76B7"/>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szCs w:val="24"/>
    </w:rPr>
  </w:style>
  <w:style w:type="character" w:customStyle="1" w:styleId="NachrichtenkopfZchn">
    <w:name w:val="Nachrichtenkopf Zchn"/>
    <w:basedOn w:val="Absatz-Standardschriftart"/>
    <w:link w:val="Nachrichtenkopf"/>
    <w:uiPriority w:val="99"/>
    <w:semiHidden/>
    <w:rsid w:val="003B76B7"/>
    <w:rPr>
      <w:rFonts w:asciiTheme="majorHAnsi" w:eastAsiaTheme="majorEastAsia" w:hAnsiTheme="majorHAnsi" w:cstheme="majorBidi"/>
      <w:sz w:val="24"/>
      <w:szCs w:val="24"/>
      <w:shd w:val="pct20" w:color="auto" w:fill="auto"/>
      <w:lang w:eastAsia="de-DE"/>
    </w:rPr>
  </w:style>
  <w:style w:type="paragraph" w:styleId="Listenfortsetzung5">
    <w:name w:val="List Continue 5"/>
    <w:basedOn w:val="Standard"/>
    <w:uiPriority w:val="99"/>
    <w:semiHidden/>
    <w:unhideWhenUsed/>
    <w:rsid w:val="003B76B7"/>
    <w:pPr>
      <w:spacing w:after="120"/>
      <w:ind w:left="1415"/>
      <w:contextualSpacing/>
    </w:pPr>
  </w:style>
  <w:style w:type="paragraph" w:styleId="Listenfortsetzung4">
    <w:name w:val="List Continue 4"/>
    <w:basedOn w:val="Standard"/>
    <w:uiPriority w:val="99"/>
    <w:semiHidden/>
    <w:unhideWhenUsed/>
    <w:rsid w:val="003B76B7"/>
    <w:pPr>
      <w:spacing w:after="120"/>
      <w:ind w:left="1132"/>
      <w:contextualSpacing/>
    </w:pPr>
  </w:style>
  <w:style w:type="paragraph" w:styleId="Listenfortsetzung3">
    <w:name w:val="List Continue 3"/>
    <w:basedOn w:val="Standard"/>
    <w:uiPriority w:val="99"/>
    <w:semiHidden/>
    <w:unhideWhenUsed/>
    <w:rsid w:val="003B76B7"/>
    <w:pPr>
      <w:spacing w:after="120"/>
      <w:ind w:left="849"/>
      <w:contextualSpacing/>
    </w:pPr>
  </w:style>
  <w:style w:type="paragraph" w:styleId="Listenfortsetzung2">
    <w:name w:val="List Continue 2"/>
    <w:basedOn w:val="Standard"/>
    <w:uiPriority w:val="99"/>
    <w:semiHidden/>
    <w:unhideWhenUsed/>
    <w:rsid w:val="003B76B7"/>
    <w:pPr>
      <w:spacing w:after="120"/>
      <w:ind w:left="566"/>
      <w:contextualSpacing/>
    </w:pPr>
  </w:style>
  <w:style w:type="paragraph" w:styleId="Listenfortsetzung">
    <w:name w:val="List Continue"/>
    <w:basedOn w:val="Standard"/>
    <w:uiPriority w:val="99"/>
    <w:semiHidden/>
    <w:unhideWhenUsed/>
    <w:rsid w:val="003B76B7"/>
    <w:pPr>
      <w:spacing w:after="120"/>
      <w:ind w:left="283"/>
      <w:contextualSpacing/>
    </w:pPr>
  </w:style>
  <w:style w:type="paragraph" w:styleId="Unterschrift">
    <w:name w:val="Signature"/>
    <w:basedOn w:val="Standard"/>
    <w:link w:val="UnterschriftZchn"/>
    <w:uiPriority w:val="99"/>
    <w:semiHidden/>
    <w:unhideWhenUsed/>
    <w:rsid w:val="003B76B7"/>
    <w:pPr>
      <w:spacing w:before="0" w:after="0" w:line="240" w:lineRule="auto"/>
      <w:ind w:left="4252"/>
    </w:pPr>
  </w:style>
  <w:style w:type="character" w:customStyle="1" w:styleId="UnterschriftZchn">
    <w:name w:val="Unterschrift Zchn"/>
    <w:basedOn w:val="Absatz-Standardschriftart"/>
    <w:link w:val="Unterschrift"/>
    <w:uiPriority w:val="99"/>
    <w:semiHidden/>
    <w:rsid w:val="003B76B7"/>
    <w:rPr>
      <w:rFonts w:ascii="Century Schoolbook" w:eastAsia="Times New Roman" w:hAnsi="Century Schoolbook" w:cs="Times New Roman"/>
      <w:szCs w:val="20"/>
      <w:lang w:eastAsia="de-DE"/>
    </w:rPr>
  </w:style>
  <w:style w:type="paragraph" w:styleId="Gruformel">
    <w:name w:val="Closing"/>
    <w:basedOn w:val="Standard"/>
    <w:link w:val="GruformelZchn"/>
    <w:uiPriority w:val="99"/>
    <w:semiHidden/>
    <w:unhideWhenUsed/>
    <w:rsid w:val="003B76B7"/>
    <w:pPr>
      <w:spacing w:before="0" w:after="0" w:line="240" w:lineRule="auto"/>
      <w:ind w:left="4252"/>
    </w:pPr>
  </w:style>
  <w:style w:type="character" w:customStyle="1" w:styleId="GruformelZchn">
    <w:name w:val="Grußformel Zchn"/>
    <w:basedOn w:val="Absatz-Standardschriftart"/>
    <w:link w:val="Gruformel"/>
    <w:uiPriority w:val="99"/>
    <w:semiHidden/>
    <w:rsid w:val="003B76B7"/>
    <w:rPr>
      <w:rFonts w:ascii="Century Schoolbook" w:eastAsia="Times New Roman" w:hAnsi="Century Schoolbook" w:cs="Times New Roman"/>
      <w:szCs w:val="20"/>
      <w:lang w:eastAsia="de-DE"/>
    </w:rPr>
  </w:style>
  <w:style w:type="paragraph" w:styleId="Listennummer5">
    <w:name w:val="List Number 5"/>
    <w:basedOn w:val="Standard"/>
    <w:uiPriority w:val="99"/>
    <w:semiHidden/>
    <w:unhideWhenUsed/>
    <w:rsid w:val="003B76B7"/>
    <w:pPr>
      <w:numPr>
        <w:numId w:val="9"/>
      </w:numPr>
      <w:contextualSpacing/>
    </w:pPr>
  </w:style>
  <w:style w:type="paragraph" w:styleId="Listennummer4">
    <w:name w:val="List Number 4"/>
    <w:basedOn w:val="Standard"/>
    <w:uiPriority w:val="99"/>
    <w:semiHidden/>
    <w:unhideWhenUsed/>
    <w:rsid w:val="003B76B7"/>
    <w:pPr>
      <w:numPr>
        <w:numId w:val="10"/>
      </w:numPr>
      <w:contextualSpacing/>
    </w:pPr>
  </w:style>
  <w:style w:type="paragraph" w:styleId="Listennummer3">
    <w:name w:val="List Number 3"/>
    <w:basedOn w:val="Standard"/>
    <w:uiPriority w:val="99"/>
    <w:semiHidden/>
    <w:unhideWhenUsed/>
    <w:rsid w:val="003B76B7"/>
    <w:pPr>
      <w:numPr>
        <w:numId w:val="11"/>
      </w:numPr>
      <w:contextualSpacing/>
    </w:pPr>
  </w:style>
  <w:style w:type="paragraph" w:styleId="Listennummer2">
    <w:name w:val="List Number 2"/>
    <w:basedOn w:val="Standard"/>
    <w:uiPriority w:val="99"/>
    <w:semiHidden/>
    <w:unhideWhenUsed/>
    <w:rsid w:val="003B76B7"/>
    <w:pPr>
      <w:numPr>
        <w:numId w:val="12"/>
      </w:numPr>
      <w:contextualSpacing/>
    </w:pPr>
  </w:style>
  <w:style w:type="paragraph" w:styleId="Aufzhlungszeichen5">
    <w:name w:val="List Bullet 5"/>
    <w:basedOn w:val="Standard"/>
    <w:uiPriority w:val="99"/>
    <w:semiHidden/>
    <w:unhideWhenUsed/>
    <w:rsid w:val="003B76B7"/>
    <w:pPr>
      <w:numPr>
        <w:numId w:val="13"/>
      </w:numPr>
      <w:contextualSpacing/>
    </w:pPr>
  </w:style>
  <w:style w:type="paragraph" w:styleId="Aufzhlungszeichen4">
    <w:name w:val="List Bullet 4"/>
    <w:basedOn w:val="Standard"/>
    <w:uiPriority w:val="99"/>
    <w:semiHidden/>
    <w:unhideWhenUsed/>
    <w:rsid w:val="003B76B7"/>
    <w:pPr>
      <w:numPr>
        <w:numId w:val="14"/>
      </w:numPr>
      <w:contextualSpacing/>
    </w:pPr>
  </w:style>
  <w:style w:type="paragraph" w:styleId="Aufzhlungszeichen3">
    <w:name w:val="List Bullet 3"/>
    <w:basedOn w:val="Standard"/>
    <w:uiPriority w:val="99"/>
    <w:semiHidden/>
    <w:unhideWhenUsed/>
    <w:rsid w:val="003B76B7"/>
    <w:pPr>
      <w:numPr>
        <w:numId w:val="15"/>
      </w:numPr>
      <w:contextualSpacing/>
    </w:pPr>
  </w:style>
  <w:style w:type="paragraph" w:styleId="Aufzhlungszeichen2">
    <w:name w:val="List Bullet 2"/>
    <w:basedOn w:val="Standard"/>
    <w:uiPriority w:val="99"/>
    <w:semiHidden/>
    <w:unhideWhenUsed/>
    <w:rsid w:val="003B76B7"/>
    <w:pPr>
      <w:numPr>
        <w:numId w:val="16"/>
      </w:numPr>
      <w:contextualSpacing/>
    </w:pPr>
  </w:style>
  <w:style w:type="paragraph" w:styleId="Liste5">
    <w:name w:val="List 5"/>
    <w:basedOn w:val="Standard"/>
    <w:uiPriority w:val="99"/>
    <w:semiHidden/>
    <w:unhideWhenUsed/>
    <w:rsid w:val="003B76B7"/>
    <w:pPr>
      <w:ind w:left="1415" w:hanging="283"/>
      <w:contextualSpacing/>
    </w:pPr>
  </w:style>
  <w:style w:type="paragraph" w:styleId="Liste4">
    <w:name w:val="List 4"/>
    <w:basedOn w:val="Standard"/>
    <w:uiPriority w:val="99"/>
    <w:semiHidden/>
    <w:unhideWhenUsed/>
    <w:rsid w:val="003B76B7"/>
    <w:pPr>
      <w:ind w:left="1132" w:hanging="283"/>
      <w:contextualSpacing/>
    </w:pPr>
  </w:style>
  <w:style w:type="paragraph" w:styleId="Liste3">
    <w:name w:val="List 3"/>
    <w:basedOn w:val="Standard"/>
    <w:uiPriority w:val="99"/>
    <w:semiHidden/>
    <w:unhideWhenUsed/>
    <w:rsid w:val="003B76B7"/>
    <w:pPr>
      <w:ind w:left="849" w:hanging="283"/>
      <w:contextualSpacing/>
    </w:pPr>
  </w:style>
  <w:style w:type="paragraph" w:styleId="Liste2">
    <w:name w:val="List 2"/>
    <w:basedOn w:val="Standard"/>
    <w:uiPriority w:val="99"/>
    <w:semiHidden/>
    <w:unhideWhenUsed/>
    <w:rsid w:val="003B76B7"/>
    <w:pPr>
      <w:ind w:left="566" w:hanging="283"/>
      <w:contextualSpacing/>
    </w:pPr>
  </w:style>
  <w:style w:type="paragraph" w:styleId="Listennummer">
    <w:name w:val="List Number"/>
    <w:basedOn w:val="Standard"/>
    <w:uiPriority w:val="99"/>
    <w:semiHidden/>
    <w:unhideWhenUsed/>
    <w:rsid w:val="003B76B7"/>
    <w:pPr>
      <w:numPr>
        <w:numId w:val="17"/>
      </w:numPr>
      <w:contextualSpacing/>
    </w:pPr>
  </w:style>
  <w:style w:type="paragraph" w:styleId="Aufzhlungszeichen">
    <w:name w:val="List Bullet"/>
    <w:basedOn w:val="Standard"/>
    <w:uiPriority w:val="99"/>
    <w:semiHidden/>
    <w:unhideWhenUsed/>
    <w:rsid w:val="003B76B7"/>
    <w:pPr>
      <w:numPr>
        <w:numId w:val="18"/>
      </w:numPr>
      <w:contextualSpacing/>
    </w:pPr>
  </w:style>
  <w:style w:type="paragraph" w:styleId="Liste">
    <w:name w:val="List"/>
    <w:basedOn w:val="Standard"/>
    <w:uiPriority w:val="99"/>
    <w:semiHidden/>
    <w:unhideWhenUsed/>
    <w:rsid w:val="003B76B7"/>
    <w:pPr>
      <w:ind w:left="283" w:hanging="283"/>
      <w:contextualSpacing/>
    </w:pPr>
  </w:style>
  <w:style w:type="paragraph" w:styleId="RGV-berschrift">
    <w:name w:val="toa heading"/>
    <w:basedOn w:val="Standard"/>
    <w:next w:val="Standard"/>
    <w:uiPriority w:val="99"/>
    <w:semiHidden/>
    <w:unhideWhenUsed/>
    <w:rsid w:val="003B76B7"/>
    <w:pPr>
      <w:spacing w:before="120"/>
    </w:pPr>
    <w:rPr>
      <w:rFonts w:asciiTheme="majorHAnsi" w:eastAsiaTheme="majorEastAsia" w:hAnsiTheme="majorHAnsi" w:cstheme="majorBidi"/>
      <w:b/>
      <w:bCs/>
      <w:sz w:val="24"/>
      <w:szCs w:val="24"/>
    </w:rPr>
  </w:style>
  <w:style w:type="paragraph" w:styleId="Makrotext">
    <w:name w:val="macro"/>
    <w:link w:val="MakrotextZchn"/>
    <w:uiPriority w:val="99"/>
    <w:semiHidden/>
    <w:unhideWhenUsed/>
    <w:rsid w:val="003B76B7"/>
    <w:pPr>
      <w:tabs>
        <w:tab w:val="left" w:pos="480"/>
        <w:tab w:val="left" w:pos="960"/>
        <w:tab w:val="left" w:pos="1440"/>
        <w:tab w:val="left" w:pos="1920"/>
        <w:tab w:val="left" w:pos="2400"/>
        <w:tab w:val="left" w:pos="2880"/>
        <w:tab w:val="left" w:pos="3360"/>
        <w:tab w:val="left" w:pos="3840"/>
        <w:tab w:val="left" w:pos="4320"/>
      </w:tabs>
      <w:spacing w:before="240" w:after="0" w:line="360" w:lineRule="auto"/>
      <w:jc w:val="both"/>
    </w:pPr>
    <w:rPr>
      <w:rFonts w:ascii="Consolas" w:eastAsia="Times New Roman" w:hAnsi="Consolas" w:cs="Times New Roman"/>
      <w:sz w:val="20"/>
      <w:szCs w:val="20"/>
      <w:lang w:eastAsia="de-DE"/>
    </w:rPr>
  </w:style>
  <w:style w:type="character" w:customStyle="1" w:styleId="MakrotextZchn">
    <w:name w:val="Makrotext Zchn"/>
    <w:basedOn w:val="Absatz-Standardschriftart"/>
    <w:link w:val="Makrotext"/>
    <w:uiPriority w:val="99"/>
    <w:semiHidden/>
    <w:rsid w:val="003B76B7"/>
    <w:rPr>
      <w:rFonts w:ascii="Consolas" w:eastAsia="Times New Roman" w:hAnsi="Consolas" w:cs="Times New Roman"/>
      <w:sz w:val="20"/>
      <w:szCs w:val="20"/>
      <w:lang w:eastAsia="de-DE"/>
    </w:rPr>
  </w:style>
  <w:style w:type="paragraph" w:styleId="Rechtsgrundlagenverzeichnis">
    <w:name w:val="table of authorities"/>
    <w:basedOn w:val="Standard"/>
    <w:next w:val="Standard"/>
    <w:uiPriority w:val="99"/>
    <w:semiHidden/>
    <w:unhideWhenUsed/>
    <w:rsid w:val="003B76B7"/>
    <w:pPr>
      <w:spacing w:after="0"/>
      <w:ind w:left="220" w:hanging="220"/>
    </w:pPr>
  </w:style>
  <w:style w:type="paragraph" w:styleId="Endnotentext">
    <w:name w:val="endnote text"/>
    <w:basedOn w:val="Standard"/>
    <w:link w:val="EndnotentextZchn"/>
    <w:uiPriority w:val="99"/>
    <w:semiHidden/>
    <w:unhideWhenUsed/>
    <w:rsid w:val="003B76B7"/>
    <w:pPr>
      <w:spacing w:before="0" w:after="0" w:line="240" w:lineRule="auto"/>
    </w:pPr>
    <w:rPr>
      <w:sz w:val="20"/>
    </w:rPr>
  </w:style>
  <w:style w:type="character" w:customStyle="1" w:styleId="EndnotentextZchn">
    <w:name w:val="Endnotentext Zchn"/>
    <w:basedOn w:val="Absatz-Standardschriftart"/>
    <w:link w:val="Endnotentext"/>
    <w:uiPriority w:val="99"/>
    <w:semiHidden/>
    <w:rsid w:val="003B76B7"/>
    <w:rPr>
      <w:rFonts w:ascii="Century Schoolbook" w:eastAsia="Times New Roman" w:hAnsi="Century Schoolbook" w:cs="Times New Roman"/>
      <w:sz w:val="20"/>
      <w:szCs w:val="20"/>
      <w:lang w:eastAsia="de-DE"/>
    </w:rPr>
  </w:style>
  <w:style w:type="character" w:styleId="Endnotenzeichen">
    <w:name w:val="endnote reference"/>
    <w:basedOn w:val="Absatz-Standardschriftart"/>
    <w:uiPriority w:val="99"/>
    <w:semiHidden/>
    <w:unhideWhenUsed/>
    <w:rsid w:val="003B76B7"/>
    <w:rPr>
      <w:vertAlign w:val="superscript"/>
    </w:rPr>
  </w:style>
  <w:style w:type="character" w:styleId="Seitenzahl">
    <w:name w:val="page number"/>
    <w:basedOn w:val="Absatz-Standardschriftart"/>
    <w:uiPriority w:val="99"/>
    <w:semiHidden/>
    <w:unhideWhenUsed/>
    <w:rsid w:val="003B76B7"/>
  </w:style>
  <w:style w:type="character" w:styleId="Zeilennummer">
    <w:name w:val="line number"/>
    <w:basedOn w:val="Absatz-Standardschriftart"/>
    <w:uiPriority w:val="99"/>
    <w:semiHidden/>
    <w:unhideWhenUsed/>
    <w:rsid w:val="003B76B7"/>
  </w:style>
  <w:style w:type="character" w:styleId="Kommentarzeichen">
    <w:name w:val="annotation reference"/>
    <w:basedOn w:val="Absatz-Standardschriftart"/>
    <w:uiPriority w:val="99"/>
    <w:semiHidden/>
    <w:unhideWhenUsed/>
    <w:rsid w:val="003B76B7"/>
    <w:rPr>
      <w:sz w:val="16"/>
      <w:szCs w:val="16"/>
    </w:rPr>
  </w:style>
  <w:style w:type="paragraph" w:styleId="Umschlagabsenderadresse">
    <w:name w:val="envelope return"/>
    <w:basedOn w:val="Standard"/>
    <w:uiPriority w:val="99"/>
    <w:semiHidden/>
    <w:unhideWhenUsed/>
    <w:rsid w:val="003B76B7"/>
    <w:pPr>
      <w:spacing w:before="0" w:after="0" w:line="240" w:lineRule="auto"/>
    </w:pPr>
    <w:rPr>
      <w:rFonts w:asciiTheme="majorHAnsi" w:eastAsiaTheme="majorEastAsia" w:hAnsiTheme="majorHAnsi" w:cstheme="majorBidi"/>
      <w:sz w:val="20"/>
    </w:rPr>
  </w:style>
  <w:style w:type="paragraph" w:styleId="Umschlagadresse">
    <w:name w:val="envelope address"/>
    <w:basedOn w:val="Standard"/>
    <w:uiPriority w:val="99"/>
    <w:semiHidden/>
    <w:unhideWhenUsed/>
    <w:rsid w:val="003B76B7"/>
    <w:pPr>
      <w:framePr w:w="4320" w:h="2160" w:hRule="exact" w:hSpace="141" w:wrap="auto" w:hAnchor="page" w:xAlign="center" w:yAlign="bottom"/>
      <w:spacing w:before="0" w:after="0" w:line="240" w:lineRule="auto"/>
      <w:ind w:left="1"/>
    </w:pPr>
    <w:rPr>
      <w:rFonts w:asciiTheme="majorHAnsi" w:eastAsiaTheme="majorEastAsia" w:hAnsiTheme="majorHAnsi" w:cstheme="majorBidi"/>
      <w:sz w:val="24"/>
      <w:szCs w:val="24"/>
    </w:rPr>
  </w:style>
  <w:style w:type="paragraph" w:styleId="Index1">
    <w:name w:val="index 1"/>
    <w:basedOn w:val="Standard"/>
    <w:next w:val="Standard"/>
    <w:autoRedefine/>
    <w:uiPriority w:val="99"/>
    <w:semiHidden/>
    <w:unhideWhenUsed/>
    <w:rsid w:val="003B76B7"/>
    <w:pPr>
      <w:spacing w:before="0" w:after="0" w:line="240" w:lineRule="auto"/>
      <w:ind w:left="220" w:hanging="220"/>
    </w:pPr>
  </w:style>
  <w:style w:type="paragraph" w:styleId="Indexberschrift">
    <w:name w:val="index heading"/>
    <w:basedOn w:val="Standard"/>
    <w:next w:val="Index1"/>
    <w:uiPriority w:val="99"/>
    <w:semiHidden/>
    <w:unhideWhenUsed/>
    <w:rsid w:val="003B76B7"/>
    <w:rPr>
      <w:rFonts w:asciiTheme="majorHAnsi" w:eastAsiaTheme="majorEastAsia" w:hAnsiTheme="majorHAnsi" w:cstheme="majorBidi"/>
      <w:b/>
      <w:bCs/>
    </w:rPr>
  </w:style>
  <w:style w:type="paragraph" w:styleId="Kommentartext">
    <w:name w:val="annotation text"/>
    <w:basedOn w:val="Standard"/>
    <w:link w:val="KommentartextZchn"/>
    <w:uiPriority w:val="99"/>
    <w:semiHidden/>
    <w:unhideWhenUsed/>
    <w:rsid w:val="003B76B7"/>
    <w:pPr>
      <w:spacing w:line="240" w:lineRule="auto"/>
    </w:pPr>
    <w:rPr>
      <w:sz w:val="20"/>
    </w:rPr>
  </w:style>
  <w:style w:type="character" w:customStyle="1" w:styleId="KommentartextZchn">
    <w:name w:val="Kommentartext Zchn"/>
    <w:basedOn w:val="Absatz-Standardschriftart"/>
    <w:link w:val="Kommentartext"/>
    <w:uiPriority w:val="99"/>
    <w:semiHidden/>
    <w:rsid w:val="003B76B7"/>
    <w:rPr>
      <w:rFonts w:ascii="Century Schoolbook" w:eastAsia="Times New Roman" w:hAnsi="Century Schoolbook" w:cs="Times New Roman"/>
      <w:sz w:val="20"/>
      <w:szCs w:val="20"/>
      <w:lang w:eastAsia="de-DE"/>
    </w:rPr>
  </w:style>
  <w:style w:type="paragraph" w:styleId="Standardeinzug">
    <w:name w:val="Normal Indent"/>
    <w:basedOn w:val="Standard"/>
    <w:uiPriority w:val="99"/>
    <w:semiHidden/>
    <w:unhideWhenUsed/>
    <w:rsid w:val="003B76B7"/>
    <w:pPr>
      <w:ind w:left="708"/>
    </w:pPr>
  </w:style>
  <w:style w:type="paragraph" w:styleId="Verzeichnis9">
    <w:name w:val="toc 9"/>
    <w:basedOn w:val="Standard"/>
    <w:next w:val="Standard"/>
    <w:autoRedefine/>
    <w:uiPriority w:val="39"/>
    <w:semiHidden/>
    <w:unhideWhenUsed/>
    <w:rsid w:val="003B76B7"/>
    <w:pPr>
      <w:spacing w:after="100"/>
      <w:ind w:left="1760"/>
    </w:pPr>
  </w:style>
  <w:style w:type="paragraph" w:styleId="Verzeichnis8">
    <w:name w:val="toc 8"/>
    <w:basedOn w:val="Standard"/>
    <w:next w:val="Standard"/>
    <w:autoRedefine/>
    <w:uiPriority w:val="39"/>
    <w:semiHidden/>
    <w:unhideWhenUsed/>
    <w:rsid w:val="003B76B7"/>
    <w:pPr>
      <w:spacing w:after="100"/>
      <w:ind w:left="1540"/>
    </w:pPr>
  </w:style>
  <w:style w:type="paragraph" w:styleId="Verzeichnis7">
    <w:name w:val="toc 7"/>
    <w:basedOn w:val="Standard"/>
    <w:next w:val="Standard"/>
    <w:autoRedefine/>
    <w:uiPriority w:val="39"/>
    <w:semiHidden/>
    <w:unhideWhenUsed/>
    <w:rsid w:val="003B76B7"/>
    <w:pPr>
      <w:spacing w:after="100"/>
      <w:ind w:left="1320"/>
    </w:pPr>
  </w:style>
  <w:style w:type="paragraph" w:styleId="Verzeichnis6">
    <w:name w:val="toc 6"/>
    <w:basedOn w:val="Standard"/>
    <w:next w:val="Standard"/>
    <w:autoRedefine/>
    <w:uiPriority w:val="39"/>
    <w:semiHidden/>
    <w:unhideWhenUsed/>
    <w:rsid w:val="003B76B7"/>
    <w:pPr>
      <w:spacing w:after="100"/>
      <w:ind w:left="1100"/>
    </w:pPr>
  </w:style>
  <w:style w:type="paragraph" w:styleId="Verzeichnis5">
    <w:name w:val="toc 5"/>
    <w:basedOn w:val="Standard"/>
    <w:next w:val="Standard"/>
    <w:autoRedefine/>
    <w:uiPriority w:val="39"/>
    <w:semiHidden/>
    <w:unhideWhenUsed/>
    <w:rsid w:val="003B76B7"/>
    <w:pPr>
      <w:spacing w:after="100"/>
      <w:ind w:left="880"/>
    </w:pPr>
  </w:style>
  <w:style w:type="paragraph" w:styleId="Verzeichnis4">
    <w:name w:val="toc 4"/>
    <w:basedOn w:val="Standard"/>
    <w:next w:val="Standard"/>
    <w:autoRedefine/>
    <w:uiPriority w:val="39"/>
    <w:semiHidden/>
    <w:unhideWhenUsed/>
    <w:rsid w:val="003B76B7"/>
    <w:pPr>
      <w:spacing w:after="100"/>
      <w:ind w:left="660"/>
    </w:pPr>
  </w:style>
  <w:style w:type="paragraph" w:styleId="Index9">
    <w:name w:val="index 9"/>
    <w:basedOn w:val="Standard"/>
    <w:next w:val="Standard"/>
    <w:autoRedefine/>
    <w:uiPriority w:val="99"/>
    <w:semiHidden/>
    <w:unhideWhenUsed/>
    <w:rsid w:val="003B76B7"/>
    <w:pPr>
      <w:spacing w:before="0" w:after="0" w:line="240" w:lineRule="auto"/>
      <w:ind w:left="1980" w:hanging="220"/>
    </w:pPr>
  </w:style>
  <w:style w:type="paragraph" w:styleId="Index8">
    <w:name w:val="index 8"/>
    <w:basedOn w:val="Standard"/>
    <w:next w:val="Standard"/>
    <w:autoRedefine/>
    <w:uiPriority w:val="99"/>
    <w:semiHidden/>
    <w:unhideWhenUsed/>
    <w:rsid w:val="003B76B7"/>
    <w:pPr>
      <w:spacing w:before="0" w:after="0" w:line="240" w:lineRule="auto"/>
      <w:ind w:left="1760" w:hanging="220"/>
    </w:pPr>
  </w:style>
  <w:style w:type="paragraph" w:styleId="Index7">
    <w:name w:val="index 7"/>
    <w:basedOn w:val="Standard"/>
    <w:next w:val="Standard"/>
    <w:autoRedefine/>
    <w:uiPriority w:val="99"/>
    <w:semiHidden/>
    <w:unhideWhenUsed/>
    <w:rsid w:val="003B76B7"/>
    <w:pPr>
      <w:spacing w:before="0" w:after="0" w:line="240" w:lineRule="auto"/>
      <w:ind w:left="1540" w:hanging="220"/>
    </w:pPr>
  </w:style>
  <w:style w:type="paragraph" w:styleId="Index6">
    <w:name w:val="index 6"/>
    <w:basedOn w:val="Standard"/>
    <w:next w:val="Standard"/>
    <w:autoRedefine/>
    <w:uiPriority w:val="99"/>
    <w:semiHidden/>
    <w:unhideWhenUsed/>
    <w:rsid w:val="003B76B7"/>
    <w:pPr>
      <w:spacing w:before="0" w:after="0" w:line="240" w:lineRule="auto"/>
      <w:ind w:left="1320" w:hanging="220"/>
    </w:pPr>
  </w:style>
  <w:style w:type="paragraph" w:styleId="Index5">
    <w:name w:val="index 5"/>
    <w:basedOn w:val="Standard"/>
    <w:next w:val="Standard"/>
    <w:autoRedefine/>
    <w:uiPriority w:val="99"/>
    <w:semiHidden/>
    <w:unhideWhenUsed/>
    <w:rsid w:val="003B76B7"/>
    <w:pPr>
      <w:spacing w:before="0" w:after="0" w:line="240" w:lineRule="auto"/>
      <w:ind w:left="1100" w:hanging="220"/>
    </w:pPr>
  </w:style>
  <w:style w:type="paragraph" w:styleId="Index4">
    <w:name w:val="index 4"/>
    <w:basedOn w:val="Standard"/>
    <w:next w:val="Standard"/>
    <w:autoRedefine/>
    <w:uiPriority w:val="99"/>
    <w:semiHidden/>
    <w:unhideWhenUsed/>
    <w:rsid w:val="003B76B7"/>
    <w:pPr>
      <w:spacing w:before="0" w:after="0" w:line="240" w:lineRule="auto"/>
      <w:ind w:left="880" w:hanging="220"/>
    </w:pPr>
  </w:style>
  <w:style w:type="paragraph" w:styleId="Index3">
    <w:name w:val="index 3"/>
    <w:basedOn w:val="Standard"/>
    <w:next w:val="Standard"/>
    <w:autoRedefine/>
    <w:uiPriority w:val="99"/>
    <w:semiHidden/>
    <w:unhideWhenUsed/>
    <w:rsid w:val="003B76B7"/>
    <w:pPr>
      <w:spacing w:before="0" w:after="0" w:line="240" w:lineRule="auto"/>
      <w:ind w:left="660" w:hanging="220"/>
    </w:pPr>
  </w:style>
  <w:style w:type="paragraph" w:styleId="Index2">
    <w:name w:val="index 2"/>
    <w:basedOn w:val="Standard"/>
    <w:next w:val="Standard"/>
    <w:autoRedefine/>
    <w:uiPriority w:val="99"/>
    <w:semiHidden/>
    <w:unhideWhenUsed/>
    <w:rsid w:val="003B76B7"/>
    <w:pPr>
      <w:spacing w:before="0" w:after="0" w:line="240" w:lineRule="auto"/>
      <w:ind w:left="440" w:hanging="220"/>
    </w:pPr>
  </w:style>
  <w:style w:type="table" w:styleId="EinfacheTabelle1">
    <w:name w:val="Plain Table 1"/>
    <w:basedOn w:val="NormaleTabelle"/>
    <w:uiPriority w:val="41"/>
    <w:rsid w:val="007B3DA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6894704">
      <w:bodyDiv w:val="1"/>
      <w:marLeft w:val="0"/>
      <w:marRight w:val="0"/>
      <w:marTop w:val="0"/>
      <w:marBottom w:val="0"/>
      <w:divBdr>
        <w:top w:val="none" w:sz="0" w:space="0" w:color="auto"/>
        <w:left w:val="none" w:sz="0" w:space="0" w:color="auto"/>
        <w:bottom w:val="none" w:sz="0" w:space="0" w:color="auto"/>
        <w:right w:val="none" w:sz="0" w:space="0" w:color="auto"/>
      </w:divBdr>
    </w:div>
    <w:div w:id="298458285">
      <w:bodyDiv w:val="1"/>
      <w:marLeft w:val="0"/>
      <w:marRight w:val="0"/>
      <w:marTop w:val="0"/>
      <w:marBottom w:val="0"/>
      <w:divBdr>
        <w:top w:val="none" w:sz="0" w:space="0" w:color="auto"/>
        <w:left w:val="none" w:sz="0" w:space="0" w:color="auto"/>
        <w:bottom w:val="none" w:sz="0" w:space="0" w:color="auto"/>
        <w:right w:val="none" w:sz="0" w:space="0" w:color="auto"/>
      </w:divBdr>
      <w:divsChild>
        <w:div w:id="471600660">
          <w:marLeft w:val="0"/>
          <w:marRight w:val="0"/>
          <w:marTop w:val="0"/>
          <w:marBottom w:val="0"/>
          <w:divBdr>
            <w:top w:val="none" w:sz="0" w:space="0" w:color="auto"/>
            <w:left w:val="none" w:sz="0" w:space="0" w:color="auto"/>
            <w:bottom w:val="none" w:sz="0" w:space="0" w:color="auto"/>
            <w:right w:val="none" w:sz="0" w:space="0" w:color="auto"/>
          </w:divBdr>
          <w:divsChild>
            <w:div w:id="26904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356716">
      <w:bodyDiv w:val="1"/>
      <w:marLeft w:val="0"/>
      <w:marRight w:val="0"/>
      <w:marTop w:val="0"/>
      <w:marBottom w:val="0"/>
      <w:divBdr>
        <w:top w:val="none" w:sz="0" w:space="0" w:color="auto"/>
        <w:left w:val="none" w:sz="0" w:space="0" w:color="auto"/>
        <w:bottom w:val="none" w:sz="0" w:space="0" w:color="auto"/>
        <w:right w:val="none" w:sz="0" w:space="0" w:color="auto"/>
      </w:divBdr>
    </w:div>
    <w:div w:id="359093458">
      <w:bodyDiv w:val="1"/>
      <w:marLeft w:val="0"/>
      <w:marRight w:val="0"/>
      <w:marTop w:val="0"/>
      <w:marBottom w:val="0"/>
      <w:divBdr>
        <w:top w:val="none" w:sz="0" w:space="0" w:color="auto"/>
        <w:left w:val="none" w:sz="0" w:space="0" w:color="auto"/>
        <w:bottom w:val="none" w:sz="0" w:space="0" w:color="auto"/>
        <w:right w:val="none" w:sz="0" w:space="0" w:color="auto"/>
      </w:divBdr>
    </w:div>
    <w:div w:id="399328245">
      <w:bodyDiv w:val="1"/>
      <w:marLeft w:val="0"/>
      <w:marRight w:val="0"/>
      <w:marTop w:val="0"/>
      <w:marBottom w:val="0"/>
      <w:divBdr>
        <w:top w:val="none" w:sz="0" w:space="0" w:color="auto"/>
        <w:left w:val="none" w:sz="0" w:space="0" w:color="auto"/>
        <w:bottom w:val="none" w:sz="0" w:space="0" w:color="auto"/>
        <w:right w:val="none" w:sz="0" w:space="0" w:color="auto"/>
      </w:divBdr>
    </w:div>
    <w:div w:id="404189110">
      <w:bodyDiv w:val="1"/>
      <w:marLeft w:val="0"/>
      <w:marRight w:val="0"/>
      <w:marTop w:val="0"/>
      <w:marBottom w:val="0"/>
      <w:divBdr>
        <w:top w:val="none" w:sz="0" w:space="0" w:color="auto"/>
        <w:left w:val="none" w:sz="0" w:space="0" w:color="auto"/>
        <w:bottom w:val="none" w:sz="0" w:space="0" w:color="auto"/>
        <w:right w:val="none" w:sz="0" w:space="0" w:color="auto"/>
      </w:divBdr>
    </w:div>
    <w:div w:id="439182989">
      <w:bodyDiv w:val="1"/>
      <w:marLeft w:val="0"/>
      <w:marRight w:val="0"/>
      <w:marTop w:val="0"/>
      <w:marBottom w:val="0"/>
      <w:divBdr>
        <w:top w:val="none" w:sz="0" w:space="0" w:color="auto"/>
        <w:left w:val="none" w:sz="0" w:space="0" w:color="auto"/>
        <w:bottom w:val="none" w:sz="0" w:space="0" w:color="auto"/>
        <w:right w:val="none" w:sz="0" w:space="0" w:color="auto"/>
      </w:divBdr>
    </w:div>
    <w:div w:id="489640460">
      <w:bodyDiv w:val="1"/>
      <w:marLeft w:val="0"/>
      <w:marRight w:val="0"/>
      <w:marTop w:val="0"/>
      <w:marBottom w:val="0"/>
      <w:divBdr>
        <w:top w:val="none" w:sz="0" w:space="0" w:color="auto"/>
        <w:left w:val="none" w:sz="0" w:space="0" w:color="auto"/>
        <w:bottom w:val="none" w:sz="0" w:space="0" w:color="auto"/>
        <w:right w:val="none" w:sz="0" w:space="0" w:color="auto"/>
      </w:divBdr>
    </w:div>
    <w:div w:id="523255318">
      <w:bodyDiv w:val="1"/>
      <w:marLeft w:val="0"/>
      <w:marRight w:val="0"/>
      <w:marTop w:val="0"/>
      <w:marBottom w:val="0"/>
      <w:divBdr>
        <w:top w:val="none" w:sz="0" w:space="0" w:color="auto"/>
        <w:left w:val="none" w:sz="0" w:space="0" w:color="auto"/>
        <w:bottom w:val="none" w:sz="0" w:space="0" w:color="auto"/>
        <w:right w:val="none" w:sz="0" w:space="0" w:color="auto"/>
      </w:divBdr>
      <w:divsChild>
        <w:div w:id="1714425581">
          <w:marLeft w:val="0"/>
          <w:marRight w:val="0"/>
          <w:marTop w:val="0"/>
          <w:marBottom w:val="0"/>
          <w:divBdr>
            <w:top w:val="none" w:sz="0" w:space="0" w:color="auto"/>
            <w:left w:val="none" w:sz="0" w:space="0" w:color="auto"/>
            <w:bottom w:val="none" w:sz="0" w:space="0" w:color="auto"/>
            <w:right w:val="none" w:sz="0" w:space="0" w:color="auto"/>
          </w:divBdr>
          <w:divsChild>
            <w:div w:id="481700783">
              <w:marLeft w:val="0"/>
              <w:marRight w:val="0"/>
              <w:marTop w:val="0"/>
              <w:marBottom w:val="0"/>
              <w:divBdr>
                <w:top w:val="none" w:sz="0" w:space="0" w:color="auto"/>
                <w:left w:val="none" w:sz="0" w:space="0" w:color="auto"/>
                <w:bottom w:val="none" w:sz="0" w:space="0" w:color="auto"/>
                <w:right w:val="none" w:sz="0" w:space="0" w:color="auto"/>
              </w:divBdr>
              <w:divsChild>
                <w:div w:id="591857235">
                  <w:marLeft w:val="0"/>
                  <w:marRight w:val="0"/>
                  <w:marTop w:val="0"/>
                  <w:marBottom w:val="0"/>
                  <w:divBdr>
                    <w:top w:val="none" w:sz="0" w:space="0" w:color="auto"/>
                    <w:left w:val="none" w:sz="0" w:space="0" w:color="auto"/>
                    <w:bottom w:val="none" w:sz="0" w:space="0" w:color="auto"/>
                    <w:right w:val="none" w:sz="0" w:space="0" w:color="auto"/>
                  </w:divBdr>
                  <w:divsChild>
                    <w:div w:id="185100990">
                      <w:marLeft w:val="240"/>
                      <w:marRight w:val="0"/>
                      <w:marTop w:val="0"/>
                      <w:marBottom w:val="0"/>
                      <w:divBdr>
                        <w:top w:val="none" w:sz="0" w:space="0" w:color="auto"/>
                        <w:left w:val="none" w:sz="0" w:space="0" w:color="auto"/>
                        <w:bottom w:val="none" w:sz="0" w:space="0" w:color="auto"/>
                        <w:right w:val="none" w:sz="0" w:space="0" w:color="auto"/>
                      </w:divBdr>
                      <w:divsChild>
                        <w:div w:id="1879583771">
                          <w:marLeft w:val="-240"/>
                          <w:marRight w:val="0"/>
                          <w:marTop w:val="0"/>
                          <w:marBottom w:val="0"/>
                          <w:divBdr>
                            <w:top w:val="none" w:sz="0" w:space="0" w:color="auto"/>
                            <w:left w:val="none" w:sz="0" w:space="0" w:color="auto"/>
                            <w:bottom w:val="none" w:sz="0" w:space="0" w:color="auto"/>
                            <w:right w:val="none" w:sz="0" w:space="0" w:color="auto"/>
                          </w:divBdr>
                          <w:divsChild>
                            <w:div w:id="125202119">
                              <w:marLeft w:val="0"/>
                              <w:marRight w:val="0"/>
                              <w:marTop w:val="0"/>
                              <w:marBottom w:val="0"/>
                              <w:divBdr>
                                <w:top w:val="none" w:sz="0" w:space="0" w:color="auto"/>
                                <w:left w:val="none" w:sz="0" w:space="0" w:color="auto"/>
                                <w:bottom w:val="none" w:sz="0" w:space="0" w:color="auto"/>
                                <w:right w:val="none" w:sz="0" w:space="0" w:color="auto"/>
                              </w:divBdr>
                              <w:divsChild>
                                <w:div w:id="804853662">
                                  <w:marLeft w:val="0"/>
                                  <w:marRight w:val="0"/>
                                  <w:marTop w:val="0"/>
                                  <w:marBottom w:val="0"/>
                                  <w:divBdr>
                                    <w:top w:val="none" w:sz="0" w:space="0" w:color="auto"/>
                                    <w:left w:val="none" w:sz="0" w:space="0" w:color="auto"/>
                                    <w:bottom w:val="none" w:sz="0" w:space="0" w:color="auto"/>
                                    <w:right w:val="none" w:sz="0" w:space="0" w:color="auto"/>
                                  </w:divBdr>
                                  <w:divsChild>
                                    <w:div w:id="78087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5621544">
      <w:bodyDiv w:val="1"/>
      <w:marLeft w:val="0"/>
      <w:marRight w:val="0"/>
      <w:marTop w:val="0"/>
      <w:marBottom w:val="0"/>
      <w:divBdr>
        <w:top w:val="none" w:sz="0" w:space="0" w:color="auto"/>
        <w:left w:val="none" w:sz="0" w:space="0" w:color="auto"/>
        <w:bottom w:val="none" w:sz="0" w:space="0" w:color="auto"/>
        <w:right w:val="none" w:sz="0" w:space="0" w:color="auto"/>
      </w:divBdr>
    </w:div>
    <w:div w:id="763499407">
      <w:bodyDiv w:val="1"/>
      <w:marLeft w:val="0"/>
      <w:marRight w:val="0"/>
      <w:marTop w:val="0"/>
      <w:marBottom w:val="0"/>
      <w:divBdr>
        <w:top w:val="none" w:sz="0" w:space="0" w:color="auto"/>
        <w:left w:val="none" w:sz="0" w:space="0" w:color="auto"/>
        <w:bottom w:val="none" w:sz="0" w:space="0" w:color="auto"/>
        <w:right w:val="none" w:sz="0" w:space="0" w:color="auto"/>
      </w:divBdr>
      <w:divsChild>
        <w:div w:id="1625040399">
          <w:marLeft w:val="0"/>
          <w:marRight w:val="0"/>
          <w:marTop w:val="0"/>
          <w:marBottom w:val="0"/>
          <w:divBdr>
            <w:top w:val="none" w:sz="0" w:space="0" w:color="auto"/>
            <w:left w:val="none" w:sz="0" w:space="0" w:color="auto"/>
            <w:bottom w:val="none" w:sz="0" w:space="0" w:color="auto"/>
            <w:right w:val="none" w:sz="0" w:space="0" w:color="auto"/>
          </w:divBdr>
          <w:divsChild>
            <w:div w:id="1092891671">
              <w:marLeft w:val="0"/>
              <w:marRight w:val="0"/>
              <w:marTop w:val="0"/>
              <w:marBottom w:val="0"/>
              <w:divBdr>
                <w:top w:val="none" w:sz="0" w:space="0" w:color="auto"/>
                <w:left w:val="none" w:sz="0" w:space="0" w:color="auto"/>
                <w:bottom w:val="none" w:sz="0" w:space="0" w:color="auto"/>
                <w:right w:val="none" w:sz="0" w:space="0" w:color="auto"/>
              </w:divBdr>
              <w:divsChild>
                <w:div w:id="1912497331">
                  <w:marLeft w:val="0"/>
                  <w:marRight w:val="0"/>
                  <w:marTop w:val="0"/>
                  <w:marBottom w:val="0"/>
                  <w:divBdr>
                    <w:top w:val="none" w:sz="0" w:space="0" w:color="auto"/>
                    <w:left w:val="none" w:sz="0" w:space="0" w:color="auto"/>
                    <w:bottom w:val="none" w:sz="0" w:space="0" w:color="auto"/>
                    <w:right w:val="none" w:sz="0" w:space="0" w:color="auto"/>
                  </w:divBdr>
                  <w:divsChild>
                    <w:div w:id="189950793">
                      <w:marLeft w:val="240"/>
                      <w:marRight w:val="0"/>
                      <w:marTop w:val="0"/>
                      <w:marBottom w:val="0"/>
                      <w:divBdr>
                        <w:top w:val="none" w:sz="0" w:space="0" w:color="auto"/>
                        <w:left w:val="none" w:sz="0" w:space="0" w:color="auto"/>
                        <w:bottom w:val="none" w:sz="0" w:space="0" w:color="auto"/>
                        <w:right w:val="none" w:sz="0" w:space="0" w:color="auto"/>
                      </w:divBdr>
                      <w:divsChild>
                        <w:div w:id="868566868">
                          <w:marLeft w:val="-240"/>
                          <w:marRight w:val="0"/>
                          <w:marTop w:val="0"/>
                          <w:marBottom w:val="0"/>
                          <w:divBdr>
                            <w:top w:val="none" w:sz="0" w:space="0" w:color="auto"/>
                            <w:left w:val="none" w:sz="0" w:space="0" w:color="auto"/>
                            <w:bottom w:val="none" w:sz="0" w:space="0" w:color="auto"/>
                            <w:right w:val="none" w:sz="0" w:space="0" w:color="auto"/>
                          </w:divBdr>
                          <w:divsChild>
                            <w:div w:id="1625234332">
                              <w:marLeft w:val="0"/>
                              <w:marRight w:val="0"/>
                              <w:marTop w:val="0"/>
                              <w:marBottom w:val="0"/>
                              <w:divBdr>
                                <w:top w:val="none" w:sz="0" w:space="0" w:color="auto"/>
                                <w:left w:val="none" w:sz="0" w:space="0" w:color="auto"/>
                                <w:bottom w:val="none" w:sz="0" w:space="0" w:color="auto"/>
                                <w:right w:val="none" w:sz="0" w:space="0" w:color="auto"/>
                              </w:divBdr>
                              <w:divsChild>
                                <w:div w:id="1883711697">
                                  <w:marLeft w:val="0"/>
                                  <w:marRight w:val="0"/>
                                  <w:marTop w:val="0"/>
                                  <w:marBottom w:val="0"/>
                                  <w:divBdr>
                                    <w:top w:val="none" w:sz="0" w:space="0" w:color="auto"/>
                                    <w:left w:val="none" w:sz="0" w:space="0" w:color="auto"/>
                                    <w:bottom w:val="none" w:sz="0" w:space="0" w:color="auto"/>
                                    <w:right w:val="none" w:sz="0" w:space="0" w:color="auto"/>
                                  </w:divBdr>
                                  <w:divsChild>
                                    <w:div w:id="179740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3078536">
      <w:bodyDiv w:val="1"/>
      <w:marLeft w:val="0"/>
      <w:marRight w:val="0"/>
      <w:marTop w:val="0"/>
      <w:marBottom w:val="0"/>
      <w:divBdr>
        <w:top w:val="none" w:sz="0" w:space="0" w:color="auto"/>
        <w:left w:val="none" w:sz="0" w:space="0" w:color="auto"/>
        <w:bottom w:val="none" w:sz="0" w:space="0" w:color="auto"/>
        <w:right w:val="none" w:sz="0" w:space="0" w:color="auto"/>
      </w:divBdr>
    </w:div>
    <w:div w:id="1031763498">
      <w:bodyDiv w:val="1"/>
      <w:marLeft w:val="0"/>
      <w:marRight w:val="0"/>
      <w:marTop w:val="0"/>
      <w:marBottom w:val="0"/>
      <w:divBdr>
        <w:top w:val="none" w:sz="0" w:space="0" w:color="auto"/>
        <w:left w:val="none" w:sz="0" w:space="0" w:color="auto"/>
        <w:bottom w:val="none" w:sz="0" w:space="0" w:color="auto"/>
        <w:right w:val="none" w:sz="0" w:space="0" w:color="auto"/>
      </w:divBdr>
    </w:div>
    <w:div w:id="1149588272">
      <w:bodyDiv w:val="1"/>
      <w:marLeft w:val="0"/>
      <w:marRight w:val="0"/>
      <w:marTop w:val="0"/>
      <w:marBottom w:val="0"/>
      <w:divBdr>
        <w:top w:val="none" w:sz="0" w:space="0" w:color="auto"/>
        <w:left w:val="none" w:sz="0" w:space="0" w:color="auto"/>
        <w:bottom w:val="none" w:sz="0" w:space="0" w:color="auto"/>
        <w:right w:val="none" w:sz="0" w:space="0" w:color="auto"/>
      </w:divBdr>
    </w:div>
    <w:div w:id="1164971046">
      <w:bodyDiv w:val="1"/>
      <w:marLeft w:val="0"/>
      <w:marRight w:val="0"/>
      <w:marTop w:val="0"/>
      <w:marBottom w:val="0"/>
      <w:divBdr>
        <w:top w:val="none" w:sz="0" w:space="0" w:color="auto"/>
        <w:left w:val="none" w:sz="0" w:space="0" w:color="auto"/>
        <w:bottom w:val="none" w:sz="0" w:space="0" w:color="auto"/>
        <w:right w:val="none" w:sz="0" w:space="0" w:color="auto"/>
      </w:divBdr>
    </w:div>
    <w:div w:id="1245140192">
      <w:bodyDiv w:val="1"/>
      <w:marLeft w:val="0"/>
      <w:marRight w:val="0"/>
      <w:marTop w:val="0"/>
      <w:marBottom w:val="0"/>
      <w:divBdr>
        <w:top w:val="none" w:sz="0" w:space="0" w:color="auto"/>
        <w:left w:val="none" w:sz="0" w:space="0" w:color="auto"/>
        <w:bottom w:val="none" w:sz="0" w:space="0" w:color="auto"/>
        <w:right w:val="none" w:sz="0" w:space="0" w:color="auto"/>
      </w:divBdr>
      <w:divsChild>
        <w:div w:id="770316472">
          <w:marLeft w:val="0"/>
          <w:marRight w:val="0"/>
          <w:marTop w:val="0"/>
          <w:marBottom w:val="0"/>
          <w:divBdr>
            <w:top w:val="none" w:sz="0" w:space="0" w:color="auto"/>
            <w:left w:val="none" w:sz="0" w:space="0" w:color="auto"/>
            <w:bottom w:val="none" w:sz="0" w:space="0" w:color="auto"/>
            <w:right w:val="none" w:sz="0" w:space="0" w:color="auto"/>
          </w:divBdr>
          <w:divsChild>
            <w:div w:id="106389001">
              <w:marLeft w:val="0"/>
              <w:marRight w:val="0"/>
              <w:marTop w:val="0"/>
              <w:marBottom w:val="0"/>
              <w:divBdr>
                <w:top w:val="none" w:sz="0" w:space="0" w:color="auto"/>
                <w:left w:val="none" w:sz="0" w:space="0" w:color="auto"/>
                <w:bottom w:val="none" w:sz="0" w:space="0" w:color="auto"/>
                <w:right w:val="none" w:sz="0" w:space="0" w:color="auto"/>
              </w:divBdr>
            </w:div>
            <w:div w:id="216862511">
              <w:marLeft w:val="0"/>
              <w:marRight w:val="0"/>
              <w:marTop w:val="0"/>
              <w:marBottom w:val="0"/>
              <w:divBdr>
                <w:top w:val="none" w:sz="0" w:space="0" w:color="auto"/>
                <w:left w:val="none" w:sz="0" w:space="0" w:color="auto"/>
                <w:bottom w:val="none" w:sz="0" w:space="0" w:color="auto"/>
                <w:right w:val="none" w:sz="0" w:space="0" w:color="auto"/>
              </w:divBdr>
            </w:div>
            <w:div w:id="440995352">
              <w:marLeft w:val="0"/>
              <w:marRight w:val="0"/>
              <w:marTop w:val="0"/>
              <w:marBottom w:val="0"/>
              <w:divBdr>
                <w:top w:val="none" w:sz="0" w:space="0" w:color="auto"/>
                <w:left w:val="none" w:sz="0" w:space="0" w:color="auto"/>
                <w:bottom w:val="none" w:sz="0" w:space="0" w:color="auto"/>
                <w:right w:val="none" w:sz="0" w:space="0" w:color="auto"/>
              </w:divBdr>
            </w:div>
            <w:div w:id="580799866">
              <w:marLeft w:val="0"/>
              <w:marRight w:val="0"/>
              <w:marTop w:val="0"/>
              <w:marBottom w:val="0"/>
              <w:divBdr>
                <w:top w:val="none" w:sz="0" w:space="0" w:color="auto"/>
                <w:left w:val="none" w:sz="0" w:space="0" w:color="auto"/>
                <w:bottom w:val="none" w:sz="0" w:space="0" w:color="auto"/>
                <w:right w:val="none" w:sz="0" w:space="0" w:color="auto"/>
              </w:divBdr>
            </w:div>
            <w:div w:id="586769204">
              <w:marLeft w:val="0"/>
              <w:marRight w:val="0"/>
              <w:marTop w:val="0"/>
              <w:marBottom w:val="0"/>
              <w:divBdr>
                <w:top w:val="none" w:sz="0" w:space="0" w:color="auto"/>
                <w:left w:val="none" w:sz="0" w:space="0" w:color="auto"/>
                <w:bottom w:val="none" w:sz="0" w:space="0" w:color="auto"/>
                <w:right w:val="none" w:sz="0" w:space="0" w:color="auto"/>
              </w:divBdr>
            </w:div>
            <w:div w:id="737359265">
              <w:marLeft w:val="0"/>
              <w:marRight w:val="0"/>
              <w:marTop w:val="0"/>
              <w:marBottom w:val="0"/>
              <w:divBdr>
                <w:top w:val="none" w:sz="0" w:space="0" w:color="auto"/>
                <w:left w:val="none" w:sz="0" w:space="0" w:color="auto"/>
                <w:bottom w:val="none" w:sz="0" w:space="0" w:color="auto"/>
                <w:right w:val="none" w:sz="0" w:space="0" w:color="auto"/>
              </w:divBdr>
            </w:div>
            <w:div w:id="834687877">
              <w:marLeft w:val="0"/>
              <w:marRight w:val="0"/>
              <w:marTop w:val="0"/>
              <w:marBottom w:val="0"/>
              <w:divBdr>
                <w:top w:val="none" w:sz="0" w:space="0" w:color="auto"/>
                <w:left w:val="none" w:sz="0" w:space="0" w:color="auto"/>
                <w:bottom w:val="none" w:sz="0" w:space="0" w:color="auto"/>
                <w:right w:val="none" w:sz="0" w:space="0" w:color="auto"/>
              </w:divBdr>
            </w:div>
            <w:div w:id="842623801">
              <w:marLeft w:val="0"/>
              <w:marRight w:val="0"/>
              <w:marTop w:val="0"/>
              <w:marBottom w:val="0"/>
              <w:divBdr>
                <w:top w:val="none" w:sz="0" w:space="0" w:color="auto"/>
                <w:left w:val="none" w:sz="0" w:space="0" w:color="auto"/>
                <w:bottom w:val="none" w:sz="0" w:space="0" w:color="auto"/>
                <w:right w:val="none" w:sz="0" w:space="0" w:color="auto"/>
              </w:divBdr>
            </w:div>
            <w:div w:id="1138378425">
              <w:marLeft w:val="0"/>
              <w:marRight w:val="0"/>
              <w:marTop w:val="0"/>
              <w:marBottom w:val="0"/>
              <w:divBdr>
                <w:top w:val="none" w:sz="0" w:space="0" w:color="auto"/>
                <w:left w:val="none" w:sz="0" w:space="0" w:color="auto"/>
                <w:bottom w:val="none" w:sz="0" w:space="0" w:color="auto"/>
                <w:right w:val="none" w:sz="0" w:space="0" w:color="auto"/>
              </w:divBdr>
            </w:div>
            <w:div w:id="1170566020">
              <w:marLeft w:val="0"/>
              <w:marRight w:val="0"/>
              <w:marTop w:val="0"/>
              <w:marBottom w:val="0"/>
              <w:divBdr>
                <w:top w:val="none" w:sz="0" w:space="0" w:color="auto"/>
                <w:left w:val="none" w:sz="0" w:space="0" w:color="auto"/>
                <w:bottom w:val="none" w:sz="0" w:space="0" w:color="auto"/>
                <w:right w:val="none" w:sz="0" w:space="0" w:color="auto"/>
              </w:divBdr>
            </w:div>
            <w:div w:id="1346053331">
              <w:marLeft w:val="0"/>
              <w:marRight w:val="0"/>
              <w:marTop w:val="0"/>
              <w:marBottom w:val="0"/>
              <w:divBdr>
                <w:top w:val="none" w:sz="0" w:space="0" w:color="auto"/>
                <w:left w:val="none" w:sz="0" w:space="0" w:color="auto"/>
                <w:bottom w:val="none" w:sz="0" w:space="0" w:color="auto"/>
                <w:right w:val="none" w:sz="0" w:space="0" w:color="auto"/>
              </w:divBdr>
            </w:div>
            <w:div w:id="1540237202">
              <w:marLeft w:val="0"/>
              <w:marRight w:val="0"/>
              <w:marTop w:val="0"/>
              <w:marBottom w:val="0"/>
              <w:divBdr>
                <w:top w:val="none" w:sz="0" w:space="0" w:color="auto"/>
                <w:left w:val="none" w:sz="0" w:space="0" w:color="auto"/>
                <w:bottom w:val="none" w:sz="0" w:space="0" w:color="auto"/>
                <w:right w:val="none" w:sz="0" w:space="0" w:color="auto"/>
              </w:divBdr>
            </w:div>
            <w:div w:id="2007901058">
              <w:marLeft w:val="0"/>
              <w:marRight w:val="0"/>
              <w:marTop w:val="0"/>
              <w:marBottom w:val="0"/>
              <w:divBdr>
                <w:top w:val="none" w:sz="0" w:space="0" w:color="auto"/>
                <w:left w:val="none" w:sz="0" w:space="0" w:color="auto"/>
                <w:bottom w:val="none" w:sz="0" w:space="0" w:color="auto"/>
                <w:right w:val="none" w:sz="0" w:space="0" w:color="auto"/>
              </w:divBdr>
            </w:div>
            <w:div w:id="213524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516286">
      <w:bodyDiv w:val="1"/>
      <w:marLeft w:val="0"/>
      <w:marRight w:val="0"/>
      <w:marTop w:val="0"/>
      <w:marBottom w:val="0"/>
      <w:divBdr>
        <w:top w:val="none" w:sz="0" w:space="0" w:color="auto"/>
        <w:left w:val="none" w:sz="0" w:space="0" w:color="auto"/>
        <w:bottom w:val="none" w:sz="0" w:space="0" w:color="auto"/>
        <w:right w:val="none" w:sz="0" w:space="0" w:color="auto"/>
      </w:divBdr>
      <w:divsChild>
        <w:div w:id="808744780">
          <w:marLeft w:val="0"/>
          <w:marRight w:val="0"/>
          <w:marTop w:val="0"/>
          <w:marBottom w:val="0"/>
          <w:divBdr>
            <w:top w:val="none" w:sz="0" w:space="0" w:color="auto"/>
            <w:left w:val="none" w:sz="0" w:space="0" w:color="auto"/>
            <w:bottom w:val="none" w:sz="0" w:space="0" w:color="auto"/>
            <w:right w:val="none" w:sz="0" w:space="0" w:color="auto"/>
          </w:divBdr>
          <w:divsChild>
            <w:div w:id="268856557">
              <w:marLeft w:val="0"/>
              <w:marRight w:val="0"/>
              <w:marTop w:val="0"/>
              <w:marBottom w:val="0"/>
              <w:divBdr>
                <w:top w:val="none" w:sz="0" w:space="0" w:color="auto"/>
                <w:left w:val="none" w:sz="0" w:space="0" w:color="auto"/>
                <w:bottom w:val="none" w:sz="0" w:space="0" w:color="auto"/>
                <w:right w:val="none" w:sz="0" w:space="0" w:color="auto"/>
              </w:divBdr>
            </w:div>
            <w:div w:id="458107688">
              <w:marLeft w:val="0"/>
              <w:marRight w:val="0"/>
              <w:marTop w:val="0"/>
              <w:marBottom w:val="0"/>
              <w:divBdr>
                <w:top w:val="none" w:sz="0" w:space="0" w:color="auto"/>
                <w:left w:val="none" w:sz="0" w:space="0" w:color="auto"/>
                <w:bottom w:val="none" w:sz="0" w:space="0" w:color="auto"/>
                <w:right w:val="none" w:sz="0" w:space="0" w:color="auto"/>
              </w:divBdr>
            </w:div>
            <w:div w:id="474639248">
              <w:marLeft w:val="0"/>
              <w:marRight w:val="0"/>
              <w:marTop w:val="0"/>
              <w:marBottom w:val="0"/>
              <w:divBdr>
                <w:top w:val="none" w:sz="0" w:space="0" w:color="auto"/>
                <w:left w:val="none" w:sz="0" w:space="0" w:color="auto"/>
                <w:bottom w:val="none" w:sz="0" w:space="0" w:color="auto"/>
                <w:right w:val="none" w:sz="0" w:space="0" w:color="auto"/>
              </w:divBdr>
            </w:div>
            <w:div w:id="631254827">
              <w:marLeft w:val="0"/>
              <w:marRight w:val="0"/>
              <w:marTop w:val="0"/>
              <w:marBottom w:val="0"/>
              <w:divBdr>
                <w:top w:val="none" w:sz="0" w:space="0" w:color="auto"/>
                <w:left w:val="none" w:sz="0" w:space="0" w:color="auto"/>
                <w:bottom w:val="none" w:sz="0" w:space="0" w:color="auto"/>
                <w:right w:val="none" w:sz="0" w:space="0" w:color="auto"/>
              </w:divBdr>
            </w:div>
            <w:div w:id="681660984">
              <w:marLeft w:val="0"/>
              <w:marRight w:val="0"/>
              <w:marTop w:val="0"/>
              <w:marBottom w:val="0"/>
              <w:divBdr>
                <w:top w:val="none" w:sz="0" w:space="0" w:color="auto"/>
                <w:left w:val="none" w:sz="0" w:space="0" w:color="auto"/>
                <w:bottom w:val="none" w:sz="0" w:space="0" w:color="auto"/>
                <w:right w:val="none" w:sz="0" w:space="0" w:color="auto"/>
              </w:divBdr>
            </w:div>
            <w:div w:id="1114862495">
              <w:marLeft w:val="0"/>
              <w:marRight w:val="0"/>
              <w:marTop w:val="0"/>
              <w:marBottom w:val="0"/>
              <w:divBdr>
                <w:top w:val="none" w:sz="0" w:space="0" w:color="auto"/>
                <w:left w:val="none" w:sz="0" w:space="0" w:color="auto"/>
                <w:bottom w:val="none" w:sz="0" w:space="0" w:color="auto"/>
                <w:right w:val="none" w:sz="0" w:space="0" w:color="auto"/>
              </w:divBdr>
            </w:div>
            <w:div w:id="1347832496">
              <w:marLeft w:val="0"/>
              <w:marRight w:val="0"/>
              <w:marTop w:val="0"/>
              <w:marBottom w:val="0"/>
              <w:divBdr>
                <w:top w:val="none" w:sz="0" w:space="0" w:color="auto"/>
                <w:left w:val="none" w:sz="0" w:space="0" w:color="auto"/>
                <w:bottom w:val="none" w:sz="0" w:space="0" w:color="auto"/>
                <w:right w:val="none" w:sz="0" w:space="0" w:color="auto"/>
              </w:divBdr>
            </w:div>
            <w:div w:id="1399590727">
              <w:marLeft w:val="0"/>
              <w:marRight w:val="0"/>
              <w:marTop w:val="0"/>
              <w:marBottom w:val="0"/>
              <w:divBdr>
                <w:top w:val="none" w:sz="0" w:space="0" w:color="auto"/>
                <w:left w:val="none" w:sz="0" w:space="0" w:color="auto"/>
                <w:bottom w:val="none" w:sz="0" w:space="0" w:color="auto"/>
                <w:right w:val="none" w:sz="0" w:space="0" w:color="auto"/>
              </w:divBdr>
            </w:div>
            <w:div w:id="1405641706">
              <w:marLeft w:val="0"/>
              <w:marRight w:val="0"/>
              <w:marTop w:val="0"/>
              <w:marBottom w:val="0"/>
              <w:divBdr>
                <w:top w:val="none" w:sz="0" w:space="0" w:color="auto"/>
                <w:left w:val="none" w:sz="0" w:space="0" w:color="auto"/>
                <w:bottom w:val="none" w:sz="0" w:space="0" w:color="auto"/>
                <w:right w:val="none" w:sz="0" w:space="0" w:color="auto"/>
              </w:divBdr>
            </w:div>
            <w:div w:id="1419404687">
              <w:marLeft w:val="0"/>
              <w:marRight w:val="0"/>
              <w:marTop w:val="0"/>
              <w:marBottom w:val="0"/>
              <w:divBdr>
                <w:top w:val="none" w:sz="0" w:space="0" w:color="auto"/>
                <w:left w:val="none" w:sz="0" w:space="0" w:color="auto"/>
                <w:bottom w:val="none" w:sz="0" w:space="0" w:color="auto"/>
                <w:right w:val="none" w:sz="0" w:space="0" w:color="auto"/>
              </w:divBdr>
            </w:div>
            <w:div w:id="1514413063">
              <w:marLeft w:val="0"/>
              <w:marRight w:val="0"/>
              <w:marTop w:val="0"/>
              <w:marBottom w:val="0"/>
              <w:divBdr>
                <w:top w:val="none" w:sz="0" w:space="0" w:color="auto"/>
                <w:left w:val="none" w:sz="0" w:space="0" w:color="auto"/>
                <w:bottom w:val="none" w:sz="0" w:space="0" w:color="auto"/>
                <w:right w:val="none" w:sz="0" w:space="0" w:color="auto"/>
              </w:divBdr>
            </w:div>
            <w:div w:id="1730883126">
              <w:marLeft w:val="0"/>
              <w:marRight w:val="0"/>
              <w:marTop w:val="0"/>
              <w:marBottom w:val="0"/>
              <w:divBdr>
                <w:top w:val="none" w:sz="0" w:space="0" w:color="auto"/>
                <w:left w:val="none" w:sz="0" w:space="0" w:color="auto"/>
                <w:bottom w:val="none" w:sz="0" w:space="0" w:color="auto"/>
                <w:right w:val="none" w:sz="0" w:space="0" w:color="auto"/>
              </w:divBdr>
            </w:div>
            <w:div w:id="1740906073">
              <w:marLeft w:val="0"/>
              <w:marRight w:val="0"/>
              <w:marTop w:val="0"/>
              <w:marBottom w:val="0"/>
              <w:divBdr>
                <w:top w:val="none" w:sz="0" w:space="0" w:color="auto"/>
                <w:left w:val="none" w:sz="0" w:space="0" w:color="auto"/>
                <w:bottom w:val="none" w:sz="0" w:space="0" w:color="auto"/>
                <w:right w:val="none" w:sz="0" w:space="0" w:color="auto"/>
              </w:divBdr>
            </w:div>
            <w:div w:id="190074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489650">
      <w:bodyDiv w:val="1"/>
      <w:marLeft w:val="0"/>
      <w:marRight w:val="0"/>
      <w:marTop w:val="0"/>
      <w:marBottom w:val="0"/>
      <w:divBdr>
        <w:top w:val="none" w:sz="0" w:space="0" w:color="auto"/>
        <w:left w:val="none" w:sz="0" w:space="0" w:color="auto"/>
        <w:bottom w:val="none" w:sz="0" w:space="0" w:color="auto"/>
        <w:right w:val="none" w:sz="0" w:space="0" w:color="auto"/>
      </w:divBdr>
      <w:divsChild>
        <w:div w:id="1140464223">
          <w:marLeft w:val="0"/>
          <w:marRight w:val="0"/>
          <w:marTop w:val="0"/>
          <w:marBottom w:val="0"/>
          <w:divBdr>
            <w:top w:val="none" w:sz="0" w:space="0" w:color="auto"/>
            <w:left w:val="none" w:sz="0" w:space="0" w:color="auto"/>
            <w:bottom w:val="none" w:sz="0" w:space="0" w:color="auto"/>
            <w:right w:val="none" w:sz="0" w:space="0" w:color="auto"/>
          </w:divBdr>
          <w:divsChild>
            <w:div w:id="468287242">
              <w:marLeft w:val="0"/>
              <w:marRight w:val="0"/>
              <w:marTop w:val="0"/>
              <w:marBottom w:val="0"/>
              <w:divBdr>
                <w:top w:val="none" w:sz="0" w:space="0" w:color="auto"/>
                <w:left w:val="none" w:sz="0" w:space="0" w:color="auto"/>
                <w:bottom w:val="none" w:sz="0" w:space="0" w:color="auto"/>
                <w:right w:val="none" w:sz="0" w:space="0" w:color="auto"/>
              </w:divBdr>
              <w:divsChild>
                <w:div w:id="1717705373">
                  <w:marLeft w:val="0"/>
                  <w:marRight w:val="0"/>
                  <w:marTop w:val="0"/>
                  <w:marBottom w:val="0"/>
                  <w:divBdr>
                    <w:top w:val="none" w:sz="0" w:space="0" w:color="auto"/>
                    <w:left w:val="none" w:sz="0" w:space="0" w:color="auto"/>
                    <w:bottom w:val="none" w:sz="0" w:space="0" w:color="auto"/>
                    <w:right w:val="none" w:sz="0" w:space="0" w:color="auto"/>
                  </w:divBdr>
                  <w:divsChild>
                    <w:div w:id="496269683">
                      <w:marLeft w:val="240"/>
                      <w:marRight w:val="0"/>
                      <w:marTop w:val="0"/>
                      <w:marBottom w:val="0"/>
                      <w:divBdr>
                        <w:top w:val="none" w:sz="0" w:space="0" w:color="auto"/>
                        <w:left w:val="none" w:sz="0" w:space="0" w:color="auto"/>
                        <w:bottom w:val="none" w:sz="0" w:space="0" w:color="auto"/>
                        <w:right w:val="none" w:sz="0" w:space="0" w:color="auto"/>
                      </w:divBdr>
                      <w:divsChild>
                        <w:div w:id="1460149007">
                          <w:marLeft w:val="-240"/>
                          <w:marRight w:val="0"/>
                          <w:marTop w:val="0"/>
                          <w:marBottom w:val="0"/>
                          <w:divBdr>
                            <w:top w:val="none" w:sz="0" w:space="0" w:color="auto"/>
                            <w:left w:val="none" w:sz="0" w:space="0" w:color="auto"/>
                            <w:bottom w:val="none" w:sz="0" w:space="0" w:color="auto"/>
                            <w:right w:val="none" w:sz="0" w:space="0" w:color="auto"/>
                          </w:divBdr>
                          <w:divsChild>
                            <w:div w:id="1617132515">
                              <w:marLeft w:val="0"/>
                              <w:marRight w:val="0"/>
                              <w:marTop w:val="0"/>
                              <w:marBottom w:val="0"/>
                              <w:divBdr>
                                <w:top w:val="none" w:sz="0" w:space="0" w:color="auto"/>
                                <w:left w:val="none" w:sz="0" w:space="0" w:color="auto"/>
                                <w:bottom w:val="none" w:sz="0" w:space="0" w:color="auto"/>
                                <w:right w:val="none" w:sz="0" w:space="0" w:color="auto"/>
                              </w:divBdr>
                              <w:divsChild>
                                <w:div w:id="389161248">
                                  <w:marLeft w:val="0"/>
                                  <w:marRight w:val="0"/>
                                  <w:marTop w:val="0"/>
                                  <w:marBottom w:val="0"/>
                                  <w:divBdr>
                                    <w:top w:val="none" w:sz="0" w:space="0" w:color="auto"/>
                                    <w:left w:val="none" w:sz="0" w:space="0" w:color="auto"/>
                                    <w:bottom w:val="none" w:sz="0" w:space="0" w:color="auto"/>
                                    <w:right w:val="none" w:sz="0" w:space="0" w:color="auto"/>
                                  </w:divBdr>
                                  <w:divsChild>
                                    <w:div w:id="92873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6201925">
      <w:bodyDiv w:val="1"/>
      <w:marLeft w:val="0"/>
      <w:marRight w:val="0"/>
      <w:marTop w:val="0"/>
      <w:marBottom w:val="0"/>
      <w:divBdr>
        <w:top w:val="none" w:sz="0" w:space="0" w:color="auto"/>
        <w:left w:val="none" w:sz="0" w:space="0" w:color="auto"/>
        <w:bottom w:val="none" w:sz="0" w:space="0" w:color="auto"/>
        <w:right w:val="none" w:sz="0" w:space="0" w:color="auto"/>
      </w:divBdr>
      <w:divsChild>
        <w:div w:id="1143307992">
          <w:marLeft w:val="0"/>
          <w:marRight w:val="0"/>
          <w:marTop w:val="0"/>
          <w:marBottom w:val="0"/>
          <w:divBdr>
            <w:top w:val="none" w:sz="0" w:space="0" w:color="auto"/>
            <w:left w:val="none" w:sz="0" w:space="0" w:color="auto"/>
            <w:bottom w:val="none" w:sz="0" w:space="0" w:color="auto"/>
            <w:right w:val="none" w:sz="0" w:space="0" w:color="auto"/>
          </w:divBdr>
          <w:divsChild>
            <w:div w:id="380984822">
              <w:marLeft w:val="0"/>
              <w:marRight w:val="0"/>
              <w:marTop w:val="0"/>
              <w:marBottom w:val="0"/>
              <w:divBdr>
                <w:top w:val="none" w:sz="0" w:space="0" w:color="auto"/>
                <w:left w:val="none" w:sz="0" w:space="0" w:color="auto"/>
                <w:bottom w:val="none" w:sz="0" w:space="0" w:color="auto"/>
                <w:right w:val="none" w:sz="0" w:space="0" w:color="auto"/>
              </w:divBdr>
              <w:divsChild>
                <w:div w:id="765420054">
                  <w:marLeft w:val="0"/>
                  <w:marRight w:val="0"/>
                  <w:marTop w:val="0"/>
                  <w:marBottom w:val="0"/>
                  <w:divBdr>
                    <w:top w:val="none" w:sz="0" w:space="0" w:color="auto"/>
                    <w:left w:val="none" w:sz="0" w:space="0" w:color="auto"/>
                    <w:bottom w:val="none" w:sz="0" w:space="0" w:color="auto"/>
                    <w:right w:val="none" w:sz="0" w:space="0" w:color="auto"/>
                  </w:divBdr>
                  <w:divsChild>
                    <w:div w:id="1205606239">
                      <w:marLeft w:val="240"/>
                      <w:marRight w:val="0"/>
                      <w:marTop w:val="0"/>
                      <w:marBottom w:val="0"/>
                      <w:divBdr>
                        <w:top w:val="none" w:sz="0" w:space="0" w:color="auto"/>
                        <w:left w:val="none" w:sz="0" w:space="0" w:color="auto"/>
                        <w:bottom w:val="none" w:sz="0" w:space="0" w:color="auto"/>
                        <w:right w:val="none" w:sz="0" w:space="0" w:color="auto"/>
                      </w:divBdr>
                      <w:divsChild>
                        <w:div w:id="2130321092">
                          <w:marLeft w:val="-240"/>
                          <w:marRight w:val="0"/>
                          <w:marTop w:val="0"/>
                          <w:marBottom w:val="0"/>
                          <w:divBdr>
                            <w:top w:val="none" w:sz="0" w:space="0" w:color="auto"/>
                            <w:left w:val="none" w:sz="0" w:space="0" w:color="auto"/>
                            <w:bottom w:val="none" w:sz="0" w:space="0" w:color="auto"/>
                            <w:right w:val="none" w:sz="0" w:space="0" w:color="auto"/>
                          </w:divBdr>
                          <w:divsChild>
                            <w:div w:id="1338463428">
                              <w:marLeft w:val="0"/>
                              <w:marRight w:val="0"/>
                              <w:marTop w:val="0"/>
                              <w:marBottom w:val="0"/>
                              <w:divBdr>
                                <w:top w:val="none" w:sz="0" w:space="0" w:color="auto"/>
                                <w:left w:val="none" w:sz="0" w:space="0" w:color="auto"/>
                                <w:bottom w:val="none" w:sz="0" w:space="0" w:color="auto"/>
                                <w:right w:val="none" w:sz="0" w:space="0" w:color="auto"/>
                              </w:divBdr>
                              <w:divsChild>
                                <w:div w:id="1910728243">
                                  <w:marLeft w:val="0"/>
                                  <w:marRight w:val="0"/>
                                  <w:marTop w:val="0"/>
                                  <w:marBottom w:val="0"/>
                                  <w:divBdr>
                                    <w:top w:val="none" w:sz="0" w:space="0" w:color="auto"/>
                                    <w:left w:val="none" w:sz="0" w:space="0" w:color="auto"/>
                                    <w:bottom w:val="none" w:sz="0" w:space="0" w:color="auto"/>
                                    <w:right w:val="none" w:sz="0" w:space="0" w:color="auto"/>
                                  </w:divBdr>
                                  <w:divsChild>
                                    <w:div w:id="64219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8166215">
      <w:bodyDiv w:val="1"/>
      <w:marLeft w:val="0"/>
      <w:marRight w:val="0"/>
      <w:marTop w:val="0"/>
      <w:marBottom w:val="0"/>
      <w:divBdr>
        <w:top w:val="none" w:sz="0" w:space="0" w:color="auto"/>
        <w:left w:val="none" w:sz="0" w:space="0" w:color="auto"/>
        <w:bottom w:val="none" w:sz="0" w:space="0" w:color="auto"/>
        <w:right w:val="none" w:sz="0" w:space="0" w:color="auto"/>
      </w:divBdr>
    </w:div>
    <w:div w:id="1536503993">
      <w:bodyDiv w:val="1"/>
      <w:marLeft w:val="0"/>
      <w:marRight w:val="0"/>
      <w:marTop w:val="0"/>
      <w:marBottom w:val="0"/>
      <w:divBdr>
        <w:top w:val="none" w:sz="0" w:space="0" w:color="auto"/>
        <w:left w:val="none" w:sz="0" w:space="0" w:color="auto"/>
        <w:bottom w:val="none" w:sz="0" w:space="0" w:color="auto"/>
        <w:right w:val="none" w:sz="0" w:space="0" w:color="auto"/>
      </w:divBdr>
    </w:div>
    <w:div w:id="1627737828">
      <w:bodyDiv w:val="1"/>
      <w:marLeft w:val="0"/>
      <w:marRight w:val="0"/>
      <w:marTop w:val="0"/>
      <w:marBottom w:val="0"/>
      <w:divBdr>
        <w:top w:val="none" w:sz="0" w:space="0" w:color="auto"/>
        <w:left w:val="none" w:sz="0" w:space="0" w:color="auto"/>
        <w:bottom w:val="none" w:sz="0" w:space="0" w:color="auto"/>
        <w:right w:val="none" w:sz="0" w:space="0" w:color="auto"/>
      </w:divBdr>
    </w:div>
    <w:div w:id="1692415005">
      <w:bodyDiv w:val="1"/>
      <w:marLeft w:val="0"/>
      <w:marRight w:val="0"/>
      <w:marTop w:val="0"/>
      <w:marBottom w:val="0"/>
      <w:divBdr>
        <w:top w:val="none" w:sz="0" w:space="0" w:color="auto"/>
        <w:left w:val="none" w:sz="0" w:space="0" w:color="auto"/>
        <w:bottom w:val="none" w:sz="0" w:space="0" w:color="auto"/>
        <w:right w:val="none" w:sz="0" w:space="0" w:color="auto"/>
      </w:divBdr>
    </w:div>
    <w:div w:id="1966958721">
      <w:bodyDiv w:val="1"/>
      <w:marLeft w:val="0"/>
      <w:marRight w:val="0"/>
      <w:marTop w:val="0"/>
      <w:marBottom w:val="0"/>
      <w:divBdr>
        <w:top w:val="none" w:sz="0" w:space="0" w:color="auto"/>
        <w:left w:val="none" w:sz="0" w:space="0" w:color="auto"/>
        <w:bottom w:val="none" w:sz="0" w:space="0" w:color="auto"/>
        <w:right w:val="none" w:sz="0" w:space="0" w:color="auto"/>
      </w:divBdr>
    </w:div>
    <w:div w:id="2012636566">
      <w:bodyDiv w:val="1"/>
      <w:marLeft w:val="0"/>
      <w:marRight w:val="0"/>
      <w:marTop w:val="0"/>
      <w:marBottom w:val="0"/>
      <w:divBdr>
        <w:top w:val="none" w:sz="0" w:space="0" w:color="auto"/>
        <w:left w:val="none" w:sz="0" w:space="0" w:color="auto"/>
        <w:bottom w:val="none" w:sz="0" w:space="0" w:color="auto"/>
        <w:right w:val="none" w:sz="0" w:space="0" w:color="auto"/>
      </w:divBdr>
    </w:div>
    <w:div w:id="2066366834">
      <w:bodyDiv w:val="1"/>
      <w:marLeft w:val="0"/>
      <w:marRight w:val="0"/>
      <w:marTop w:val="0"/>
      <w:marBottom w:val="0"/>
      <w:divBdr>
        <w:top w:val="none" w:sz="0" w:space="0" w:color="auto"/>
        <w:left w:val="none" w:sz="0" w:space="0" w:color="auto"/>
        <w:bottom w:val="none" w:sz="0" w:space="0" w:color="auto"/>
        <w:right w:val="none" w:sz="0" w:space="0" w:color="auto"/>
      </w:divBdr>
      <w:divsChild>
        <w:div w:id="422999348">
          <w:marLeft w:val="0"/>
          <w:marRight w:val="0"/>
          <w:marTop w:val="0"/>
          <w:marBottom w:val="0"/>
          <w:divBdr>
            <w:top w:val="none" w:sz="0" w:space="0" w:color="auto"/>
            <w:left w:val="none" w:sz="0" w:space="0" w:color="auto"/>
            <w:bottom w:val="none" w:sz="0" w:space="0" w:color="auto"/>
            <w:right w:val="none" w:sz="0" w:space="0" w:color="auto"/>
          </w:divBdr>
          <w:divsChild>
            <w:div w:id="106799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592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zotero.org/download/" TargetMode="Externa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footer" Target="footer1.xm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https://www.mendeley.com/download-desktop-new/" TargetMode="External"/><Relationship Id="rId14" Type="http://schemas.openxmlformats.org/officeDocument/2006/relationships/hyperlink" Target="https://web.archive.org/web/20250825033930/https://help.yahoo.com/kb/SLN2311.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lm\Downloads\Vorlage%20Masterarbeit%20(3).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DefaultPlaceholder_-1854013440"/>
        <w:category>
          <w:name w:val="Allgemein"/>
          <w:gallery w:val="placeholder"/>
        </w:category>
        <w:types>
          <w:type w:val="bbPlcHdr"/>
        </w:types>
        <w:behaviors>
          <w:behavior w:val="content"/>
        </w:behaviors>
        <w:guid w:val="{9B65E7C8-51A4-44D9-85E4-97271AC2AAB2}"/>
      </w:docPartPr>
      <w:docPartBody>
        <w:p w:rsidR="0029024E" w:rsidRDefault="0029024E">
          <w:r w:rsidRPr="00B34A6F">
            <w:rPr>
              <w:rStyle w:val="Platzhaltertext"/>
            </w:rPr>
            <w:t>Klicken oder tippen Sie hier, um Text einzugeben.</w:t>
          </w:r>
        </w:p>
      </w:docPartBody>
    </w:docPart>
    <w:docPart>
      <w:docPartPr>
        <w:name w:val="C4CA83A01C514412A76D902AFDD4E7BF"/>
        <w:category>
          <w:name w:val="Allgemein"/>
          <w:gallery w:val="placeholder"/>
        </w:category>
        <w:types>
          <w:type w:val="bbPlcHdr"/>
        </w:types>
        <w:behaviors>
          <w:behavior w:val="content"/>
        </w:behaviors>
        <w:guid w:val="{DBD07627-D988-4166-A87D-BFB2F999BA6A}"/>
      </w:docPartPr>
      <w:docPartBody>
        <w:p w:rsidR="0029024E" w:rsidRDefault="0029024E" w:rsidP="0029024E">
          <w:pPr>
            <w:pStyle w:val="C4CA83A01C514412A76D902AFDD4E7BF"/>
          </w:pPr>
          <w:r w:rsidRPr="00B34A6F">
            <w:rPr>
              <w:rStyle w:val="Platzhaltertext"/>
            </w:rPr>
            <w:t>Klicken oder tippen Sie hier, um Text einzugeben.</w:t>
          </w:r>
        </w:p>
      </w:docPartBody>
    </w:docPart>
    <w:docPart>
      <w:docPartPr>
        <w:name w:val="DB0AEE94669049099EA652F0ECBF94C0"/>
        <w:category>
          <w:name w:val="Allgemein"/>
          <w:gallery w:val="placeholder"/>
        </w:category>
        <w:types>
          <w:type w:val="bbPlcHdr"/>
        </w:types>
        <w:behaviors>
          <w:behavior w:val="content"/>
        </w:behaviors>
        <w:guid w:val="{DCD118BC-1D44-410F-A3D3-F054D98970FA}"/>
      </w:docPartPr>
      <w:docPartBody>
        <w:p w:rsidR="004F451A" w:rsidRDefault="00776200" w:rsidP="00776200">
          <w:pPr>
            <w:pStyle w:val="DB0AEE94669049099EA652F0ECBF94C0"/>
          </w:pPr>
          <w:r w:rsidRPr="00B34A6F">
            <w:rPr>
              <w:rStyle w:val="Platzhaltertext"/>
            </w:rPr>
            <w:t>Klicken oder tippen Sie hier, um Text einzugeben.</w:t>
          </w:r>
        </w:p>
      </w:docPartBody>
    </w:docPart>
    <w:docPart>
      <w:docPartPr>
        <w:name w:val="D9099EB05E75443E9C1171D4CAAC468B"/>
        <w:category>
          <w:name w:val="Allgemein"/>
          <w:gallery w:val="placeholder"/>
        </w:category>
        <w:types>
          <w:type w:val="bbPlcHdr"/>
        </w:types>
        <w:behaviors>
          <w:behavior w:val="content"/>
        </w:behaviors>
        <w:guid w:val="{721E789E-58B5-48E6-860B-CFB9B2F2093F}"/>
      </w:docPartPr>
      <w:docPartBody>
        <w:p w:rsidR="004F451A" w:rsidRDefault="00776200" w:rsidP="00776200">
          <w:pPr>
            <w:pStyle w:val="D9099EB05E75443E9C1171D4CAAC468B"/>
          </w:pPr>
          <w:r w:rsidRPr="00B34A6F">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scadia Mono">
    <w:panose1 w:val="020B0609020000020004"/>
    <w:charset w:val="00"/>
    <w:family w:val="modern"/>
    <w:pitch w:val="fixed"/>
    <w:sig w:usb0="A1002AFF" w:usb1="C200F9FB" w:usb2="0004002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24E"/>
    <w:rsid w:val="00135BD3"/>
    <w:rsid w:val="001B2F46"/>
    <w:rsid w:val="0029024E"/>
    <w:rsid w:val="00415FE6"/>
    <w:rsid w:val="004F451A"/>
    <w:rsid w:val="00776200"/>
    <w:rsid w:val="007E3976"/>
    <w:rsid w:val="007F2420"/>
    <w:rsid w:val="008A7C7D"/>
    <w:rsid w:val="00AF558A"/>
    <w:rsid w:val="00C834F6"/>
    <w:rsid w:val="00EA3C61"/>
    <w:rsid w:val="00F7179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776200"/>
    <w:rPr>
      <w:color w:val="808080"/>
    </w:rPr>
  </w:style>
  <w:style w:type="paragraph" w:customStyle="1" w:styleId="0B70E0D0373C4C1BAB517CC003CB9576">
    <w:name w:val="0B70E0D0373C4C1BAB517CC003CB9576"/>
    <w:rsid w:val="0029024E"/>
  </w:style>
  <w:style w:type="paragraph" w:customStyle="1" w:styleId="19D7CCD516B247548E23DBBF3B5BEC2D">
    <w:name w:val="19D7CCD516B247548E23DBBF3B5BEC2D"/>
    <w:rsid w:val="0029024E"/>
  </w:style>
  <w:style w:type="paragraph" w:customStyle="1" w:styleId="7C7F3036462A460AA7CEA960DE29BBEA">
    <w:name w:val="7C7F3036462A460AA7CEA960DE29BBEA"/>
    <w:rsid w:val="0029024E"/>
  </w:style>
  <w:style w:type="paragraph" w:customStyle="1" w:styleId="DEC3286C17BD46EE912EFABD66FC908E">
    <w:name w:val="DEC3286C17BD46EE912EFABD66FC908E"/>
    <w:rsid w:val="0029024E"/>
  </w:style>
  <w:style w:type="paragraph" w:customStyle="1" w:styleId="C4CA83A01C514412A76D902AFDD4E7BF">
    <w:name w:val="C4CA83A01C514412A76D902AFDD4E7BF"/>
    <w:rsid w:val="0029024E"/>
  </w:style>
  <w:style w:type="paragraph" w:customStyle="1" w:styleId="DB0AEE94669049099EA652F0ECBF94C0">
    <w:name w:val="DB0AEE94669049099EA652F0ECBF94C0"/>
    <w:rsid w:val="00776200"/>
  </w:style>
  <w:style w:type="paragraph" w:customStyle="1" w:styleId="D9099EB05E75443E9C1171D4CAAC468B">
    <w:name w:val="D9099EB05E75443E9C1171D4CAAC468B"/>
    <w:rsid w:val="007762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Fer20</b:Tag>
    <b:SourceType>Book</b:SourceType>
    <b:Guid>{0649FCDC-BDBA-4F2B-AE86-7723FF3396E0}</b:Guid>
    <b:Author>
      <b:Author>
        <b:Corporate>Ferdinand Porsche FernFH</b:Corporate>
      </b:Author>
    </b:Author>
    <b:Title>Vorlage zur Masterarbeit</b:Title>
    <b:Year>2020</b:Year>
    <b:City>Wiener Neustadt</b:City>
    <b:RefOrder>3</b:RefOrder>
  </b:Source>
  <b:Source>
    <b:Tag>Die99</b:Tag>
    <b:SourceType>SoundRecording</b:SourceType>
    <b:Guid>{ED19C385-CDBD-4577-9773-AA6151C7D2B7}</b:Guid>
    <b:Title>MfG – Mit freundlichen Grüßen</b:Title>
    <b:Year>1999</b:Year>
    <b:Author>
      <b:Composer>
        <b:NameList>
          <b:Person>
            <b:Last>Vier</b:Last>
            <b:First>Die</b:First>
            <b:Middle>Fanstatischen</b:Middle>
          </b:Person>
        </b:NameList>
      </b:Composer>
      <b:Performer>
        <b:Corporate>Die Fanstatischen Vier</b:Corporate>
      </b:Performer>
    </b:Author>
    <b:RefOrder>2</b:RefOrder>
  </b:Source>
  <b:Source>
    <b:Tag>pix</b:Tag>
    <b:SourceType>DocumentFromInternetSite</b:SourceType>
    <b:Guid>{003900CE-0719-46A7-8AEC-CE40720AFC0E}</b:Guid>
    <b:Author>
      <b:Author>
        <b:Corporate>pixy.org</b:Corporate>
      </b:Author>
    </b:Author>
    <b:Title>pixy.org</b:Title>
    <b:URL>https://pixy.org/1376789/</b:URL>
    <b:RefOrder>1</b:RefOrder>
  </b:Source>
</b:Sources>
</file>

<file path=customXml/itemProps1.xml><?xml version="1.0" encoding="utf-8"?>
<ds:datastoreItem xmlns:ds="http://schemas.openxmlformats.org/officeDocument/2006/customXml" ds:itemID="{A0E2F7BE-0E19-45AA-B02D-014927E74E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Vorlage Masterarbeit (3).dotx</Template>
  <TotalTime>0</TotalTime>
  <Pages>55</Pages>
  <Words>84288</Words>
  <Characters>531017</Characters>
  <Application>Microsoft Office Word</Application>
  <DocSecurity>0</DocSecurity>
  <Lines>4425</Lines>
  <Paragraphs>1228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614077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Jeremias Leserer</dc:creator>
  <cp:keywords/>
  <dc:description/>
  <cp:lastModifiedBy>Jeremias Leserer</cp:lastModifiedBy>
  <cp:revision>13</cp:revision>
  <dcterms:created xsi:type="dcterms:W3CDTF">2025-01-20T06:33:00Z</dcterms:created>
  <dcterms:modified xsi:type="dcterms:W3CDTF">2026-03-06T07:14:00Z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Masterarbeit</vt:lpwstr>
  </property>
  <property fmtid="{D5CDD505-2E9C-101B-9397-08002B2CF9AE}" pid="3" name="CitaviDocumentProperty_28">
    <vt:lpwstr>True</vt:lpwstr>
  </property>
  <property fmtid="{D5CDD505-2E9C-101B-9397-08002B2CF9AE}" pid="4" name="CitaviDocumentProperty_11">
    <vt:lpwstr>Überschrift 1</vt:lpwstr>
  </property>
  <property fmtid="{D5CDD505-2E9C-101B-9397-08002B2CF9AE}" pid="5" name="CitaviDocumentProperty_12">
    <vt:lpwstr>Standard</vt:lpwstr>
  </property>
  <property fmtid="{D5CDD505-2E9C-101B-9397-08002B2CF9AE}" pid="6" name="CitaviDocumentProperty_16">
    <vt:lpwstr>Untertitel</vt:lpwstr>
  </property>
  <property fmtid="{D5CDD505-2E9C-101B-9397-08002B2CF9AE}" pid="7" name="CitaviDocumentProperty_13">
    <vt:lpwstr>Standard</vt:lpwstr>
  </property>
  <property fmtid="{D5CDD505-2E9C-101B-9397-08002B2CF9AE}" pid="8" name="CitaviDocumentProperty_15">
    <vt:lpwstr>Standard</vt:lpwstr>
  </property>
  <property fmtid="{D5CDD505-2E9C-101B-9397-08002B2CF9AE}" pid="9" name="CitaviDocumentProperty_17">
    <vt:lpwstr>Standard</vt:lpwstr>
  </property>
  <property fmtid="{D5CDD505-2E9C-101B-9397-08002B2CF9AE}" pid="10" name="CitaviDocumentProperty_0">
    <vt:lpwstr>23bbf13e-f6bb-40e3-a636-3d7cce44fbfb</vt:lpwstr>
  </property>
  <property fmtid="{D5CDD505-2E9C-101B-9397-08002B2CF9AE}" pid="11" name="CitaviDocumentProperty_27">
    <vt:lpwstr>True</vt:lpwstr>
  </property>
  <property fmtid="{D5CDD505-2E9C-101B-9397-08002B2CF9AE}" pid="12" name="CitaviDocumentProperty_26">
    <vt:lpwstr>Literaturverzeichnis</vt:lpwstr>
  </property>
  <property fmtid="{D5CDD505-2E9C-101B-9397-08002B2CF9AE}" pid="13" name="CitaviDocumentProperty_8">
    <vt:lpwstr>C:\Users\leser\Documents\Citavi 7\Projects\Masterarbeit\Masterarbeit.ctv6</vt:lpwstr>
  </property>
  <property fmtid="{D5CDD505-2E9C-101B-9397-08002B2CF9AE}" pid="14" name="CitaviDocumentProperty_6">
    <vt:lpwstr>True</vt:lpwstr>
  </property>
  <property fmtid="{D5CDD505-2E9C-101B-9397-08002B2CF9AE}" pid="15" name="CitaviDocumentProperty_1">
    <vt:lpwstr>7.2.0.41</vt:lpwstr>
  </property>
</Properties>
</file>