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EDBFB" w14:textId="3874E9CF" w:rsidR="00565329" w:rsidRDefault="00474399">
      <w:r>
        <w:rPr>
          <w:b/>
          <w:bCs/>
        </w:rPr>
        <w:t>Supplementary Material</w:t>
      </w:r>
    </w:p>
    <w:p w14:paraId="76C8D23C" w14:textId="77777777" w:rsidR="00474399" w:rsidRDefault="00474399"/>
    <w:p w14:paraId="68E84B97" w14:textId="7FD0EF15" w:rsidR="00474399" w:rsidRDefault="00474399">
      <w:r>
        <w:rPr>
          <w:b/>
          <w:bCs/>
        </w:rPr>
        <w:t>Clarification on Role of Algorithms and Methods</w:t>
      </w:r>
    </w:p>
    <w:p w14:paraId="6C3FA9C2" w14:textId="77777777" w:rsidR="00474399" w:rsidRDefault="00474399">
      <w:r>
        <w:t>In this section, we briefly summarize the role of certain algorithms and software used for this work:</w:t>
      </w:r>
    </w:p>
    <w:p w14:paraId="40C7C368" w14:textId="48AB3902" w:rsidR="00474399" w:rsidRDefault="00474399" w:rsidP="00474399">
      <w:pPr>
        <w:pStyle w:val="ListParagraph"/>
        <w:numPr>
          <w:ilvl w:val="0"/>
          <w:numId w:val="1"/>
        </w:numPr>
      </w:pPr>
      <w:r w:rsidRPr="00926765">
        <w:rPr>
          <w:b/>
          <w:bCs/>
        </w:rPr>
        <w:t>SÉANCE</w:t>
      </w:r>
      <w:r w:rsidRPr="00926765">
        <w:rPr>
          <w:b/>
          <w:bCs/>
        </w:rPr>
        <w:t>:</w:t>
      </w:r>
      <w:r>
        <w:t xml:space="preserve"> A software package that transform presence and abundance of specific words within a corpus (i.e., bag of words) into more interpretable semantic variables representing specific psychosocial constructs. While future work is planned to interpret word frequency associations with suicide, dependent on specific patient characteristics, transformation was accomplished here to limit computational complexity by reducing the number of features and improve interpretation of the features. Fitting algorithms on all words present across the clinical notes would have made for more challenging interpretation and would have suffered from data sparsity.</w:t>
      </w:r>
    </w:p>
    <w:p w14:paraId="4CD72023" w14:textId="77777777" w:rsidR="00735369" w:rsidRDefault="00474399" w:rsidP="00735369">
      <w:pPr>
        <w:pStyle w:val="ListParagraph"/>
        <w:numPr>
          <w:ilvl w:val="0"/>
          <w:numId w:val="1"/>
        </w:numPr>
      </w:pPr>
      <w:r w:rsidRPr="00926765">
        <w:rPr>
          <w:b/>
          <w:bCs/>
        </w:rPr>
        <w:t xml:space="preserve">SHAP </w:t>
      </w:r>
      <w:r w:rsidR="00735369" w:rsidRPr="00926765">
        <w:rPr>
          <w:b/>
          <w:bCs/>
        </w:rPr>
        <w:t>Values</w:t>
      </w:r>
      <w:r w:rsidRPr="00926765">
        <w:rPr>
          <w:b/>
          <w:bCs/>
        </w:rPr>
        <w:t>:</w:t>
      </w:r>
      <w:r>
        <w:t xml:space="preserve"> SHAP values extend the </w:t>
      </w:r>
      <w:proofErr w:type="spellStart"/>
      <w:r>
        <w:t>shapley</w:t>
      </w:r>
      <w:proofErr w:type="spellEnd"/>
      <w:r>
        <w:t xml:space="preserve"> values concept from cooperative game theory, where</w:t>
      </w:r>
      <w:r w:rsidR="00735369">
        <w:t>, f</w:t>
      </w:r>
      <w:r w:rsidR="00735369">
        <w:rPr>
          <w:rFonts w:eastAsiaTheme="minorEastAsia"/>
        </w:rPr>
        <w:t xml:space="preserve">or model </w:t>
      </w:r>
      <m:oMath>
        <m:r>
          <w:rPr>
            <w:rFonts w:ascii="Cambria Math" w:eastAsiaTheme="minorEastAsia" w:hAnsi="Cambria Math"/>
          </w:rPr>
          <m:t xml:space="preserve">f </m:t>
        </m:r>
      </m:oMath>
      <w:r w:rsidR="00735369">
        <w:rPr>
          <w:rFonts w:eastAsiaTheme="minorEastAsia"/>
        </w:rPr>
        <w:t xml:space="preserve">with </w:t>
      </w:r>
      <m:oMath>
        <m:r>
          <w:rPr>
            <w:rFonts w:ascii="Cambria Math" w:eastAsiaTheme="minorEastAsia" w:hAnsi="Cambria Math"/>
          </w:rPr>
          <m:t>n</m:t>
        </m:r>
      </m:oMath>
      <w:r w:rsidR="00735369">
        <w:rPr>
          <w:rFonts w:eastAsiaTheme="minorEastAsia"/>
        </w:rPr>
        <w:t xml:space="preserve"> features</w:t>
      </w:r>
      <w:r w:rsidR="00735369">
        <w:t>,</w:t>
      </w:r>
      <w:r>
        <w:t xml:space="preserve"> the importance of feature </w:t>
      </w:r>
      <m:oMath>
        <m:r>
          <w:rPr>
            <w:rFonts w:ascii="Cambria Math" w:hAnsi="Cambria Math"/>
          </w:rPr>
          <m:t>i</m:t>
        </m:r>
      </m:oMath>
      <w:r>
        <w:t xml:space="preserve"> is the weighted average of the marginal contribution of feature </w:t>
      </w:r>
      <m:oMath>
        <m:r>
          <w:rPr>
            <w:rFonts w:ascii="Cambria Math" w:hAnsi="Cambria Math"/>
          </w:rPr>
          <m:t>i</m:t>
        </m:r>
      </m:oMath>
      <w:r>
        <w:t xml:space="preserve"> </w:t>
      </w:r>
      <w:r w:rsidR="00735369">
        <w:t xml:space="preserve">to the model’s prediction </w:t>
      </w:r>
      <w:r>
        <w:t>across all feature subsets</w:t>
      </w:r>
      <w:r w:rsidR="00735369">
        <w:t>:</w:t>
      </w:r>
    </w:p>
    <w:p w14:paraId="1C63518C" w14:textId="77777777" w:rsidR="00735369" w:rsidRPr="00735369" w:rsidRDefault="00735369" w:rsidP="00735369">
      <w:pPr>
        <w:pStyle w:val="ListParagraph"/>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r>
                <w:rPr>
                  <w:rFonts w:ascii="Cambria Math" w:hAnsi="Cambria Math"/>
                </w:rPr>
                <m:t>f</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N</m:t>
                  </m:r>
                </m:e>
                <m:sub>
                  <m:r>
                    <m:rPr>
                      <m:lit/>
                    </m:rPr>
                    <w:rPr>
                      <w:rFonts w:ascii="Cambria Math" w:hAnsi="Cambria Math"/>
                    </w:rPr>
                    <m:t>{</m:t>
                  </m:r>
                  <m:r>
                    <w:rPr>
                      <w:rFonts w:ascii="Cambria Math" w:hAnsi="Cambria Math"/>
                    </w:rPr>
                    <m:t>i</m:t>
                  </m:r>
                  <m:r>
                    <m:rPr>
                      <m:lit/>
                    </m:rPr>
                    <w:rPr>
                      <w:rFonts w:ascii="Cambria Math" w:hAnsi="Cambria Math"/>
                    </w:rPr>
                    <m:t>}</m:t>
                  </m:r>
                </m:sub>
              </m:sSub>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 xml:space="preserve">n - </m:t>
                      </m:r>
                      <m:d>
                        <m:dPr>
                          <m:begChr m:val="|"/>
                          <m:endChr m:val="|"/>
                          <m:ctrlPr>
                            <w:rPr>
                              <w:rFonts w:ascii="Cambria Math" w:hAnsi="Cambria Math"/>
                              <w:i/>
                            </w:rPr>
                          </m:ctrlPr>
                        </m:dPr>
                        <m:e>
                          <m:r>
                            <w:rPr>
                              <w:rFonts w:ascii="Cambria Math" w:hAnsi="Cambria Math"/>
                            </w:rPr>
                            <m:t>S</m:t>
                          </m:r>
                        </m:e>
                      </m:d>
                      <m:r>
                        <w:rPr>
                          <w:rFonts w:ascii="Cambria Math" w:hAnsi="Cambria Math"/>
                        </w:rPr>
                        <m:t>- 1</m:t>
                      </m:r>
                    </m:e>
                  </m:d>
                  <m:r>
                    <w:rPr>
                      <w:rFonts w:ascii="Cambria Math" w:hAnsi="Cambria Math"/>
                    </w:rPr>
                    <m:t>!</m:t>
                  </m:r>
                </m:num>
                <m:den>
                  <m:r>
                    <w:rPr>
                      <w:rFonts w:ascii="Cambria Math" w:hAnsi="Cambria Math"/>
                    </w:rPr>
                    <m:t>n!</m:t>
                  </m:r>
                </m:den>
              </m:f>
            </m:e>
          </m:nary>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oMath>
      </m:oMathPara>
    </w:p>
    <w:p w14:paraId="45183828" w14:textId="5DC41E89" w:rsidR="00735369" w:rsidRPr="00735369" w:rsidRDefault="00735369" w:rsidP="00735369">
      <w:pPr>
        <w:pStyle w:val="ListParagraph"/>
        <w:rPr>
          <w:rFonts w:eastAsiaTheme="minorEastAsia"/>
        </w:rPr>
      </w:pPr>
      <w:r>
        <w:t xml:space="preserve">Where </w:t>
      </w:r>
      <m:oMath>
        <m:r>
          <w:rPr>
            <w:rFonts w:ascii="Cambria Math" w:hAnsi="Cambria Math"/>
          </w:rPr>
          <m:t>S</m:t>
        </m:r>
        <m:r>
          <w:rPr>
            <w:rFonts w:ascii="Cambria Math" w:hAnsi="Cambria Math"/>
          </w:rPr>
          <m:t xml:space="preserve"> </m:t>
        </m:r>
      </m:oMath>
      <w:r>
        <w:t xml:space="preserve">is the subset of features excluding </w:t>
      </w:r>
      <m:oMath>
        <m:r>
          <w:rPr>
            <w:rFonts w:ascii="Cambria Math" w:hAnsi="Cambria Math"/>
          </w:rPr>
          <m:t>i</m:t>
        </m:r>
      </m:oMath>
      <w:r w:rsidRPr="00735369">
        <w:rPr>
          <w:rFonts w:eastAsiaTheme="minorEastAsia"/>
        </w:rPr>
        <w:t>.</w:t>
      </w:r>
      <w:r>
        <w:rPr>
          <w:rFonts w:eastAsiaTheme="minorEastAsia"/>
        </w:rPr>
        <w:t xml:space="preserve"> The sum of the SHAP scores for a given datum from the expected value yields the model </w:t>
      </w:r>
      <w:r w:rsidR="00C37ACA">
        <w:rPr>
          <w:rFonts w:eastAsiaTheme="minorEastAsia"/>
        </w:rPr>
        <w:t>prediction– SHAP is an additive local model. SHAP</w:t>
      </w:r>
      <w:r>
        <w:rPr>
          <w:rFonts w:eastAsiaTheme="minorEastAsia"/>
        </w:rPr>
        <w:t xml:space="preserve"> can be calculated for individual datum, and the average of the absolut</w:t>
      </w:r>
      <w:r w:rsidR="00C37ACA">
        <w:rPr>
          <w:rFonts w:eastAsiaTheme="minorEastAsia"/>
        </w:rPr>
        <w:t>e SHAP values yields the global feature importance.</w:t>
      </w:r>
      <w:r w:rsidRPr="00735369">
        <w:rPr>
          <w:rFonts w:eastAsiaTheme="minorEastAsia"/>
        </w:rPr>
        <w:t xml:space="preserve"> Tree SHAP can calculate SHAP values more efficient by leveraging the tree’s structure, weighting SHAP values by the number of training samples reaching specific leaves containing the feature, reducing the number of subsets that are considered to including those along the paths that the feature is used to split.</w:t>
      </w:r>
    </w:p>
    <w:p w14:paraId="0D1EA6FC" w14:textId="437557DC" w:rsidR="00C37ACA" w:rsidRPr="00C37ACA" w:rsidRDefault="00735369" w:rsidP="00735369">
      <w:pPr>
        <w:pStyle w:val="ListParagraph"/>
        <w:numPr>
          <w:ilvl w:val="0"/>
          <w:numId w:val="1"/>
        </w:numPr>
      </w:pPr>
      <w:r w:rsidRPr="00926765">
        <w:rPr>
          <w:b/>
          <w:bCs/>
        </w:rPr>
        <w:t xml:space="preserve">SHAP </w:t>
      </w:r>
      <w:r w:rsidRPr="00926765">
        <w:rPr>
          <w:b/>
          <w:bCs/>
        </w:rPr>
        <w:t>Interaction Scores</w:t>
      </w:r>
      <w:r w:rsidRPr="00926765">
        <w:rPr>
          <w:b/>
          <w:bCs/>
        </w:rPr>
        <w:t>:</w:t>
      </w:r>
      <w:r>
        <w:t xml:space="preserve"> </w:t>
      </w:r>
      <w:r>
        <w:t>Decompose</w:t>
      </w:r>
      <w:r w:rsidR="00C37ACA">
        <w:t xml:space="preserve">s each SHAP value into its main effects </w:t>
      </w:r>
      <m:oMath>
        <m:sSub>
          <m:sSubPr>
            <m:ctrlPr>
              <w:rPr>
                <w:rFonts w:ascii="Cambria Math" w:hAnsi="Cambria Math"/>
                <w:i/>
              </w:rPr>
            </m:ctrlPr>
          </m:sSubPr>
          <m:e>
            <m:r>
              <w:rPr>
                <w:rFonts w:ascii="Cambria Math" w:hAnsi="Cambria Math"/>
              </w:rPr>
              <m:t>ϕ</m:t>
            </m:r>
          </m:e>
          <m:sub>
            <m:r>
              <w:rPr>
                <w:rFonts w:ascii="Cambria Math" w:hAnsi="Cambria Math"/>
              </w:rPr>
              <m:t>i,main</m:t>
            </m:r>
          </m:sub>
        </m:sSub>
      </m:oMath>
      <w:r w:rsidR="00C37ACA">
        <w:t xml:space="preserve"> and interactions </w:t>
      </w:r>
      <m:oMath>
        <m:sSub>
          <m:sSubPr>
            <m:ctrlPr>
              <w:rPr>
                <w:rFonts w:ascii="Cambria Math" w:hAnsi="Cambria Math"/>
                <w:i/>
              </w:rPr>
            </m:ctrlPr>
          </m:sSubPr>
          <m:e>
            <m:r>
              <w:rPr>
                <w:rFonts w:ascii="Cambria Math" w:hAnsi="Cambria Math"/>
              </w:rPr>
              <m:t>ϕ</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j,i</m:t>
            </m:r>
          </m:sub>
        </m:sSub>
      </m:oMath>
      <w:r w:rsidR="00C37A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i,main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ϕ</m:t>
                </m:r>
              </m:e>
              <m:sub>
                <m:r>
                  <w:rPr>
                    <w:rFonts w:ascii="Cambria Math" w:hAnsi="Cambria Math"/>
                  </w:rPr>
                  <m:t>i,j</m:t>
                </m:r>
              </m:sub>
            </m:sSub>
          </m:e>
        </m:nary>
      </m:oMath>
      <w:r w:rsidR="00C37ACA">
        <w:rPr>
          <w:rFonts w:eastAsiaTheme="minorEastAsia"/>
        </w:rPr>
        <w:t xml:space="preserve">. The calculation of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C37ACA">
        <w:rPr>
          <w:rFonts w:eastAsiaTheme="minorEastAsia"/>
        </w:rPr>
        <w:t xml:space="preserve"> via </w:t>
      </w:r>
      <w:proofErr w:type="spellStart"/>
      <w:r w:rsidR="00C37ACA">
        <w:rPr>
          <w:rFonts w:eastAsiaTheme="minorEastAsia"/>
        </w:rPr>
        <w:t>TreeSHAP</w:t>
      </w:r>
      <w:proofErr w:type="spellEnd"/>
      <w:r w:rsidR="00C37ACA">
        <w:rPr>
          <w:rFonts w:eastAsiaTheme="minorEastAsia"/>
        </w:rPr>
        <w:t xml:space="preserve"> is </w:t>
      </w:r>
      <w:proofErr w:type="gramStart"/>
      <w:r w:rsidR="00C37ACA">
        <w:rPr>
          <w:rFonts w:eastAsiaTheme="minorEastAsia"/>
        </w:rPr>
        <w:t>similar to</w:t>
      </w:r>
      <w:proofErr w:type="gramEnd"/>
      <w:r w:rsidR="00C37ACA">
        <w:rPr>
          <w:rFonts w:eastAsiaTheme="minorEastAsia"/>
        </w:rPr>
        <w:t xml:space="preserve"> that of the individual features, noting how the model prediction changes when considering tree paths where </w:t>
      </w:r>
      <m:oMath>
        <m:r>
          <w:rPr>
            <w:rFonts w:ascii="Cambria Math" w:eastAsiaTheme="minorEastAsia" w:hAnsi="Cambria Math"/>
          </w:rPr>
          <m:t>i</m:t>
        </m:r>
      </m:oMath>
      <w:r w:rsidR="00C37ACA">
        <w:rPr>
          <w:rFonts w:eastAsiaTheme="minorEastAsia"/>
        </w:rPr>
        <w:t xml:space="preserve"> interacts with </w:t>
      </w:r>
      <m:oMath>
        <m:r>
          <w:rPr>
            <w:rFonts w:ascii="Cambria Math" w:eastAsiaTheme="minorEastAsia" w:hAnsi="Cambria Math"/>
          </w:rPr>
          <m:t>j</m:t>
        </m:r>
      </m:oMath>
      <w:r w:rsidR="00C37ACA">
        <w:rPr>
          <w:rFonts w:eastAsiaTheme="minorEastAsia"/>
        </w:rPr>
        <w:t xml:space="preserve"> (i.e., decision split for </w:t>
      </w:r>
      <m:oMath>
        <m:r>
          <w:rPr>
            <w:rFonts w:ascii="Cambria Math" w:eastAsiaTheme="minorEastAsia" w:hAnsi="Cambria Math"/>
          </w:rPr>
          <m:t>j</m:t>
        </m:r>
      </m:oMath>
      <w:r w:rsidR="00C37ACA">
        <w:rPr>
          <w:rFonts w:eastAsiaTheme="minorEastAsia"/>
        </w:rPr>
        <w:t xml:space="preserve">, conditional on </w:t>
      </w:r>
      <m:oMath>
        <m:r>
          <w:rPr>
            <w:rFonts w:ascii="Cambria Math" w:eastAsiaTheme="minorEastAsia" w:hAnsi="Cambria Math"/>
          </w:rPr>
          <m:t>i</m:t>
        </m:r>
      </m:oMath>
      <w:r w:rsidR="00C37ACA">
        <w:rPr>
          <w:rFonts w:eastAsiaTheme="minorEastAsia"/>
        </w:rPr>
        <w:t xml:space="preserve"> and vice versa). Predictions are compared with </w:t>
      </w:r>
      <m:oMath>
        <m:r>
          <w:rPr>
            <w:rFonts w:ascii="Cambria Math" w:eastAsiaTheme="minorEastAsia" w:hAnsi="Cambria Math"/>
          </w:rPr>
          <m:t>i</m:t>
        </m:r>
      </m:oMath>
      <w:r w:rsidR="00C37ACA">
        <w:rPr>
          <w:rFonts w:eastAsiaTheme="minorEastAsia"/>
        </w:rPr>
        <w:t xml:space="preserve"> and </w:t>
      </w:r>
      <m:oMath>
        <m:r>
          <w:rPr>
            <w:rFonts w:ascii="Cambria Math" w:eastAsiaTheme="minorEastAsia" w:hAnsi="Cambria Math"/>
          </w:rPr>
          <m:t>j</m:t>
        </m:r>
      </m:oMath>
      <w:r w:rsidR="00C37ACA">
        <w:rPr>
          <w:rFonts w:eastAsiaTheme="minorEastAsia"/>
        </w:rPr>
        <w:t xml:space="preserve"> versus without at least one of them across the relevant feature subsets by considering only relevant tree paths. Candidate interactions are identified by averaging </w:t>
      </w:r>
      <m:oMath>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i,j</m:t>
            </m:r>
          </m:sub>
        </m:sSub>
        <m:r>
          <w:rPr>
            <w:rFonts w:ascii="Cambria Math" w:eastAsiaTheme="minorEastAsia" w:hAnsi="Cambria Math"/>
          </w:rPr>
          <m:t>|</m:t>
        </m:r>
      </m:oMath>
      <w:r w:rsidR="00C37ACA">
        <w:rPr>
          <w:rFonts w:eastAsiaTheme="minorEastAsia"/>
        </w:rPr>
        <w:t xml:space="preserve"> across all datapoints</w:t>
      </w:r>
      <w:r w:rsidR="00926765">
        <w:rPr>
          <w:rFonts w:eastAsiaTheme="minorEastAsia"/>
        </w:rPr>
        <w:t>, ranking global interaction contributions</w:t>
      </w:r>
      <w:r w:rsidR="00C37ACA">
        <w:rPr>
          <w:rFonts w:eastAsiaTheme="minorEastAsia"/>
        </w:rPr>
        <w:t xml:space="preserve">. </w:t>
      </w:r>
    </w:p>
    <w:p w14:paraId="38896F2B" w14:textId="2C375CB6" w:rsidR="00735369" w:rsidRDefault="00C37ACA" w:rsidP="00735369">
      <w:pPr>
        <w:pStyle w:val="ListParagraph"/>
        <w:numPr>
          <w:ilvl w:val="0"/>
          <w:numId w:val="1"/>
        </w:numPr>
      </w:pPr>
      <w:proofErr w:type="spellStart"/>
      <w:r w:rsidRPr="00926765">
        <w:rPr>
          <w:b/>
          <w:bCs/>
        </w:rPr>
        <w:t>InteractionTransformer</w:t>
      </w:r>
      <w:proofErr w:type="spellEnd"/>
      <w:r w:rsidRPr="00926765">
        <w:rPr>
          <w:b/>
          <w:bCs/>
        </w:rPr>
        <w:t xml:space="preserve"> package</w:t>
      </w:r>
      <w:r w:rsidRPr="00926765">
        <w:rPr>
          <w:rFonts w:eastAsiaTheme="minorEastAsia"/>
          <w:b/>
          <w:bCs/>
        </w:rPr>
        <w:t>:</w:t>
      </w:r>
      <w:r>
        <w:rPr>
          <w:rFonts w:eastAsiaTheme="minorEastAsia"/>
        </w:rPr>
        <w:t xml:space="preserve"> Software developed to facilitate feature engineering of plausible interactions using the SHAP Interaction Scores.  </w:t>
      </w:r>
      <w:proofErr w:type="spellStart"/>
      <w:r>
        <w:t>InteractionTransformer</w:t>
      </w:r>
      <w:proofErr w:type="spellEnd"/>
      <w:r>
        <w:t xml:space="preserve"> applies a CART model of choice to </w:t>
      </w:r>
      <w:r w:rsidR="00926765">
        <w:t>the data, calculates SHAP interaction scores, identifies and ranks their global feature importances, returning the top ranked terms and the new design matrix / engineered second order terms. This package returns candidate interactions (</w:t>
      </w:r>
      <m:oMath>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j</m:t>
            </m:r>
          </m:sub>
        </m:sSub>
      </m:oMath>
      <w:r w:rsidR="00926765">
        <w:t>) for further testing.</w:t>
      </w:r>
    </w:p>
    <w:p w14:paraId="0E885101" w14:textId="029CA3D2" w:rsidR="00926765" w:rsidRPr="00926765" w:rsidRDefault="00926765" w:rsidP="00926765">
      <w:pPr>
        <w:pStyle w:val="ListParagraph"/>
        <w:numPr>
          <w:ilvl w:val="0"/>
          <w:numId w:val="1"/>
        </w:numPr>
        <w:rPr>
          <w:rFonts w:eastAsiaTheme="minorEastAsia"/>
        </w:rPr>
      </w:pPr>
      <w:r w:rsidRPr="00926765">
        <w:rPr>
          <w:b/>
          <w:bCs/>
        </w:rPr>
        <w:lastRenderedPageBreak/>
        <w:t>Calculation of p-value from candidate interactions</w:t>
      </w:r>
      <w:r>
        <w:rPr>
          <w:b/>
          <w:bCs/>
        </w:rPr>
        <w:t xml:space="preserve"> to validate interactions</w:t>
      </w:r>
      <w:r w:rsidRPr="00926765">
        <w:rPr>
          <w:b/>
          <w:bCs/>
        </w:rPr>
        <w:t>:</w:t>
      </w:r>
      <w:r>
        <w:t xml:space="preserve"> Once the interactions have been identified, it is confirmed through statistical interaction testing, whereby the following model is fit on the note-level: </w:t>
      </w:r>
      <w:r>
        <w:br/>
      </w:r>
      <m:oMath>
        <m:r>
          <w:rPr>
            <w:rFonts w:ascii="Cambria Math" w:hAnsi="Cambria Math"/>
          </w:rPr>
          <m:t>l</m:t>
        </m:r>
        <m:r>
          <w:rPr>
            <w:rFonts w:ascii="Cambria Math" w:hAnsi="Cambria Math"/>
          </w:rPr>
          <m:t>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suicide</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eastAsiaTheme="minorEastAsia"/>
        </w:rPr>
        <w:t xml:space="preserve">. </w:t>
      </w:r>
      <w:r>
        <w:rPr>
          <w:rFonts w:eastAsiaTheme="minorEastAsia"/>
        </w:rPr>
        <w:br/>
        <w:t xml:space="preserve">The p-value reflects the Wald statistic of the interaction term,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xml:space="preserv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2*</m:t>
          </m:r>
          <m:d>
            <m:dPr>
              <m:ctrlPr>
                <w:rPr>
                  <w:rFonts w:ascii="Cambria Math" w:eastAsiaTheme="minorEastAsia" w:hAnsi="Cambria Math"/>
                  <w:i/>
                </w:rPr>
              </m:ctrlPr>
            </m:dPr>
            <m:e>
              <m:r>
                <w:rPr>
                  <w:rFonts w:ascii="Cambria Math" w:eastAsiaTheme="minorEastAsia" w:hAnsi="Cambria Math"/>
                </w:rPr>
                <m:t xml:space="preserve">1 - </m:t>
              </m:r>
              <m:r>
                <m:rPr>
                  <m:sty m:val="p"/>
                </m:rPr>
                <w:rPr>
                  <w:rFonts w:ascii="Cambria Math" w:eastAsiaTheme="minorEastAsia" w:hAnsi="Cambria Math"/>
                </w:rPr>
                <m:t>Φ</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e>
              </m:d>
            </m:e>
          </m:d>
        </m:oMath>
      </m:oMathPara>
    </w:p>
    <w:p w14:paraId="1367DCB3" w14:textId="426F876E" w:rsidR="00926765" w:rsidRDefault="00926765" w:rsidP="00926765">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e>
            </m:acc>
          </m:num>
          <m:den>
            <m:r>
              <w:rPr>
                <w:rFonts w:ascii="Cambria Math" w:eastAsiaTheme="minorEastAsia" w:hAnsi="Cambria Math"/>
              </w:rPr>
              <m:t>SE(</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e>
            </m:acc>
            <m:r>
              <w:rPr>
                <w:rFonts w:ascii="Cambria Math" w:eastAsiaTheme="minorEastAsia" w:hAnsi="Cambria Math"/>
              </w:rPr>
              <m:t>)</m:t>
            </m:r>
          </m:den>
        </m:f>
      </m:oMath>
      <w:r>
        <w:rPr>
          <w:rFonts w:eastAsiaTheme="minorEastAsia"/>
        </w:rPr>
        <w:t>.</w:t>
      </w:r>
    </w:p>
    <w:p w14:paraId="58ED81FD" w14:textId="0247BCC3" w:rsidR="003F3C93" w:rsidRPr="00E94574" w:rsidRDefault="003F3C93" w:rsidP="00926765">
      <w:pPr>
        <w:pStyle w:val="ListParagraph"/>
        <w:numPr>
          <w:ilvl w:val="0"/>
          <w:numId w:val="1"/>
        </w:numPr>
        <w:rPr>
          <w:rFonts w:eastAsiaTheme="minorEastAsia"/>
          <w:b/>
          <w:bCs/>
        </w:rPr>
      </w:pPr>
      <w:r w:rsidRPr="00E94574">
        <w:rPr>
          <w:rFonts w:eastAsiaTheme="minorEastAsia"/>
          <w:b/>
          <w:bCs/>
        </w:rPr>
        <w:t xml:space="preserve">Comparing Enrichment of </w:t>
      </w:r>
      <w:r w:rsidR="00E94574" w:rsidRPr="00E94574">
        <w:rPr>
          <w:rFonts w:eastAsiaTheme="minorEastAsia"/>
          <w:b/>
          <w:bCs/>
        </w:rPr>
        <w:t xml:space="preserve">Validated Interactions by Top SHAP Interactions: </w:t>
      </w:r>
      <w:r w:rsidR="00E94574">
        <w:rPr>
          <w:rFonts w:eastAsiaTheme="minorEastAsia"/>
        </w:rPr>
        <w:t xml:space="preserve">We calculated the top 1000 ranked interactions by SHAP, assigned to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1000</m:t>
            </m:r>
          </m:sub>
        </m:sSub>
      </m:oMath>
      <w:r w:rsidR="00E94574">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m:t>
            </m:r>
          </m:sub>
        </m:sSub>
      </m:oMath>
      <w:r w:rsidR="00E94574">
        <w:rPr>
          <w:rFonts w:eastAsiaTheme="minorEastAsia"/>
        </w:rPr>
        <w:t xml:space="preserve"> represent the top 100 ranked interactions by SHAP, a subset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1000</m:t>
            </m:r>
          </m:sub>
        </m:sSub>
      </m:oMath>
      <w:r w:rsidR="00E94574">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1000</m:t>
            </m:r>
          </m:sub>
        </m:sSub>
      </m:oMath>
      <w:r w:rsidR="00E94574">
        <w:rPr>
          <w:rFonts w:eastAsiaTheme="minorEastAsia"/>
        </w:rPr>
        <w:t xml:space="preserve"> represent the subset of interactions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1000</m:t>
            </m:r>
          </m:sub>
        </m:sSub>
      </m:oMath>
      <w:r w:rsidR="00E94574">
        <w:rPr>
          <w:rFonts w:eastAsiaTheme="minorEastAsia"/>
        </w:rPr>
        <w:t xml:space="preserve"> that were validated through the method above. We hypothesize that truly validated interactions would be found predominantly in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m:t>
            </m:r>
          </m:sub>
        </m:sSub>
      </m:oMath>
      <w:r w:rsidR="00E94574">
        <w:rPr>
          <w:rFonts w:eastAsiaTheme="minorEastAsia"/>
        </w:rPr>
        <w:t xml:space="preserve"> set as opposed to the </w:t>
      </w:r>
      <w:r w:rsidR="007A294D">
        <w:rPr>
          <w:rFonts w:eastAsiaTheme="minorEastAsia"/>
        </w:rPr>
        <w:t>remaining</w:t>
      </w:r>
      <w:r w:rsidR="00E94574">
        <w:rPr>
          <w:rFonts w:eastAsiaTheme="minorEastAsia"/>
        </w:rPr>
        <w:t xml:space="preserve"> interactions 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1000</m:t>
            </m:r>
          </m:sub>
        </m:sSub>
        <m:r>
          <w:rPr>
            <w:rFonts w:ascii="Cambria Math" w:eastAsiaTheme="minorEastAsia" w:hAnsi="Cambria Math"/>
          </w:rPr>
          <m:t xml:space="preserve"> </m:t>
        </m:r>
        <m:r>
          <m:rPr>
            <m:nor/>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m:t>
            </m:r>
          </m:sub>
        </m:sSub>
      </m:oMath>
      <w:r w:rsidR="007A294D">
        <w:rPr>
          <w:rFonts w:eastAsiaTheme="minorEastAsia"/>
        </w:rPr>
        <w:t xml:space="preserve"> </w:t>
      </w:r>
      <w:r w:rsidR="00E94574">
        <w:rPr>
          <w:rFonts w:eastAsiaTheme="minorEastAsia"/>
        </w:rPr>
        <w:t xml:space="preserve">. </w:t>
      </w:r>
      <w:r w:rsidR="007A294D">
        <w:rPr>
          <w:rFonts w:eastAsiaTheme="minorEastAsia"/>
        </w:rPr>
        <w:t xml:space="preserve">The Fisher’s exact calculates the odds ratio of the probability of finding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1000</m:t>
            </m:r>
          </m:sub>
        </m:sSub>
      </m:oMath>
      <w:r w:rsidR="007A294D">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m:t>
            </m:r>
          </m:sub>
        </m:sSub>
      </m:oMath>
      <w:r w:rsidR="007A294D">
        <w:rPr>
          <w:rFonts w:eastAsiaTheme="minorEastAsia"/>
        </w:rPr>
        <w:t xml:space="preserve"> (</w:t>
      </w:r>
      <w:r w:rsidR="005E54E5">
        <w:rPr>
          <w:rFonts w:eastAsiaTheme="minorEastAsia"/>
        </w:rPr>
        <w:t xml:space="preserve">with </w:t>
      </w:r>
      <w:r w:rsidR="007A294D">
        <w:rPr>
          <w:rFonts w:eastAsiaTheme="minorEastAsia"/>
        </w:rPr>
        <w:t xml:space="preserve">probability </w:t>
      </w:r>
      <m:oMath>
        <m:r>
          <w:rPr>
            <w:rFonts w:ascii="Cambria Math" w:eastAsiaTheme="minorEastAsia" w:hAnsi="Cambria Math"/>
          </w:rPr>
          <m:t>p</m:t>
        </m:r>
      </m:oMath>
      <w:r w:rsidR="007A294D">
        <w:rPr>
          <w:rFonts w:eastAsiaTheme="minorEastAsia"/>
        </w:rPr>
        <w:t xml:space="preserve">) as opposed to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1000</m:t>
            </m:r>
          </m:sub>
        </m:sSub>
        <m:r>
          <w:rPr>
            <w:rFonts w:ascii="Cambria Math" w:eastAsiaTheme="minorEastAsia" w:hAnsi="Cambria Math"/>
          </w:rPr>
          <m:t xml:space="preserve"> </m:t>
        </m:r>
        <m:r>
          <m:rPr>
            <m:nor/>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m:t>
            </m:r>
          </m:sub>
        </m:sSub>
      </m:oMath>
      <w:r w:rsidR="007A294D">
        <w:rPr>
          <w:rFonts w:eastAsiaTheme="minorEastAsia"/>
        </w:rPr>
        <w:t xml:space="preserve">  (</w:t>
      </w:r>
      <w:r w:rsidR="005E54E5">
        <w:rPr>
          <w:rFonts w:eastAsiaTheme="minorEastAsia"/>
        </w:rPr>
        <w:t xml:space="preserve">with </w:t>
      </w:r>
      <w:r w:rsidR="007A294D">
        <w:rPr>
          <w:rFonts w:eastAsiaTheme="minorEastAsia"/>
        </w:rPr>
        <w:t xml:space="preserve">probability </w:t>
      </w:r>
      <m:oMath>
        <m:r>
          <w:rPr>
            <w:rFonts w:ascii="Cambria Math" w:eastAsiaTheme="minorEastAsia" w:hAnsi="Cambria Math"/>
          </w:rPr>
          <m:t>1-p</m:t>
        </m:r>
      </m:oMath>
      <w:r w:rsidR="007A294D">
        <w:rPr>
          <w:rFonts w:eastAsiaTheme="minorEastAsia"/>
        </w:rPr>
        <w:t>). The odds ratio is</w:t>
      </w:r>
      <w:r w:rsidR="005E54E5">
        <w:rPr>
          <w:rFonts w:eastAsiaTheme="minorEastAsia"/>
        </w:rPr>
        <w:t xml:space="preserve"> defined as</w:t>
      </w:r>
      <w:r w:rsidR="007A294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p</m:t>
            </m:r>
            <m:ctrlPr>
              <w:rPr>
                <w:rFonts w:ascii="Cambria Math" w:eastAsiaTheme="minorEastAsia" w:hAnsi="Cambria Math"/>
                <w:b/>
                <w:bCs/>
                <w:i/>
              </w:rPr>
            </m:ctrlPr>
          </m:num>
          <m:den>
            <m:r>
              <w:rPr>
                <w:rFonts w:ascii="Cambria Math" w:eastAsiaTheme="minorEastAsia" w:hAnsi="Cambria Math"/>
              </w:rPr>
              <m:t>1-p</m:t>
            </m:r>
          </m:den>
        </m:f>
      </m:oMath>
      <w:r w:rsidR="007A294D">
        <w:rPr>
          <w:rFonts w:eastAsiaTheme="minorEastAsia"/>
        </w:rPr>
        <w:t>.</w:t>
      </w:r>
      <w:r w:rsidR="005E54E5">
        <w:rPr>
          <w:rFonts w:eastAsiaTheme="minorEastAsia"/>
        </w:rPr>
        <w:t xml:space="preserve"> The returned p-value represents enrichment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1000</m:t>
            </m:r>
          </m:sub>
        </m:sSub>
      </m:oMath>
      <w:r w:rsidR="005E54E5">
        <w:rPr>
          <w:rFonts w:eastAsiaTheme="minorEastAsia"/>
        </w:rPr>
        <w:t xml:space="preserve"> within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100</m:t>
            </m:r>
          </m:sub>
        </m:sSub>
      </m:oMath>
      <w:r w:rsidR="005E54E5">
        <w:rPr>
          <w:rFonts w:eastAsiaTheme="minorEastAsia"/>
        </w:rPr>
        <w:t>.</w:t>
      </w:r>
    </w:p>
    <w:p w14:paraId="7A304B24" w14:textId="0407744E" w:rsidR="00926765" w:rsidRDefault="00926765" w:rsidP="00926765">
      <w:pPr>
        <w:pStyle w:val="ListParagraph"/>
        <w:numPr>
          <w:ilvl w:val="0"/>
          <w:numId w:val="1"/>
        </w:numPr>
        <w:rPr>
          <w:rFonts w:eastAsiaTheme="minorEastAsia"/>
        </w:rPr>
      </w:pPr>
      <w:r>
        <w:rPr>
          <w:rFonts w:eastAsiaTheme="minorEastAsia"/>
          <w:b/>
          <w:bCs/>
        </w:rPr>
        <w:t xml:space="preserve">Ridge Regression </w:t>
      </w:r>
      <w:r w:rsidR="007A0C87">
        <w:rPr>
          <w:rFonts w:eastAsiaTheme="minorEastAsia"/>
          <w:b/>
          <w:bCs/>
        </w:rPr>
        <w:t>with</w:t>
      </w:r>
      <w:r>
        <w:rPr>
          <w:rFonts w:eastAsiaTheme="minorEastAsia"/>
          <w:b/>
          <w:bCs/>
        </w:rPr>
        <w:t xml:space="preserve"> validated interactions: </w:t>
      </w:r>
      <w:r>
        <w:rPr>
          <w:rFonts w:eastAsiaTheme="minorEastAsia"/>
        </w:rPr>
        <w:t xml:space="preserve">With the set of validated interactions,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m:t>
        </m:r>
      </m:oMath>
      <w:r w:rsidR="00E16D0B">
        <w:rPr>
          <w:rFonts w:eastAsiaTheme="minorEastAsia"/>
        </w:rPr>
        <w:t>, we then fit the following model:</w:t>
      </w:r>
    </w:p>
    <w:p w14:paraId="13408C59" w14:textId="4B1439E3" w:rsidR="00E16D0B" w:rsidRPr="00926765" w:rsidRDefault="00E16D0B" w:rsidP="00E16D0B">
      <w:pPr>
        <w:pStyle w:val="ListParagraph"/>
        <w:rPr>
          <w:rFonts w:eastAsiaTheme="minorEastAsia"/>
        </w:rPr>
      </w:pPr>
      <m:oMathPara>
        <m:oMath>
          <m:r>
            <w:rPr>
              <w:rFonts w:ascii="Cambria Math" w:hAnsi="Cambria Math"/>
            </w:rPr>
            <m:t>l</m:t>
          </m:r>
          <m:r>
            <w:rPr>
              <w:rFonts w:ascii="Cambria Math" w:hAnsi="Cambria Math"/>
            </w:rPr>
            <m:t>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suicide</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main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main</m:t>
                  </m:r>
                </m:sub>
              </m:sSub>
            </m:e>
          </m:acc>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j</m:t>
              </m:r>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6E3FF10" w14:textId="21628BD9" w:rsidR="00D42E6C" w:rsidRDefault="00E16D0B" w:rsidP="00D42E6C">
      <w:pPr>
        <w:pStyle w:val="ListParagraph"/>
        <w:rPr>
          <w:rFonts w:eastAsiaTheme="minorEastAsia"/>
        </w:rPr>
      </w:pPr>
      <w:r>
        <w:rPr>
          <w:rFonts w:eastAsiaTheme="minorEastAsia"/>
        </w:rPr>
        <w:t xml:space="preserve">With the following penalty: </w:t>
      </w:r>
      <m:oMath>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β</m:t>
                </m:r>
              </m:e>
              <m:sub>
                <m:r>
                  <w:rPr>
                    <w:rFonts w:ascii="Cambria Math" w:hAnsi="Cambria Math"/>
                  </w:rPr>
                  <m:t>i,j</m:t>
                </m:r>
              </m:sub>
              <m:sup>
                <m:r>
                  <w:rPr>
                    <w:rFonts w:ascii="Cambria Math" w:hAnsi="Cambria Math"/>
                  </w:rPr>
                  <m:t>2</m:t>
                </m:r>
              </m:sup>
            </m:sSubSup>
          </m:e>
        </m:nary>
      </m:oMath>
      <w:r>
        <w:rPr>
          <w:rFonts w:eastAsiaTheme="minorEastAsia"/>
        </w:rPr>
        <w:t xml:space="preserve">. 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only refer to the select features/interactions themselves rather than observations.</w:t>
      </w:r>
    </w:p>
    <w:p w14:paraId="0B59C774" w14:textId="77777777" w:rsidR="00735369" w:rsidRPr="009A4CA9" w:rsidRDefault="00735369" w:rsidP="009A4CA9">
      <w:pPr>
        <w:rPr>
          <w:rFonts w:eastAsiaTheme="minorEastAsia"/>
        </w:rPr>
      </w:pPr>
    </w:p>
    <w:sectPr w:rsidR="00735369" w:rsidRPr="009A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67674"/>
    <w:multiLevelType w:val="hybridMultilevel"/>
    <w:tmpl w:val="F4D4263C"/>
    <w:lvl w:ilvl="0" w:tplc="E408AB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86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99"/>
    <w:rsid w:val="003F3C93"/>
    <w:rsid w:val="00474399"/>
    <w:rsid w:val="00526A0F"/>
    <w:rsid w:val="00565329"/>
    <w:rsid w:val="005B248B"/>
    <w:rsid w:val="005E54E5"/>
    <w:rsid w:val="00735369"/>
    <w:rsid w:val="007A0C87"/>
    <w:rsid w:val="007A294D"/>
    <w:rsid w:val="00926765"/>
    <w:rsid w:val="009A4CA9"/>
    <w:rsid w:val="009D1B9A"/>
    <w:rsid w:val="00B556FC"/>
    <w:rsid w:val="00C37ACA"/>
    <w:rsid w:val="00D42E6C"/>
    <w:rsid w:val="00E16D0B"/>
    <w:rsid w:val="00E62E03"/>
    <w:rsid w:val="00E94574"/>
    <w:rsid w:val="00FE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D5987"/>
  <w15:chartTrackingRefBased/>
  <w15:docId w15:val="{11EEFF23-00AB-BA4E-98E5-ECB3D467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3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3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3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3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399"/>
    <w:rPr>
      <w:rFonts w:eastAsiaTheme="majorEastAsia" w:cstheme="majorBidi"/>
      <w:color w:val="272727" w:themeColor="text1" w:themeTint="D8"/>
    </w:rPr>
  </w:style>
  <w:style w:type="paragraph" w:styleId="Title">
    <w:name w:val="Title"/>
    <w:basedOn w:val="Normal"/>
    <w:next w:val="Normal"/>
    <w:link w:val="TitleChar"/>
    <w:uiPriority w:val="10"/>
    <w:qFormat/>
    <w:rsid w:val="004743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3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3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399"/>
    <w:rPr>
      <w:i/>
      <w:iCs/>
      <w:color w:val="404040" w:themeColor="text1" w:themeTint="BF"/>
    </w:rPr>
  </w:style>
  <w:style w:type="paragraph" w:styleId="ListParagraph">
    <w:name w:val="List Paragraph"/>
    <w:basedOn w:val="Normal"/>
    <w:uiPriority w:val="34"/>
    <w:qFormat/>
    <w:rsid w:val="00474399"/>
    <w:pPr>
      <w:ind w:left="720"/>
      <w:contextualSpacing/>
    </w:pPr>
  </w:style>
  <w:style w:type="character" w:styleId="IntenseEmphasis">
    <w:name w:val="Intense Emphasis"/>
    <w:basedOn w:val="DefaultParagraphFont"/>
    <w:uiPriority w:val="21"/>
    <w:qFormat/>
    <w:rsid w:val="00474399"/>
    <w:rPr>
      <w:i/>
      <w:iCs/>
      <w:color w:val="0F4761" w:themeColor="accent1" w:themeShade="BF"/>
    </w:rPr>
  </w:style>
  <w:style w:type="paragraph" w:styleId="IntenseQuote">
    <w:name w:val="Intense Quote"/>
    <w:basedOn w:val="Normal"/>
    <w:next w:val="Normal"/>
    <w:link w:val="IntenseQuoteChar"/>
    <w:uiPriority w:val="30"/>
    <w:qFormat/>
    <w:rsid w:val="00474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399"/>
    <w:rPr>
      <w:i/>
      <w:iCs/>
      <w:color w:val="0F4761" w:themeColor="accent1" w:themeShade="BF"/>
    </w:rPr>
  </w:style>
  <w:style w:type="character" w:styleId="IntenseReference">
    <w:name w:val="Intense Reference"/>
    <w:basedOn w:val="DefaultParagraphFont"/>
    <w:uiPriority w:val="32"/>
    <w:qFormat/>
    <w:rsid w:val="00474399"/>
    <w:rPr>
      <w:b/>
      <w:bCs/>
      <w:smallCaps/>
      <w:color w:val="0F4761" w:themeColor="accent1" w:themeShade="BF"/>
      <w:spacing w:val="5"/>
    </w:rPr>
  </w:style>
  <w:style w:type="character" w:styleId="PlaceholderText">
    <w:name w:val="Placeholder Text"/>
    <w:basedOn w:val="DefaultParagraphFont"/>
    <w:uiPriority w:val="99"/>
    <w:semiHidden/>
    <w:rsid w:val="004743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Levy</dc:creator>
  <cp:keywords/>
  <dc:description/>
  <cp:lastModifiedBy>Joshua J. Levy</cp:lastModifiedBy>
  <cp:revision>6</cp:revision>
  <dcterms:created xsi:type="dcterms:W3CDTF">2024-09-30T01:34:00Z</dcterms:created>
  <dcterms:modified xsi:type="dcterms:W3CDTF">2024-09-30T02:57:00Z</dcterms:modified>
</cp:coreProperties>
</file>