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6AE82" w14:textId="4E767E1E" w:rsidR="00AB5346" w:rsidRPr="00AB5346" w:rsidRDefault="00207527">
      <w:pPr>
        <w:rPr>
          <w:b/>
          <w:bCs/>
          <w:lang w:val="en-US"/>
        </w:rPr>
      </w:pPr>
      <w:r>
        <w:rPr>
          <w:b/>
          <w:bCs/>
          <w:lang w:val="en-US"/>
        </w:rPr>
        <w:t>Methods</w:t>
      </w:r>
    </w:p>
    <w:p w14:paraId="77D7860D" w14:textId="223E94B7" w:rsidR="00AB5346" w:rsidRDefault="00AB5346">
      <w:pPr>
        <w:rPr>
          <w:lang w:val="en-US"/>
        </w:rPr>
      </w:pPr>
    </w:p>
    <w:p w14:paraId="55DBEAD9" w14:textId="3C626CE1" w:rsidR="00AB5346" w:rsidRPr="00F95D64" w:rsidRDefault="008D7814">
      <w:pPr>
        <w:rPr>
          <w:rFonts w:ascii="Times New Roman" w:hAnsi="Times New Roman" w:cs="Times New Roman"/>
          <w:lang w:val="en-US"/>
        </w:rPr>
      </w:pPr>
      <w:r w:rsidRPr="00F95D64">
        <w:rPr>
          <w:rFonts w:ascii="Times New Roman" w:hAnsi="Times New Roman" w:cs="Times New Roman"/>
          <w:i/>
          <w:iCs/>
          <w:lang w:val="en-US"/>
        </w:rPr>
        <w:t>Participants</w:t>
      </w:r>
    </w:p>
    <w:p w14:paraId="2F76DCE9" w14:textId="527D6C36" w:rsidR="008D7814" w:rsidRDefault="00F95D64" w:rsidP="00977667">
      <w:pPr>
        <w:ind w:firstLine="426"/>
        <w:jc w:val="both"/>
        <w:rPr>
          <w:rFonts w:ascii="Times New Roman" w:hAnsi="Times New Roman" w:cs="Times New Roman"/>
          <w:lang w:val="en-US"/>
        </w:rPr>
      </w:pPr>
      <w:r w:rsidRPr="00F95D64">
        <w:rPr>
          <w:rFonts w:ascii="Times New Roman" w:hAnsi="Times New Roman" w:cs="Times New Roman"/>
          <w:lang w:val="en-US"/>
        </w:rPr>
        <w:t>30 healthy participants (15 females; average age 23.4 ± 2.6 years) from the Paris metropolitan area</w:t>
      </w:r>
      <w:r>
        <w:rPr>
          <w:rFonts w:ascii="Times New Roman" w:hAnsi="Times New Roman" w:cs="Times New Roman"/>
          <w:lang w:val="en-US"/>
        </w:rPr>
        <w:t xml:space="preserve"> in France</w:t>
      </w:r>
      <w:r w:rsidRPr="00F95D64">
        <w:rPr>
          <w:rFonts w:ascii="Times New Roman" w:hAnsi="Times New Roman" w:cs="Times New Roman"/>
          <w:lang w:val="en-US"/>
        </w:rPr>
        <w:t xml:space="preserve"> </w:t>
      </w:r>
      <w:r w:rsidRPr="00F95D64">
        <w:rPr>
          <w:rFonts w:ascii="Times New Roman" w:hAnsi="Times New Roman" w:cs="Times New Roman"/>
          <w:lang w:val="en-US"/>
        </w:rPr>
        <w:t>were recruited into our behavioral study</w:t>
      </w:r>
      <w:r w:rsidRPr="00F95D64">
        <w:rPr>
          <w:rFonts w:ascii="Times New Roman" w:hAnsi="Times New Roman" w:cs="Times New Roman"/>
          <w:lang w:val="en-US"/>
        </w:rPr>
        <w:t xml:space="preserve"> through local advertisements. </w:t>
      </w:r>
      <w:r w:rsidRPr="00F95D64">
        <w:rPr>
          <w:rFonts w:ascii="Calibri" w:hAnsi="Calibri" w:cs="Calibri"/>
          <w:lang w:val="en-US"/>
        </w:rPr>
        <w:t>﻿</w:t>
      </w:r>
      <w:r w:rsidRPr="00F95D64">
        <w:rPr>
          <w:rFonts w:ascii="Times New Roman" w:hAnsi="Times New Roman" w:cs="Times New Roman"/>
          <w:lang w:val="en-US"/>
        </w:rPr>
        <w:t>Participants had no history of neurological</w:t>
      </w:r>
      <w:r w:rsidRPr="00F95D64">
        <w:rPr>
          <w:rFonts w:ascii="Times New Roman" w:hAnsi="Times New Roman" w:cs="Times New Roman"/>
          <w:lang w:val="en-US"/>
        </w:rPr>
        <w:t xml:space="preserve"> </w:t>
      </w:r>
      <w:r w:rsidRPr="00F95D64">
        <w:rPr>
          <w:rFonts w:ascii="Times New Roman" w:hAnsi="Times New Roman" w:cs="Times New Roman"/>
          <w:lang w:val="en-US"/>
        </w:rPr>
        <w:t>or psychiatric disease and had normal</w:t>
      </w:r>
      <w:r w:rsidR="000351E0">
        <w:rPr>
          <w:rFonts w:ascii="Times New Roman" w:hAnsi="Times New Roman" w:cs="Times New Roman"/>
          <w:lang w:val="en-US"/>
        </w:rPr>
        <w:t xml:space="preserve"> </w:t>
      </w:r>
      <w:r w:rsidRPr="00F95D64">
        <w:rPr>
          <w:rFonts w:ascii="Times New Roman" w:hAnsi="Times New Roman" w:cs="Times New Roman"/>
          <w:lang w:val="en-US"/>
        </w:rPr>
        <w:t>or corrected-to-normal vision</w:t>
      </w:r>
      <w:r w:rsidRPr="00F95D64">
        <w:rPr>
          <w:rFonts w:ascii="Times New Roman" w:hAnsi="Times New Roman" w:cs="Times New Roman"/>
          <w:lang w:val="en-US"/>
        </w:rPr>
        <w:t xml:space="preserve"> by means of contact lenses</w:t>
      </w:r>
      <w:r w:rsidR="000351E0">
        <w:rPr>
          <w:rFonts w:ascii="Times New Roman" w:hAnsi="Times New Roman" w:cs="Times New Roman"/>
          <w:lang w:val="en-US"/>
        </w:rPr>
        <w:t>, as well as no color vision deficiencies</w:t>
      </w:r>
      <w:r w:rsidRPr="00F95D64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Participants </w:t>
      </w:r>
      <w:r w:rsidR="000351E0">
        <w:rPr>
          <w:rFonts w:ascii="Times New Roman" w:hAnsi="Times New Roman" w:cs="Times New Roman"/>
          <w:lang w:val="en-US"/>
        </w:rPr>
        <w:t>obtained</w:t>
      </w:r>
      <w:r>
        <w:rPr>
          <w:rFonts w:ascii="Times New Roman" w:hAnsi="Times New Roman" w:cs="Times New Roman"/>
          <w:lang w:val="en-US"/>
        </w:rPr>
        <w:t xml:space="preserve"> an average of 3.3 years of post-secondary education. 3 participants were excluded from</w:t>
      </w:r>
      <w:r w:rsidR="00207527">
        <w:rPr>
          <w:rFonts w:ascii="Times New Roman" w:hAnsi="Times New Roman" w:cs="Times New Roman"/>
          <w:lang w:val="en-US"/>
        </w:rPr>
        <w:t xml:space="preserve"> all</w:t>
      </w:r>
      <w:r>
        <w:rPr>
          <w:rFonts w:ascii="Times New Roman" w:hAnsi="Times New Roman" w:cs="Times New Roman"/>
          <w:lang w:val="en-US"/>
        </w:rPr>
        <w:t xml:space="preserve"> analyses due to less-than-chance performance </w:t>
      </w:r>
      <w:r w:rsidR="008D703B">
        <w:rPr>
          <w:rFonts w:ascii="Times New Roman" w:hAnsi="Times New Roman" w:cs="Times New Roman"/>
          <w:lang w:val="en-US"/>
        </w:rPr>
        <w:t>on several sessions during the testing phase.</w:t>
      </w:r>
      <w:r w:rsidR="00207527">
        <w:rPr>
          <w:rFonts w:ascii="Times New Roman" w:hAnsi="Times New Roman" w:cs="Times New Roman"/>
          <w:lang w:val="en-US"/>
        </w:rPr>
        <w:t xml:space="preserve"> </w:t>
      </w:r>
      <w:r w:rsidR="00207527" w:rsidRPr="00207527">
        <w:rPr>
          <w:rFonts w:ascii="Calibri" w:hAnsi="Calibri" w:cs="Calibri"/>
          <w:lang w:val="en-US"/>
        </w:rPr>
        <w:t>﻿</w:t>
      </w:r>
      <w:r w:rsidR="00207527" w:rsidRPr="00207527">
        <w:rPr>
          <w:rFonts w:ascii="Times New Roman" w:hAnsi="Times New Roman" w:cs="Times New Roman"/>
          <w:lang w:val="en-US"/>
        </w:rPr>
        <w:t>All</w:t>
      </w:r>
      <w:r w:rsidR="00207527">
        <w:rPr>
          <w:rFonts w:ascii="Times New Roman" w:hAnsi="Times New Roman" w:cs="Times New Roman"/>
          <w:lang w:val="en-US"/>
        </w:rPr>
        <w:t xml:space="preserve"> </w:t>
      </w:r>
      <w:r w:rsidR="00207527" w:rsidRPr="00207527">
        <w:rPr>
          <w:rFonts w:ascii="Times New Roman" w:hAnsi="Times New Roman" w:cs="Times New Roman"/>
          <w:lang w:val="en-US"/>
        </w:rPr>
        <w:t>participants gave written informed consent before taking part in the study,</w:t>
      </w:r>
      <w:r w:rsidR="00207527">
        <w:rPr>
          <w:rFonts w:ascii="Times New Roman" w:hAnsi="Times New Roman" w:cs="Times New Roman"/>
          <w:lang w:val="en-US"/>
        </w:rPr>
        <w:t xml:space="preserve"> </w:t>
      </w:r>
      <w:r w:rsidR="00207527" w:rsidRPr="00207527">
        <w:rPr>
          <w:rFonts w:ascii="Times New Roman" w:hAnsi="Times New Roman" w:cs="Times New Roman"/>
          <w:lang w:val="en-US"/>
        </w:rPr>
        <w:t>which received ethical approval from relevant authorities</w:t>
      </w:r>
      <w:r w:rsidR="00207527">
        <w:rPr>
          <w:rFonts w:ascii="Times New Roman" w:hAnsi="Times New Roman" w:cs="Times New Roman"/>
          <w:lang w:val="en-US"/>
        </w:rPr>
        <w:t xml:space="preserve"> (</w:t>
      </w:r>
      <w:r w:rsidR="00207527">
        <w:rPr>
          <w:rFonts w:ascii="Times New Roman" w:hAnsi="Times New Roman" w:cs="Times New Roman"/>
          <w:b/>
          <w:bCs/>
          <w:lang w:val="en-US"/>
        </w:rPr>
        <w:t>include approval here</w:t>
      </w:r>
      <w:r w:rsidR="00207527">
        <w:rPr>
          <w:rFonts w:ascii="Times New Roman" w:hAnsi="Times New Roman" w:cs="Times New Roman"/>
          <w:lang w:val="en-US"/>
        </w:rPr>
        <w:t xml:space="preserve">). Participants received a fixed monetary compensation for their participation in the study, which lasted for at maximum 1 hour. </w:t>
      </w:r>
    </w:p>
    <w:p w14:paraId="1DDF6FF4" w14:textId="1FD699F7" w:rsidR="00207527" w:rsidRDefault="00207527" w:rsidP="00207527">
      <w:pPr>
        <w:jc w:val="both"/>
        <w:rPr>
          <w:rFonts w:ascii="Times New Roman" w:hAnsi="Times New Roman" w:cs="Times New Roman"/>
          <w:lang w:val="en-US"/>
        </w:rPr>
      </w:pPr>
    </w:p>
    <w:p w14:paraId="06DD66A9" w14:textId="57CDD610" w:rsidR="00207527" w:rsidRDefault="00207527" w:rsidP="0020752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Experimental Protocol</w:t>
      </w:r>
    </w:p>
    <w:p w14:paraId="0C8C5AAD" w14:textId="73A262E8" w:rsidR="00977667" w:rsidRDefault="00835AD1" w:rsidP="00474B1C">
      <w:pPr>
        <w:ind w:firstLine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Participants were asked to play two-armed bandit game</w:t>
      </w:r>
      <w:r w:rsidR="00B76163">
        <w:rPr>
          <w:rFonts w:ascii="Times New Roman" w:hAnsi="Times New Roman" w:cs="Times New Roman"/>
          <w:lang w:val="en-US"/>
        </w:rPr>
        <w:t>s on three digital “slot machines”.</w:t>
      </w:r>
      <w:r w:rsidR="00146A0A">
        <w:rPr>
          <w:rFonts w:ascii="Times New Roman" w:hAnsi="Times New Roman" w:cs="Times New Roman"/>
          <w:lang w:val="en-US"/>
        </w:rPr>
        <w:t xml:space="preserve"> Participants were to </w:t>
      </w:r>
      <w:r w:rsidR="00B76163">
        <w:rPr>
          <w:rFonts w:ascii="Times New Roman" w:hAnsi="Times New Roman" w:cs="Times New Roman"/>
          <w:lang w:val="en-US"/>
        </w:rPr>
        <w:t>maximize the</w:t>
      </w:r>
      <w:r w:rsidR="00146A0A">
        <w:rPr>
          <w:rFonts w:ascii="Times New Roman" w:hAnsi="Times New Roman" w:cs="Times New Roman"/>
          <w:lang w:val="en-US"/>
        </w:rPr>
        <w:t>ir gain by maximizing the</w:t>
      </w:r>
      <w:r w:rsidR="00B76163">
        <w:rPr>
          <w:rFonts w:ascii="Times New Roman" w:hAnsi="Times New Roman" w:cs="Times New Roman"/>
          <w:lang w:val="en-US"/>
        </w:rPr>
        <w:t xml:space="preserve"> number of </w:t>
      </w:r>
      <w:r w:rsidR="00146A0A">
        <w:rPr>
          <w:rFonts w:ascii="Times New Roman" w:hAnsi="Times New Roman" w:cs="Times New Roman"/>
          <w:lang w:val="en-US"/>
        </w:rPr>
        <w:t xml:space="preserve">times they chose the </w:t>
      </w:r>
      <w:r w:rsidR="00146A0A">
        <w:rPr>
          <w:rFonts w:ascii="Times New Roman" w:hAnsi="Times New Roman" w:cs="Times New Roman"/>
          <w:i/>
          <w:iCs/>
          <w:lang w:val="en-US"/>
        </w:rPr>
        <w:t>correct</w:t>
      </w:r>
      <w:r w:rsidR="00146A0A">
        <w:rPr>
          <w:rFonts w:ascii="Times New Roman" w:hAnsi="Times New Roman" w:cs="Times New Roman"/>
          <w:lang w:val="en-US"/>
        </w:rPr>
        <w:t xml:space="preserve"> reward source</w:t>
      </w:r>
      <w:r w:rsidR="00B76163">
        <w:rPr>
          <w:rFonts w:ascii="Times New Roman" w:hAnsi="Times New Roman" w:cs="Times New Roman"/>
          <w:lang w:val="en-US"/>
        </w:rPr>
        <w:t xml:space="preserve"> </w:t>
      </w:r>
      <w:r w:rsidR="00146A0A">
        <w:rPr>
          <w:rFonts w:ascii="Times New Roman" w:hAnsi="Times New Roman" w:cs="Times New Roman"/>
          <w:lang w:val="en-US"/>
        </w:rPr>
        <w:t>amongst two, depicted by distinct black shapes</w:t>
      </w:r>
      <w:r w:rsidR="00B76163">
        <w:rPr>
          <w:rFonts w:ascii="Times New Roman" w:hAnsi="Times New Roman" w:cs="Times New Roman"/>
          <w:lang w:val="en-US"/>
        </w:rPr>
        <w:t>.</w:t>
      </w:r>
      <w:r w:rsidR="00146A0A">
        <w:rPr>
          <w:rFonts w:ascii="Times New Roman" w:hAnsi="Times New Roman" w:cs="Times New Roman"/>
          <w:lang w:val="en-US"/>
        </w:rPr>
        <w:t xml:space="preserve"> </w:t>
      </w:r>
      <w:r w:rsidR="00434649" w:rsidRPr="00977667">
        <w:rPr>
          <w:rFonts w:ascii="Times New Roman" w:hAnsi="Times New Roman" w:cs="Times New Roman"/>
          <w:lang w:val="en-US"/>
        </w:rPr>
        <w:t xml:space="preserve">The potential payoff </w:t>
      </w:r>
      <w:r w:rsidR="00977667" w:rsidRPr="00977667">
        <w:rPr>
          <w:rFonts w:ascii="Times New Roman" w:hAnsi="Times New Roman" w:cs="Times New Roman"/>
          <w:lang w:val="en-US"/>
        </w:rPr>
        <w:t xml:space="preserve">(from 1 to 99) </w:t>
      </w:r>
      <w:r w:rsidR="00434649" w:rsidRPr="00977667">
        <w:rPr>
          <w:rFonts w:ascii="Times New Roman" w:hAnsi="Times New Roman" w:cs="Times New Roman"/>
          <w:lang w:val="en-US"/>
        </w:rPr>
        <w:t>from choosing any shape on any given trial were drawn from Gaussian distributions whose means were fixed at 45 and 55, for the incorrect and correct shape, respectively.</w:t>
      </w:r>
      <w:r w:rsidR="00977667">
        <w:rPr>
          <w:rFonts w:ascii="Times New Roman" w:hAnsi="Times New Roman" w:cs="Times New Roman"/>
          <w:lang w:val="en-US"/>
        </w:rPr>
        <w:t xml:space="preserve"> </w:t>
      </w:r>
      <w:r w:rsidR="00977667" w:rsidRPr="00977667">
        <w:rPr>
          <w:rFonts w:ascii="Times New Roman" w:hAnsi="Times New Roman" w:cs="Times New Roman"/>
          <w:lang w:val="en-US"/>
        </w:rPr>
        <w:t>Participants</w:t>
      </w:r>
      <w:r w:rsidR="00523E1D" w:rsidRPr="00977667">
        <w:rPr>
          <w:rFonts w:ascii="Times New Roman" w:hAnsi="Times New Roman" w:cs="Times New Roman"/>
          <w:lang w:val="en-US"/>
        </w:rPr>
        <w:t xml:space="preserve"> were instructed that the desired payoff was one that </w:t>
      </w:r>
      <w:r w:rsidR="00977667">
        <w:rPr>
          <w:rFonts w:ascii="Times New Roman" w:hAnsi="Times New Roman" w:cs="Times New Roman"/>
          <w:lang w:val="en-US"/>
        </w:rPr>
        <w:t>wa</w:t>
      </w:r>
      <w:r w:rsidR="00523E1D" w:rsidRPr="00977667">
        <w:rPr>
          <w:rFonts w:ascii="Times New Roman" w:hAnsi="Times New Roman" w:cs="Times New Roman"/>
          <w:lang w:val="en-US"/>
        </w:rPr>
        <w:t>s higher than 50 points.</w:t>
      </w:r>
      <w:r w:rsidR="00977667">
        <w:rPr>
          <w:rFonts w:ascii="Times New Roman" w:hAnsi="Times New Roman" w:cs="Times New Roman"/>
          <w:lang w:val="en-US"/>
        </w:rPr>
        <w:t xml:space="preserve"> </w:t>
      </w:r>
      <w:r w:rsidR="00434649" w:rsidRPr="00977667">
        <w:rPr>
          <w:rFonts w:ascii="Times New Roman" w:hAnsi="Times New Roman" w:cs="Times New Roman"/>
          <w:lang w:val="en-US"/>
        </w:rPr>
        <w:t xml:space="preserve">The standard deviation of the distributions </w:t>
      </w:r>
      <w:r w:rsidR="005C70F1" w:rsidRPr="00977667">
        <w:rPr>
          <w:rFonts w:ascii="Times New Roman" w:hAnsi="Times New Roman" w:cs="Times New Roman"/>
          <w:lang w:val="en-US"/>
        </w:rPr>
        <w:t>was</w:t>
      </w:r>
      <w:r w:rsidR="00434649" w:rsidRPr="00977667">
        <w:rPr>
          <w:rFonts w:ascii="Times New Roman" w:hAnsi="Times New Roman" w:cs="Times New Roman"/>
          <w:lang w:val="en-US"/>
        </w:rPr>
        <w:t xml:space="preserve"> set to 7.413 to </w:t>
      </w:r>
      <w:r w:rsidR="00C06D76">
        <w:rPr>
          <w:rFonts w:ascii="Times New Roman" w:hAnsi="Times New Roman" w:cs="Times New Roman"/>
          <w:lang w:val="en-US"/>
        </w:rPr>
        <w:t>force a 25%</w:t>
      </w:r>
      <w:r w:rsidR="00434649" w:rsidRPr="00977667">
        <w:rPr>
          <w:rFonts w:ascii="Times New Roman" w:hAnsi="Times New Roman" w:cs="Times New Roman"/>
          <w:lang w:val="en-US"/>
        </w:rPr>
        <w:t xml:space="preserve"> the false </w:t>
      </w:r>
      <w:r w:rsidR="00434649" w:rsidRPr="00977667">
        <w:rPr>
          <w:rFonts w:ascii="Times New Roman" w:hAnsi="Times New Roman" w:cs="Times New Roman"/>
          <w:i/>
          <w:iCs/>
          <w:lang w:val="en-US"/>
        </w:rPr>
        <w:t>negative</w:t>
      </w:r>
      <w:r w:rsidR="00434649" w:rsidRPr="00977667">
        <w:rPr>
          <w:rFonts w:ascii="Times New Roman" w:hAnsi="Times New Roman" w:cs="Times New Roman"/>
          <w:lang w:val="en-US"/>
        </w:rPr>
        <w:t xml:space="preserve"> rate</w:t>
      </w:r>
      <w:r w:rsidR="005C70F1" w:rsidRPr="00977667">
        <w:rPr>
          <w:rFonts w:ascii="Times New Roman" w:hAnsi="Times New Roman" w:cs="Times New Roman"/>
          <w:lang w:val="en-US"/>
        </w:rPr>
        <w:t xml:space="preserve"> </w:t>
      </w:r>
      <w:r w:rsidR="00434649" w:rsidRPr="00977667">
        <w:rPr>
          <w:rFonts w:ascii="Times New Roman" w:hAnsi="Times New Roman" w:cs="Times New Roman"/>
          <w:lang w:val="en-US"/>
        </w:rPr>
        <w:t>of the distribution</w:t>
      </w:r>
      <w:r w:rsidR="00523E1D" w:rsidRPr="00977667">
        <w:rPr>
          <w:rFonts w:ascii="Times New Roman" w:hAnsi="Times New Roman" w:cs="Times New Roman"/>
          <w:lang w:val="en-US"/>
        </w:rPr>
        <w:t xml:space="preserve"> </w:t>
      </w:r>
      <w:r w:rsidR="00434649" w:rsidRPr="00977667">
        <w:rPr>
          <w:rFonts w:ascii="Times New Roman" w:hAnsi="Times New Roman" w:cs="Times New Roman"/>
          <w:lang w:val="en-US"/>
        </w:rPr>
        <w:t>with the higher mean</w:t>
      </w:r>
      <w:r w:rsidR="005C70F1" w:rsidRPr="00977667">
        <w:rPr>
          <w:rFonts w:ascii="Times New Roman" w:hAnsi="Times New Roman" w:cs="Times New Roman"/>
          <w:lang w:val="en-US"/>
        </w:rPr>
        <w:t xml:space="preserve"> (negative, as receiving lower than 50 points is undesirable)</w:t>
      </w:r>
      <w:r w:rsidR="00434649" w:rsidRPr="00977667">
        <w:rPr>
          <w:rFonts w:ascii="Times New Roman" w:hAnsi="Times New Roman" w:cs="Times New Roman"/>
          <w:lang w:val="en-US"/>
        </w:rPr>
        <w:t>.</w:t>
      </w:r>
      <w:r w:rsidR="00977667">
        <w:rPr>
          <w:rFonts w:ascii="Times New Roman" w:hAnsi="Times New Roman" w:cs="Times New Roman"/>
          <w:lang w:val="en-US"/>
        </w:rPr>
        <w:t xml:space="preserve"> </w:t>
      </w:r>
      <w:r w:rsidR="00523E1D" w:rsidRPr="00977667">
        <w:rPr>
          <w:rFonts w:ascii="Times New Roman" w:hAnsi="Times New Roman" w:cs="Times New Roman"/>
          <w:lang w:val="en-US"/>
        </w:rPr>
        <w:t xml:space="preserve">They were </w:t>
      </w:r>
      <w:r w:rsidR="00977667">
        <w:rPr>
          <w:rFonts w:ascii="Times New Roman" w:hAnsi="Times New Roman" w:cs="Times New Roman"/>
          <w:lang w:val="en-US"/>
        </w:rPr>
        <w:t>instructed</w:t>
      </w:r>
      <w:r w:rsidR="00B76163" w:rsidRPr="00977667">
        <w:rPr>
          <w:rFonts w:ascii="Times New Roman" w:hAnsi="Times New Roman" w:cs="Times New Roman"/>
          <w:lang w:val="en-US"/>
        </w:rPr>
        <w:t xml:space="preserve"> that</w:t>
      </w:r>
      <w:r w:rsidR="00523E1D" w:rsidRPr="00977667">
        <w:rPr>
          <w:rFonts w:ascii="Times New Roman" w:hAnsi="Times New Roman" w:cs="Times New Roman"/>
          <w:lang w:val="en-US"/>
        </w:rPr>
        <w:t xml:space="preserve"> the points were</w:t>
      </w:r>
      <w:r w:rsidR="00B76163" w:rsidRPr="00977667">
        <w:rPr>
          <w:rFonts w:ascii="Times New Roman" w:hAnsi="Times New Roman" w:cs="Times New Roman"/>
          <w:lang w:val="en-US"/>
        </w:rPr>
        <w:t xml:space="preserve"> shown </w:t>
      </w:r>
      <w:r w:rsidR="00523E1D" w:rsidRPr="00977667">
        <w:rPr>
          <w:rFonts w:ascii="Times New Roman" w:hAnsi="Times New Roman" w:cs="Times New Roman"/>
          <w:lang w:val="en-US"/>
        </w:rPr>
        <w:t>were</w:t>
      </w:r>
      <w:r w:rsidR="00B76163" w:rsidRPr="00977667">
        <w:rPr>
          <w:rFonts w:ascii="Times New Roman" w:hAnsi="Times New Roman" w:cs="Times New Roman"/>
          <w:lang w:val="en-US"/>
        </w:rPr>
        <w:t xml:space="preserve"> there to guide them in choosing the correct shape.</w:t>
      </w:r>
      <w:r w:rsidR="00977667">
        <w:rPr>
          <w:rFonts w:ascii="Times New Roman" w:hAnsi="Times New Roman" w:cs="Times New Roman"/>
          <w:lang w:val="en-US"/>
        </w:rPr>
        <w:t xml:space="preserve"> </w:t>
      </w:r>
      <w:r w:rsidR="00977667" w:rsidRPr="00977667">
        <w:rPr>
          <w:rFonts w:ascii="Times New Roman" w:hAnsi="Times New Roman" w:cs="Times New Roman"/>
          <w:lang w:val="en-US"/>
        </w:rPr>
        <w:t>The experimenter</w:t>
      </w:r>
      <w:r w:rsidR="00523E1D" w:rsidRPr="00977667">
        <w:rPr>
          <w:rFonts w:ascii="Times New Roman" w:hAnsi="Times New Roman" w:cs="Times New Roman"/>
          <w:lang w:val="en-US"/>
        </w:rPr>
        <w:t xml:space="preserve"> reinforced the fact that their</w:t>
      </w:r>
      <w:r w:rsidR="00B76163" w:rsidRPr="00977667">
        <w:rPr>
          <w:rFonts w:ascii="Times New Roman" w:hAnsi="Times New Roman" w:cs="Times New Roman"/>
          <w:lang w:val="en-US"/>
        </w:rPr>
        <w:t xml:space="preserve"> performance will be based on the number of correct choices rather than the accumulation of the points shown. </w:t>
      </w:r>
    </w:p>
    <w:p w14:paraId="37B945AF" w14:textId="77777777" w:rsidR="00122EE3" w:rsidRDefault="00122EE3" w:rsidP="00474B1C">
      <w:pPr>
        <w:ind w:firstLine="360"/>
        <w:jc w:val="both"/>
        <w:rPr>
          <w:rFonts w:ascii="Times New Roman" w:hAnsi="Times New Roman" w:cs="Times New Roman"/>
          <w:lang w:val="en-US"/>
        </w:rPr>
      </w:pPr>
    </w:p>
    <w:p w14:paraId="2838D8A7" w14:textId="59B31786" w:rsidR="00C06D76" w:rsidRDefault="00523E1D" w:rsidP="00C06D76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977667">
        <w:rPr>
          <w:rFonts w:ascii="Times New Roman" w:hAnsi="Times New Roman" w:cs="Times New Roman"/>
          <w:lang w:val="en-US"/>
        </w:rPr>
        <w:t>In the experiment, t</w:t>
      </w:r>
      <w:r w:rsidR="00B76163" w:rsidRPr="00977667">
        <w:rPr>
          <w:rFonts w:ascii="Times New Roman" w:hAnsi="Times New Roman" w:cs="Times New Roman"/>
          <w:lang w:val="en-US"/>
        </w:rPr>
        <w:t xml:space="preserve">here </w:t>
      </w:r>
      <w:r w:rsidR="005C70F1" w:rsidRPr="00977667">
        <w:rPr>
          <w:rFonts w:ascii="Times New Roman" w:hAnsi="Times New Roman" w:cs="Times New Roman"/>
          <w:lang w:val="en-US"/>
        </w:rPr>
        <w:t>were</w:t>
      </w:r>
      <w:r w:rsidR="00B76163" w:rsidRPr="00977667">
        <w:rPr>
          <w:rFonts w:ascii="Times New Roman" w:hAnsi="Times New Roman" w:cs="Times New Roman"/>
          <w:lang w:val="en-US"/>
        </w:rPr>
        <w:t xml:space="preserve"> two</w:t>
      </w:r>
      <w:r w:rsidR="00977667" w:rsidRPr="00977667">
        <w:rPr>
          <w:rFonts w:ascii="Times New Roman" w:hAnsi="Times New Roman" w:cs="Times New Roman"/>
          <w:lang w:val="en-US"/>
        </w:rPr>
        <w:t xml:space="preserve"> colored</w:t>
      </w:r>
      <w:r w:rsidR="00B76163" w:rsidRPr="00977667">
        <w:rPr>
          <w:rFonts w:ascii="Times New Roman" w:hAnsi="Times New Roman" w:cs="Times New Roman"/>
          <w:lang w:val="en-US"/>
        </w:rPr>
        <w:t xml:space="preserve"> machines </w:t>
      </w:r>
      <w:r w:rsidR="005C70F1" w:rsidRPr="00977667">
        <w:rPr>
          <w:rFonts w:ascii="Times New Roman" w:hAnsi="Times New Roman" w:cs="Times New Roman"/>
          <w:lang w:val="en-US"/>
        </w:rPr>
        <w:t>(</w:t>
      </w:r>
      <w:r w:rsidR="00977667" w:rsidRPr="00977667">
        <w:rPr>
          <w:rFonts w:ascii="Times New Roman" w:hAnsi="Times New Roman" w:cs="Times New Roman"/>
          <w:lang w:val="en-US"/>
        </w:rPr>
        <w:t>blue and orange</w:t>
      </w:r>
      <w:r w:rsidR="005C70F1" w:rsidRPr="00977667">
        <w:rPr>
          <w:rFonts w:ascii="Times New Roman" w:hAnsi="Times New Roman" w:cs="Times New Roman"/>
          <w:lang w:val="en-US"/>
        </w:rPr>
        <w:t xml:space="preserve">) </w:t>
      </w:r>
      <w:r w:rsidR="00B76163" w:rsidRPr="00977667">
        <w:rPr>
          <w:rFonts w:ascii="Times New Roman" w:hAnsi="Times New Roman" w:cs="Times New Roman"/>
          <w:lang w:val="en-US"/>
        </w:rPr>
        <w:t>that maintain</w:t>
      </w:r>
      <w:r w:rsidR="005C70F1" w:rsidRPr="00977667">
        <w:rPr>
          <w:rFonts w:ascii="Times New Roman" w:hAnsi="Times New Roman" w:cs="Times New Roman"/>
          <w:lang w:val="en-US"/>
        </w:rPr>
        <w:t>ed</w:t>
      </w:r>
      <w:r w:rsidR="00B76163" w:rsidRPr="00977667">
        <w:rPr>
          <w:rFonts w:ascii="Times New Roman" w:hAnsi="Times New Roman" w:cs="Times New Roman"/>
          <w:lang w:val="en-US"/>
        </w:rPr>
        <w:t xml:space="preserve"> the same two shapes </w:t>
      </w:r>
      <w:r w:rsidR="00977667" w:rsidRPr="00977667">
        <w:rPr>
          <w:rFonts w:ascii="Times New Roman" w:hAnsi="Times New Roman" w:cs="Times New Roman"/>
          <w:lang w:val="en-US"/>
        </w:rPr>
        <w:t xml:space="preserve">throughout the course of the experiment. </w:t>
      </w:r>
      <w:r w:rsidR="00B76163" w:rsidRPr="00977667">
        <w:rPr>
          <w:rFonts w:ascii="Times New Roman" w:hAnsi="Times New Roman" w:cs="Times New Roman"/>
          <w:lang w:val="en-US"/>
        </w:rPr>
        <w:t xml:space="preserve">There </w:t>
      </w:r>
      <w:r w:rsidR="00977667" w:rsidRPr="00977667">
        <w:rPr>
          <w:rFonts w:ascii="Times New Roman" w:hAnsi="Times New Roman" w:cs="Times New Roman"/>
          <w:lang w:val="en-US"/>
        </w:rPr>
        <w:t>was also</w:t>
      </w:r>
      <w:r w:rsidR="00B76163" w:rsidRPr="00977667">
        <w:rPr>
          <w:rFonts w:ascii="Times New Roman" w:hAnsi="Times New Roman" w:cs="Times New Roman"/>
          <w:lang w:val="en-US"/>
        </w:rPr>
        <w:t xml:space="preserve"> </w:t>
      </w:r>
      <w:r w:rsidR="00977667" w:rsidRPr="00977667">
        <w:rPr>
          <w:rFonts w:ascii="Times New Roman" w:hAnsi="Times New Roman" w:cs="Times New Roman"/>
          <w:lang w:val="en-US"/>
        </w:rPr>
        <w:t>another</w:t>
      </w:r>
      <w:r w:rsidR="00B76163" w:rsidRPr="00977667">
        <w:rPr>
          <w:rFonts w:ascii="Times New Roman" w:hAnsi="Times New Roman" w:cs="Times New Roman"/>
          <w:lang w:val="en-US"/>
        </w:rPr>
        <w:t xml:space="preserve"> machine</w:t>
      </w:r>
      <w:r w:rsidR="005C70F1" w:rsidRPr="00977667">
        <w:rPr>
          <w:rFonts w:ascii="Times New Roman" w:hAnsi="Times New Roman" w:cs="Times New Roman"/>
          <w:lang w:val="en-US"/>
        </w:rPr>
        <w:t xml:space="preserve"> (gray)</w:t>
      </w:r>
      <w:r w:rsidR="00B76163" w:rsidRPr="00977667">
        <w:rPr>
          <w:rFonts w:ascii="Times New Roman" w:hAnsi="Times New Roman" w:cs="Times New Roman"/>
          <w:lang w:val="en-US"/>
        </w:rPr>
        <w:t xml:space="preserve"> that change</w:t>
      </w:r>
      <w:r w:rsidR="005C70F1" w:rsidRPr="00977667">
        <w:rPr>
          <w:rFonts w:ascii="Times New Roman" w:hAnsi="Times New Roman" w:cs="Times New Roman"/>
          <w:lang w:val="en-US"/>
        </w:rPr>
        <w:t>d</w:t>
      </w:r>
      <w:r w:rsidR="00B76163" w:rsidRPr="00977667">
        <w:rPr>
          <w:rFonts w:ascii="Times New Roman" w:hAnsi="Times New Roman" w:cs="Times New Roman"/>
          <w:lang w:val="en-US"/>
        </w:rPr>
        <w:t xml:space="preserve"> shape at every new instance of </w:t>
      </w:r>
      <w:r w:rsidR="00977667" w:rsidRPr="00977667">
        <w:rPr>
          <w:rFonts w:ascii="Times New Roman" w:hAnsi="Times New Roman" w:cs="Times New Roman"/>
          <w:lang w:val="en-US"/>
        </w:rPr>
        <w:t>a</w:t>
      </w:r>
      <w:r w:rsidR="00B76163" w:rsidRPr="00977667">
        <w:rPr>
          <w:rFonts w:ascii="Times New Roman" w:hAnsi="Times New Roman" w:cs="Times New Roman"/>
          <w:lang w:val="en-US"/>
        </w:rPr>
        <w:t xml:space="preserve"> block</w:t>
      </w:r>
      <w:r w:rsidR="005C70F1" w:rsidRPr="00977667">
        <w:rPr>
          <w:rFonts w:ascii="Times New Roman" w:hAnsi="Times New Roman" w:cs="Times New Roman"/>
          <w:lang w:val="en-US"/>
        </w:rPr>
        <w:t xml:space="preserve">, but </w:t>
      </w:r>
      <w:r w:rsidR="00B76163" w:rsidRPr="00977667">
        <w:rPr>
          <w:rFonts w:ascii="Times New Roman" w:hAnsi="Times New Roman" w:cs="Times New Roman"/>
          <w:lang w:val="en-US"/>
        </w:rPr>
        <w:t xml:space="preserve">not during </w:t>
      </w:r>
      <w:r w:rsidR="00977667" w:rsidRPr="00977667">
        <w:rPr>
          <w:rFonts w:ascii="Times New Roman" w:hAnsi="Times New Roman" w:cs="Times New Roman"/>
          <w:lang w:val="en-US"/>
        </w:rPr>
        <w:t>one</w:t>
      </w:r>
      <w:r w:rsidR="005C70F1" w:rsidRPr="00977667">
        <w:rPr>
          <w:rFonts w:ascii="Times New Roman" w:hAnsi="Times New Roman" w:cs="Times New Roman"/>
          <w:lang w:val="en-US"/>
        </w:rPr>
        <w:t>.</w:t>
      </w:r>
      <w:r w:rsidR="00977667" w:rsidRPr="00977667">
        <w:rPr>
          <w:rFonts w:ascii="Times New Roman" w:hAnsi="Times New Roman" w:cs="Times New Roman"/>
          <w:lang w:val="en-US"/>
        </w:rPr>
        <w:t xml:space="preserve"> Participants</w:t>
      </w:r>
      <w:r w:rsidR="00B76163" w:rsidRPr="00977667">
        <w:rPr>
          <w:rFonts w:ascii="Times New Roman" w:hAnsi="Times New Roman" w:cs="Times New Roman"/>
          <w:lang w:val="en-US"/>
        </w:rPr>
        <w:t xml:space="preserve"> were instructed that the two</w:t>
      </w:r>
      <w:r w:rsidR="00977667">
        <w:rPr>
          <w:rFonts w:ascii="Times New Roman" w:hAnsi="Times New Roman" w:cs="Times New Roman"/>
          <w:lang w:val="en-US"/>
        </w:rPr>
        <w:t xml:space="preserve">, </w:t>
      </w:r>
      <w:r w:rsidR="00977667" w:rsidRPr="00977667">
        <w:rPr>
          <w:rFonts w:ascii="Times New Roman" w:hAnsi="Times New Roman" w:cs="Times New Roman"/>
          <w:lang w:val="en-US"/>
        </w:rPr>
        <w:t xml:space="preserve">colored </w:t>
      </w:r>
      <w:r w:rsidR="00B76163" w:rsidRPr="00977667">
        <w:rPr>
          <w:rFonts w:ascii="Times New Roman" w:hAnsi="Times New Roman" w:cs="Times New Roman"/>
          <w:lang w:val="en-US"/>
        </w:rPr>
        <w:t xml:space="preserve">machines </w:t>
      </w:r>
      <w:r w:rsidR="00977667" w:rsidRPr="00977667">
        <w:rPr>
          <w:rFonts w:ascii="Times New Roman" w:hAnsi="Times New Roman" w:cs="Times New Roman"/>
          <w:lang w:val="en-US"/>
        </w:rPr>
        <w:t>were</w:t>
      </w:r>
      <w:r w:rsidR="00B76163" w:rsidRPr="00977667">
        <w:rPr>
          <w:rFonts w:ascii="Times New Roman" w:hAnsi="Times New Roman" w:cs="Times New Roman"/>
          <w:lang w:val="en-US"/>
        </w:rPr>
        <w:t xml:space="preserve"> calibrated by two technicians </w:t>
      </w:r>
      <w:r w:rsidR="00C9673B">
        <w:rPr>
          <w:rFonts w:ascii="Times New Roman" w:hAnsi="Times New Roman" w:cs="Times New Roman"/>
          <w:lang w:val="en-US"/>
        </w:rPr>
        <w:t xml:space="preserve">(one female, one male, displayed above the machine before the start of each block) </w:t>
      </w:r>
      <w:r w:rsidR="00B76163" w:rsidRPr="00977667">
        <w:rPr>
          <w:rFonts w:ascii="Times New Roman" w:hAnsi="Times New Roman" w:cs="Times New Roman"/>
          <w:lang w:val="en-US"/>
        </w:rPr>
        <w:t xml:space="preserve">that employ a specific but constant strategy in determining the correct shape on each block. </w:t>
      </w:r>
      <w:r w:rsidR="00977667" w:rsidRPr="00977667">
        <w:rPr>
          <w:rFonts w:ascii="Times New Roman" w:hAnsi="Times New Roman" w:cs="Times New Roman"/>
          <w:lang w:val="en-US"/>
        </w:rPr>
        <w:t xml:space="preserve">Participants were explicitly told that one strategy </w:t>
      </w:r>
      <w:r w:rsidR="00977667">
        <w:rPr>
          <w:rFonts w:ascii="Times New Roman" w:hAnsi="Times New Roman" w:cs="Times New Roman"/>
          <w:lang w:val="en-US"/>
        </w:rPr>
        <w:t>was</w:t>
      </w:r>
      <w:r w:rsidR="00977667" w:rsidRPr="00977667">
        <w:rPr>
          <w:rFonts w:ascii="Times New Roman" w:hAnsi="Times New Roman" w:cs="Times New Roman"/>
          <w:lang w:val="en-US"/>
        </w:rPr>
        <w:t xml:space="preserve"> to maintain the same shape </w:t>
      </w:r>
      <w:r w:rsidR="00122B34">
        <w:rPr>
          <w:rFonts w:ascii="Times New Roman" w:hAnsi="Times New Roman" w:cs="Times New Roman"/>
          <w:lang w:val="en-US"/>
        </w:rPr>
        <w:t>throughout</w:t>
      </w:r>
      <w:r w:rsidR="00977667" w:rsidRPr="00977667">
        <w:rPr>
          <w:rFonts w:ascii="Times New Roman" w:hAnsi="Times New Roman" w:cs="Times New Roman"/>
          <w:lang w:val="en-US"/>
        </w:rPr>
        <w:t xml:space="preserve">, and the other is to change the correct shape from one to the other after each block. </w:t>
      </w:r>
    </w:p>
    <w:p w14:paraId="469A5E6C" w14:textId="77777777" w:rsidR="00122EE3" w:rsidRDefault="00122EE3" w:rsidP="00C06D76">
      <w:pPr>
        <w:ind w:firstLine="360"/>
        <w:jc w:val="both"/>
        <w:rPr>
          <w:rFonts w:ascii="Times New Roman" w:hAnsi="Times New Roman" w:cs="Times New Roman"/>
          <w:lang w:val="en-US"/>
        </w:rPr>
      </w:pPr>
    </w:p>
    <w:p w14:paraId="4B368528" w14:textId="131D0EA2" w:rsidR="00C06D76" w:rsidRDefault="00C06D76" w:rsidP="00C06D76">
      <w:pPr>
        <w:ind w:firstLine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Participants underwent 3</w:t>
      </w:r>
      <w:r w:rsidR="00C1571F">
        <w:rPr>
          <w:rFonts w:ascii="Times New Roman" w:hAnsi="Times New Roman" w:cs="Times New Roman"/>
          <w:lang w:val="en-US"/>
        </w:rPr>
        <w:t xml:space="preserve"> training</w:t>
      </w:r>
      <w:r>
        <w:rPr>
          <w:rFonts w:ascii="Times New Roman" w:hAnsi="Times New Roman" w:cs="Times New Roman"/>
          <w:lang w:val="en-US"/>
        </w:rPr>
        <w:t xml:space="preserve"> blocks before beginning the true sessions. Instructions were given before and during training, and the experimenter posed </w:t>
      </w:r>
      <w:r>
        <w:rPr>
          <w:rFonts w:ascii="Times New Roman" w:hAnsi="Times New Roman" w:cs="Times New Roman"/>
          <w:lang w:val="en-US"/>
        </w:rPr>
        <w:t xml:space="preserve">several verification </w:t>
      </w:r>
      <w:r>
        <w:rPr>
          <w:rFonts w:ascii="Times New Roman" w:hAnsi="Times New Roman" w:cs="Times New Roman"/>
          <w:lang w:val="en-US"/>
        </w:rPr>
        <w:t xml:space="preserve">questions to </w:t>
      </w:r>
      <w:r>
        <w:rPr>
          <w:rFonts w:ascii="Times New Roman" w:hAnsi="Times New Roman" w:cs="Times New Roman"/>
          <w:lang w:val="en-US"/>
        </w:rPr>
        <w:t>ensure that the participant</w:t>
      </w:r>
      <w:r>
        <w:rPr>
          <w:rFonts w:ascii="Times New Roman" w:hAnsi="Times New Roman" w:cs="Times New Roman"/>
          <w:lang w:val="en-US"/>
        </w:rPr>
        <w:t xml:space="preserve"> proper</w:t>
      </w:r>
      <w:r>
        <w:rPr>
          <w:rFonts w:ascii="Times New Roman" w:hAnsi="Times New Roman" w:cs="Times New Roman"/>
          <w:lang w:val="en-US"/>
        </w:rPr>
        <w:t>ly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understood the various elements of the experimental task.</w:t>
      </w:r>
    </w:p>
    <w:p w14:paraId="4F37DECB" w14:textId="77777777" w:rsidR="00122EE3" w:rsidRDefault="00122EE3" w:rsidP="00C06D76">
      <w:pPr>
        <w:ind w:firstLine="360"/>
        <w:jc w:val="both"/>
        <w:rPr>
          <w:rFonts w:ascii="Times New Roman" w:hAnsi="Times New Roman" w:cs="Times New Roman"/>
          <w:lang w:val="en-US"/>
        </w:rPr>
      </w:pPr>
    </w:p>
    <w:p w14:paraId="3EAA32E4" w14:textId="2D6AFBC5" w:rsidR="00977667" w:rsidRDefault="00146A0A" w:rsidP="00122B34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977667">
        <w:rPr>
          <w:rFonts w:ascii="Times New Roman" w:hAnsi="Times New Roman" w:cs="Times New Roman"/>
          <w:lang w:val="en-US"/>
        </w:rPr>
        <w:t xml:space="preserve">The experiment was divided into 8 sessions of 6 blocks each, each block </w:t>
      </w:r>
      <w:r w:rsidR="00474B1C">
        <w:rPr>
          <w:rFonts w:ascii="Times New Roman" w:hAnsi="Times New Roman" w:cs="Times New Roman"/>
          <w:lang w:val="en-US"/>
        </w:rPr>
        <w:t>containing</w:t>
      </w:r>
      <w:r w:rsidRPr="00977667">
        <w:rPr>
          <w:rFonts w:ascii="Times New Roman" w:hAnsi="Times New Roman" w:cs="Times New Roman"/>
          <w:lang w:val="en-US"/>
        </w:rPr>
        <w:t xml:space="preserve"> 16 trials.</w:t>
      </w:r>
      <w:r w:rsidR="00977667">
        <w:rPr>
          <w:rFonts w:ascii="Times New Roman" w:hAnsi="Times New Roman" w:cs="Times New Roman"/>
          <w:lang w:val="en-US"/>
        </w:rPr>
        <w:t xml:space="preserve"> </w:t>
      </w:r>
      <w:r w:rsidRPr="00977667">
        <w:rPr>
          <w:rFonts w:ascii="Times New Roman" w:hAnsi="Times New Roman" w:cs="Times New Roman"/>
          <w:lang w:val="en-US"/>
        </w:rPr>
        <w:t>Within each session, there were 2 blocks</w:t>
      </w:r>
      <w:r w:rsidR="0078019E" w:rsidRPr="00977667">
        <w:rPr>
          <w:rFonts w:ascii="Times New Roman" w:hAnsi="Times New Roman" w:cs="Times New Roman"/>
          <w:lang w:val="en-US"/>
        </w:rPr>
        <w:t xml:space="preserve"> each</w:t>
      </w:r>
      <w:r w:rsidRPr="00977667">
        <w:rPr>
          <w:rFonts w:ascii="Times New Roman" w:hAnsi="Times New Roman" w:cs="Times New Roman"/>
          <w:lang w:val="en-US"/>
        </w:rPr>
        <w:t xml:space="preserve"> of the 3 machines, </w:t>
      </w:r>
      <w:r w:rsidR="0078019E" w:rsidRPr="00977667">
        <w:rPr>
          <w:rFonts w:ascii="Times New Roman" w:hAnsi="Times New Roman" w:cs="Times New Roman"/>
          <w:lang w:val="en-US"/>
        </w:rPr>
        <w:t xml:space="preserve">sequentially </w:t>
      </w:r>
      <w:r w:rsidRPr="00977667">
        <w:rPr>
          <w:rFonts w:ascii="Times New Roman" w:hAnsi="Times New Roman" w:cs="Times New Roman"/>
          <w:lang w:val="en-US"/>
        </w:rPr>
        <w:t>interleaved</w:t>
      </w:r>
      <w:r w:rsidR="0078019E" w:rsidRPr="00977667">
        <w:rPr>
          <w:rFonts w:ascii="Times New Roman" w:hAnsi="Times New Roman" w:cs="Times New Roman"/>
          <w:lang w:val="en-US"/>
        </w:rPr>
        <w:t xml:space="preserve"> within a session, and pseudorandomly</w:t>
      </w:r>
      <w:r w:rsidRPr="00977667">
        <w:rPr>
          <w:rFonts w:ascii="Times New Roman" w:hAnsi="Times New Roman" w:cs="Times New Roman"/>
          <w:lang w:val="en-US"/>
        </w:rPr>
        <w:t xml:space="preserve"> shuffled </w:t>
      </w:r>
      <w:r w:rsidR="0078019E" w:rsidRPr="00977667">
        <w:rPr>
          <w:rFonts w:ascii="Times New Roman" w:hAnsi="Times New Roman" w:cs="Times New Roman"/>
          <w:lang w:val="en-US"/>
        </w:rPr>
        <w:t>from session to session</w:t>
      </w:r>
      <w:r w:rsidRPr="00977667">
        <w:rPr>
          <w:rFonts w:ascii="Times New Roman" w:hAnsi="Times New Roman" w:cs="Times New Roman"/>
          <w:lang w:val="en-US"/>
        </w:rPr>
        <w:t xml:space="preserve">. </w:t>
      </w:r>
      <w:r w:rsidR="00474B1C">
        <w:rPr>
          <w:rFonts w:ascii="Times New Roman" w:hAnsi="Times New Roman" w:cs="Times New Roman"/>
          <w:lang w:val="en-US"/>
        </w:rPr>
        <w:t xml:space="preserve">After every 2 sessions, participants were </w:t>
      </w:r>
      <w:r w:rsidR="00C06D76">
        <w:rPr>
          <w:rFonts w:ascii="Times New Roman" w:hAnsi="Times New Roman" w:cs="Times New Roman"/>
          <w:lang w:val="en-US"/>
        </w:rPr>
        <w:t>prompted</w:t>
      </w:r>
      <w:r w:rsidR="00474B1C">
        <w:rPr>
          <w:rFonts w:ascii="Times New Roman" w:hAnsi="Times New Roman" w:cs="Times New Roman"/>
          <w:lang w:val="en-US"/>
        </w:rPr>
        <w:t xml:space="preserve"> to fill out a questionnaire that asked them about what they thought the strategy was behind each of the colored machines. They were also asked about how confident they were in this judgment</w:t>
      </w:r>
      <w:r w:rsidR="00C06D76">
        <w:rPr>
          <w:rFonts w:ascii="Times New Roman" w:hAnsi="Times New Roman" w:cs="Times New Roman"/>
          <w:lang w:val="en-US"/>
        </w:rPr>
        <w:t xml:space="preserve"> (ranging from 0 to 100)</w:t>
      </w:r>
      <w:r w:rsidR="00474B1C">
        <w:rPr>
          <w:rFonts w:ascii="Times New Roman" w:hAnsi="Times New Roman" w:cs="Times New Roman"/>
          <w:lang w:val="en-US"/>
        </w:rPr>
        <w:t xml:space="preserve">. </w:t>
      </w:r>
    </w:p>
    <w:p w14:paraId="7C498F3A" w14:textId="77777777" w:rsidR="00122EE3" w:rsidRDefault="00122EE3" w:rsidP="00122B34">
      <w:pPr>
        <w:ind w:firstLine="360"/>
        <w:jc w:val="both"/>
        <w:rPr>
          <w:rFonts w:ascii="Times New Roman" w:hAnsi="Times New Roman" w:cs="Times New Roman"/>
          <w:lang w:val="en-US"/>
        </w:rPr>
      </w:pPr>
    </w:p>
    <w:p w14:paraId="3B1482C3" w14:textId="1CE0A65E" w:rsidR="005C70F1" w:rsidRPr="00977667" w:rsidRDefault="005C70F1" w:rsidP="00977667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977667">
        <w:rPr>
          <w:rFonts w:ascii="Times New Roman" w:hAnsi="Times New Roman" w:cs="Times New Roman"/>
          <w:lang w:val="en-US"/>
        </w:rPr>
        <w:t xml:space="preserve">The unique aspect of our experimental design is that it drives participants to consider rewards as </w:t>
      </w:r>
      <w:r w:rsidRPr="00977667">
        <w:rPr>
          <w:rFonts w:ascii="Times New Roman" w:hAnsi="Times New Roman" w:cs="Times New Roman"/>
          <w:lang w:val="en-US"/>
        </w:rPr>
        <w:t>the number of times they choose</w:t>
      </w:r>
      <w:r w:rsidRPr="00977667">
        <w:rPr>
          <w:rFonts w:ascii="Times New Roman" w:hAnsi="Times New Roman" w:cs="Times New Roman"/>
          <w:lang w:val="en-US"/>
        </w:rPr>
        <w:t xml:space="preserve"> the correct shape </w:t>
      </w:r>
      <w:r w:rsidRPr="00977667">
        <w:rPr>
          <w:rFonts w:ascii="Times New Roman" w:hAnsi="Times New Roman" w:cs="Times New Roman"/>
          <w:lang w:val="en-US"/>
        </w:rPr>
        <w:t>rather than</w:t>
      </w:r>
      <w:r w:rsidRPr="00977667">
        <w:rPr>
          <w:rFonts w:ascii="Times New Roman" w:hAnsi="Times New Roman" w:cs="Times New Roman"/>
          <w:lang w:val="en-US"/>
        </w:rPr>
        <w:t xml:space="preserve"> the value of the points </w:t>
      </w:r>
      <w:r w:rsidRPr="00977667">
        <w:rPr>
          <w:rFonts w:ascii="Times New Roman" w:hAnsi="Times New Roman" w:cs="Times New Roman"/>
          <w:lang w:val="en-US"/>
        </w:rPr>
        <w:lastRenderedPageBreak/>
        <w:t>offered by the choice.</w:t>
      </w:r>
      <w:r w:rsidR="00977667">
        <w:rPr>
          <w:rFonts w:ascii="Times New Roman" w:hAnsi="Times New Roman" w:cs="Times New Roman"/>
          <w:lang w:val="en-US"/>
        </w:rPr>
        <w:t xml:space="preserve"> </w:t>
      </w:r>
      <w:r w:rsidRPr="00977667">
        <w:rPr>
          <w:rFonts w:ascii="Times New Roman" w:hAnsi="Times New Roman" w:cs="Times New Roman"/>
          <w:lang w:val="en-US"/>
        </w:rPr>
        <w:t>Th</w:t>
      </w:r>
      <w:r w:rsidR="00122B34">
        <w:rPr>
          <w:rFonts w:ascii="Times New Roman" w:hAnsi="Times New Roman" w:cs="Times New Roman"/>
          <w:lang w:val="en-US"/>
        </w:rPr>
        <w:t>us</w:t>
      </w:r>
      <w:r w:rsidR="00C06D76">
        <w:rPr>
          <w:rFonts w:ascii="Times New Roman" w:hAnsi="Times New Roman" w:cs="Times New Roman"/>
          <w:lang w:val="en-US"/>
        </w:rPr>
        <w:t>,</w:t>
      </w:r>
      <w:r w:rsidR="00122B34">
        <w:rPr>
          <w:rFonts w:ascii="Times New Roman" w:hAnsi="Times New Roman" w:cs="Times New Roman"/>
          <w:lang w:val="en-US"/>
        </w:rPr>
        <w:t xml:space="preserve"> </w:t>
      </w:r>
      <w:r w:rsidRPr="00977667">
        <w:rPr>
          <w:rFonts w:ascii="Times New Roman" w:hAnsi="Times New Roman" w:cs="Times New Roman"/>
          <w:lang w:val="en-US"/>
        </w:rPr>
        <w:t xml:space="preserve">participants </w:t>
      </w:r>
      <w:r w:rsidR="00122B34">
        <w:rPr>
          <w:rFonts w:ascii="Times New Roman" w:hAnsi="Times New Roman" w:cs="Times New Roman"/>
          <w:lang w:val="en-US"/>
        </w:rPr>
        <w:t>must</w:t>
      </w:r>
      <w:r w:rsidRPr="00977667">
        <w:rPr>
          <w:rFonts w:ascii="Times New Roman" w:hAnsi="Times New Roman" w:cs="Times New Roman"/>
          <w:lang w:val="en-US"/>
        </w:rPr>
        <w:t xml:space="preserve"> use</w:t>
      </w:r>
      <w:r w:rsidRPr="00977667">
        <w:rPr>
          <w:rFonts w:ascii="Times New Roman" w:hAnsi="Times New Roman" w:cs="Times New Roman"/>
          <w:lang w:val="en-US"/>
        </w:rPr>
        <w:t xml:space="preserve"> points </w:t>
      </w:r>
      <w:r w:rsidRPr="00977667">
        <w:rPr>
          <w:rFonts w:ascii="Times New Roman" w:hAnsi="Times New Roman" w:cs="Times New Roman"/>
          <w:lang w:val="en-US"/>
        </w:rPr>
        <w:t>they obtain to</w:t>
      </w:r>
      <w:r w:rsidRPr="00977667">
        <w:rPr>
          <w:rFonts w:ascii="Times New Roman" w:hAnsi="Times New Roman" w:cs="Times New Roman"/>
          <w:lang w:val="en-US"/>
        </w:rPr>
        <w:t xml:space="preserve"> learn the correct shape</w:t>
      </w:r>
      <w:r w:rsidR="00122B34">
        <w:rPr>
          <w:rFonts w:ascii="Times New Roman" w:hAnsi="Times New Roman" w:cs="Times New Roman"/>
          <w:lang w:val="en-US"/>
        </w:rPr>
        <w:t xml:space="preserve"> to gain reward</w:t>
      </w:r>
      <w:r w:rsidRPr="00977667">
        <w:rPr>
          <w:rFonts w:ascii="Times New Roman" w:hAnsi="Times New Roman" w:cs="Times New Roman"/>
          <w:lang w:val="en-US"/>
        </w:rPr>
        <w:t xml:space="preserve">, which in turn, will be used to </w:t>
      </w:r>
      <w:r w:rsidR="00C06D76">
        <w:rPr>
          <w:rFonts w:ascii="Times New Roman" w:hAnsi="Times New Roman" w:cs="Times New Roman"/>
          <w:lang w:val="en-US"/>
        </w:rPr>
        <w:t>learn</w:t>
      </w:r>
      <w:r w:rsidRPr="00977667">
        <w:rPr>
          <w:rFonts w:ascii="Times New Roman" w:hAnsi="Times New Roman" w:cs="Times New Roman"/>
          <w:lang w:val="en-US"/>
        </w:rPr>
        <w:t xml:space="preserve"> the structure</w:t>
      </w:r>
      <w:r w:rsidR="00C06D76">
        <w:rPr>
          <w:rFonts w:ascii="Times New Roman" w:hAnsi="Times New Roman" w:cs="Times New Roman"/>
          <w:lang w:val="en-US"/>
        </w:rPr>
        <w:t xml:space="preserve"> </w:t>
      </w:r>
      <w:r w:rsidRPr="00977667">
        <w:rPr>
          <w:rFonts w:ascii="Times New Roman" w:hAnsi="Times New Roman" w:cs="Times New Roman"/>
          <w:lang w:val="en-US"/>
        </w:rPr>
        <w:t xml:space="preserve">of the colored machines. </w:t>
      </w:r>
    </w:p>
    <w:p w14:paraId="29BCC9EC" w14:textId="3EAEFF0C" w:rsidR="005C70F1" w:rsidRDefault="005C70F1" w:rsidP="00207527">
      <w:pPr>
        <w:jc w:val="both"/>
        <w:rPr>
          <w:rFonts w:ascii="Times New Roman" w:hAnsi="Times New Roman" w:cs="Times New Roman"/>
          <w:lang w:val="en-US"/>
        </w:rPr>
      </w:pPr>
    </w:p>
    <w:p w14:paraId="5A7B4E5E" w14:textId="564D245B" w:rsidR="00146A0A" w:rsidRDefault="00146A0A" w:rsidP="00207527">
      <w:pPr>
        <w:jc w:val="both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Pupillometr</w:t>
      </w:r>
      <w:r w:rsidR="00E028DC">
        <w:rPr>
          <w:rFonts w:ascii="Times New Roman" w:hAnsi="Times New Roman" w:cs="Times New Roman"/>
          <w:i/>
          <w:iCs/>
          <w:lang w:val="en-US"/>
        </w:rPr>
        <w:t>y</w:t>
      </w:r>
    </w:p>
    <w:p w14:paraId="0A34DA02" w14:textId="5F76267C" w:rsidR="00E028DC" w:rsidRDefault="00E028DC" w:rsidP="00E028DC">
      <w:pPr>
        <w:ind w:firstLine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 recorded pupillometric data from all subjects (right eye) using an </w:t>
      </w:r>
      <w:proofErr w:type="spellStart"/>
      <w:r>
        <w:rPr>
          <w:rFonts w:ascii="Times New Roman" w:hAnsi="Times New Roman" w:cs="Times New Roman"/>
          <w:lang w:val="en-US"/>
        </w:rPr>
        <w:t>Eyelink</w:t>
      </w:r>
      <w:proofErr w:type="spellEnd"/>
      <w:r w:rsidRPr="00E028DC">
        <w:rPr>
          <w:rFonts w:ascii="Times New Roman" w:hAnsi="Times New Roman" w:cs="Times New Roman"/>
          <w:lang w:val="en-US"/>
        </w:rPr>
        <w:t xml:space="preserve"> II CL v4.594</w:t>
      </w:r>
      <w:r>
        <w:rPr>
          <w:rFonts w:ascii="Times New Roman" w:hAnsi="Times New Roman" w:cs="Times New Roman"/>
          <w:lang w:val="en-US"/>
        </w:rPr>
        <w:t xml:space="preserve"> eye-tracking device. </w:t>
      </w:r>
    </w:p>
    <w:p w14:paraId="65D13B60" w14:textId="26DFB30F" w:rsidR="009B38E1" w:rsidRDefault="009B38E1" w:rsidP="009B38E1">
      <w:pPr>
        <w:jc w:val="both"/>
        <w:rPr>
          <w:rFonts w:ascii="Times New Roman" w:hAnsi="Times New Roman" w:cs="Times New Roman"/>
          <w:lang w:val="en-US"/>
        </w:rPr>
      </w:pPr>
    </w:p>
    <w:p w14:paraId="6EE5107A" w14:textId="59C838E3" w:rsidR="009B38E1" w:rsidRDefault="009B38E1" w:rsidP="009B38E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Pupillometric Analyses</w:t>
      </w:r>
    </w:p>
    <w:p w14:paraId="713B35B4" w14:textId="2C643141" w:rsidR="009B38E1" w:rsidRDefault="009B38E1" w:rsidP="009B38E1">
      <w:pPr>
        <w:ind w:firstLine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account for drifts in the pupil area not caused by experimental variables, we used the detrending tools from </w:t>
      </w:r>
      <w:proofErr w:type="spellStart"/>
      <w:r>
        <w:rPr>
          <w:rFonts w:ascii="Times New Roman" w:hAnsi="Times New Roman" w:cs="Times New Roman"/>
          <w:lang w:val="en-US"/>
        </w:rPr>
        <w:t>NoiseTools</w:t>
      </w:r>
      <w:proofErr w:type="spellEnd"/>
      <w:r>
        <w:rPr>
          <w:rFonts w:ascii="Times New Roman" w:hAnsi="Times New Roman" w:cs="Times New Roman"/>
          <w:lang w:val="en-US"/>
        </w:rPr>
        <w:t xml:space="preserve">, a MATLAB toolbox developed by Alain de </w:t>
      </w:r>
      <w:proofErr w:type="spellStart"/>
      <w:r>
        <w:rPr>
          <w:rFonts w:ascii="Times New Roman" w:hAnsi="Times New Roman" w:cs="Times New Roman"/>
          <w:lang w:val="en-US"/>
        </w:rPr>
        <w:t>Cheveigné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14:paraId="44E76179" w14:textId="7B933B1E" w:rsidR="009B38E1" w:rsidRDefault="009B38E1" w:rsidP="009B38E1">
      <w:pPr>
        <w:jc w:val="both"/>
        <w:rPr>
          <w:rFonts w:ascii="Times New Roman" w:hAnsi="Times New Roman" w:cs="Times New Roman"/>
          <w:lang w:val="en-US"/>
        </w:rPr>
      </w:pPr>
    </w:p>
    <w:p w14:paraId="5A4FD7C5" w14:textId="77777777" w:rsidR="009B38E1" w:rsidRPr="009B38E1" w:rsidRDefault="009B38E1" w:rsidP="009B38E1">
      <w:pPr>
        <w:jc w:val="both"/>
        <w:rPr>
          <w:rFonts w:ascii="Times New Roman" w:hAnsi="Times New Roman" w:cs="Times New Roman"/>
          <w:lang w:val="en-US"/>
        </w:rPr>
      </w:pPr>
    </w:p>
    <w:sectPr w:rsidR="009B38E1" w:rsidRPr="009B3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E5257"/>
    <w:multiLevelType w:val="hybridMultilevel"/>
    <w:tmpl w:val="9FC261BE"/>
    <w:lvl w:ilvl="0" w:tplc="60F05620">
      <w:start w:val="3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46"/>
    <w:rsid w:val="000351E0"/>
    <w:rsid w:val="00122B34"/>
    <w:rsid w:val="00122EE3"/>
    <w:rsid w:val="00146A0A"/>
    <w:rsid w:val="00207527"/>
    <w:rsid w:val="00434649"/>
    <w:rsid w:val="00474B1C"/>
    <w:rsid w:val="00523E1D"/>
    <w:rsid w:val="005C70F1"/>
    <w:rsid w:val="00625476"/>
    <w:rsid w:val="0078019E"/>
    <w:rsid w:val="00835AD1"/>
    <w:rsid w:val="008D703B"/>
    <w:rsid w:val="008D7814"/>
    <w:rsid w:val="00977667"/>
    <w:rsid w:val="009B38E1"/>
    <w:rsid w:val="00AB5346"/>
    <w:rsid w:val="00B76163"/>
    <w:rsid w:val="00C06D76"/>
    <w:rsid w:val="00C1571F"/>
    <w:rsid w:val="00C9673B"/>
    <w:rsid w:val="00E028DC"/>
    <w:rsid w:val="00F9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0E300"/>
  <w15:chartTrackingRefBased/>
  <w15:docId w15:val="{F56B5AFA-C094-6748-AB08-9DD400FF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Lee</dc:creator>
  <cp:keywords/>
  <dc:description/>
  <cp:lastModifiedBy>John Lee</cp:lastModifiedBy>
  <cp:revision>15</cp:revision>
  <dcterms:created xsi:type="dcterms:W3CDTF">2020-06-18T09:08:00Z</dcterms:created>
  <dcterms:modified xsi:type="dcterms:W3CDTF">2020-06-18T16:23:00Z</dcterms:modified>
</cp:coreProperties>
</file>