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5C6" w:rsidRDefault="0086662B" w:rsidP="009775C6">
      <w:pPr>
        <w:spacing w:line="240" w:lineRule="auto"/>
        <w:contextualSpacing/>
        <w:jc w:val="center"/>
      </w:pPr>
      <w:r>
        <w:t xml:space="preserve">Lab </w:t>
      </w:r>
      <w:r w:rsidR="00034186">
        <w:t>05 Geometry shaders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r>
        <w:rPr>
          <w:b/>
        </w:rPr>
        <w:t>Fufillment</w:t>
      </w:r>
    </w:p>
    <w:p w:rsidR="0086662B" w:rsidRDefault="00B44135" w:rsidP="003468DD">
      <w:pPr>
        <w:pStyle w:val="ListParagraph"/>
        <w:numPr>
          <w:ilvl w:val="0"/>
          <w:numId w:val="1"/>
        </w:numPr>
        <w:spacing w:line="240" w:lineRule="auto"/>
      </w:pPr>
      <w:r>
        <w:t>I have met all the requirements for the lab</w:t>
      </w:r>
      <w:r w:rsidR="00E26439">
        <w:t>, and even did some extra this time involving mouse input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P key will pause the application, pressing it again will un-pause the application</w:t>
      </w:r>
    </w:p>
    <w:p w:rsidR="008D4BDF" w:rsidRDefault="00674881" w:rsidP="003468DD">
      <w:pPr>
        <w:pStyle w:val="ListParagraph"/>
        <w:numPr>
          <w:ilvl w:val="0"/>
          <w:numId w:val="1"/>
        </w:numPr>
        <w:spacing w:line="240" w:lineRule="auto"/>
      </w:pPr>
      <w:r>
        <w:t xml:space="preserve">Pressing </w:t>
      </w:r>
      <w:r w:rsidR="00557D00">
        <w:t xml:space="preserve">numpad </w:t>
      </w:r>
      <w:r>
        <w:t xml:space="preserve">0 </w:t>
      </w:r>
      <w:r w:rsidR="008D4BDF">
        <w:t>will re-read the config file</w:t>
      </w:r>
    </w:p>
    <w:p w:rsidR="00CF14FB" w:rsidRDefault="00CF14FB" w:rsidP="003468DD">
      <w:pPr>
        <w:pStyle w:val="ListParagraph"/>
        <w:numPr>
          <w:ilvl w:val="0"/>
          <w:numId w:val="1"/>
        </w:numPr>
        <w:spacing w:line="240" w:lineRule="auto"/>
      </w:pPr>
      <w:r>
        <w:t>Pressing M, L, T or C will dump engine info to the console, this is pretty much exclusively used for debugging</w:t>
      </w:r>
    </w:p>
    <w:p w:rsidR="00CF14FB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W will rotate BetterDargon to the left, S will rotate him to the right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A will tilt BetterDargon forward, D backward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Q will roll BetterDargon to the left, E to the right</w:t>
      </w:r>
    </w:p>
    <w:p w:rsidR="00ED33ED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Holding space will move BetterDargon forward, in the direction he is facing</w:t>
      </w:r>
      <w:r w:rsidR="00ED33ED">
        <w:t>, releasing will halt movement</w:t>
      </w:r>
    </w:p>
    <w:p w:rsidR="00ED33ED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Right clicking and dragging the mouse will turn the camera around BetterDargon</w:t>
      </w:r>
    </w:p>
    <w:p w:rsidR="00034186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Scrolling in or out with the mouse wheel should zoom the camera accordingly, up to a minimum or maximum distance</w:t>
      </w:r>
    </w:p>
    <w:p w:rsidR="00034186" w:rsidRDefault="00034186" w:rsidP="003468DD">
      <w:pPr>
        <w:pStyle w:val="ListParagraph"/>
        <w:numPr>
          <w:ilvl w:val="0"/>
          <w:numId w:val="1"/>
        </w:numPr>
        <w:spacing w:line="240" w:lineRule="auto"/>
      </w:pPr>
      <w:r>
        <w:t>Pressing j will increase the wireframe distance for dargon</w:t>
      </w:r>
    </w:p>
    <w:p w:rsidR="00034186" w:rsidRDefault="00034186" w:rsidP="00034186">
      <w:pPr>
        <w:pStyle w:val="ListParagraph"/>
        <w:numPr>
          <w:ilvl w:val="1"/>
          <w:numId w:val="1"/>
        </w:numPr>
        <w:spacing w:line="240" w:lineRule="auto"/>
      </w:pPr>
      <w:r>
        <w:t>It will be altered by less if k is held, and the direction will be negated if shift is held</w:t>
      </w:r>
    </w:p>
    <w:p w:rsidR="002E4654" w:rsidRDefault="00034186" w:rsidP="002E4654">
      <w:pPr>
        <w:pStyle w:val="ListParagraph"/>
        <w:numPr>
          <w:ilvl w:val="2"/>
          <w:numId w:val="1"/>
        </w:numPr>
        <w:spacing w:line="240" w:lineRule="auto"/>
      </w:pPr>
      <w:r>
        <w:t xml:space="preserve"> So</w:t>
      </w:r>
      <w:r w:rsidR="002E4654">
        <w:tab/>
        <w:t>shift+j is backwards by a lot, j+k is forward by a little, shift+j+k is backward slow</w:t>
      </w:r>
    </w:p>
    <w:p w:rsidR="00034186" w:rsidRDefault="00034186" w:rsidP="00034186">
      <w:pPr>
        <w:pStyle w:val="ListParagraph"/>
        <w:numPr>
          <w:ilvl w:val="0"/>
          <w:numId w:val="1"/>
        </w:numPr>
        <w:spacing w:line="240" w:lineRule="auto"/>
      </w:pPr>
      <w:r>
        <w:t>Pressing 1 will make the second teapot puffier</w:t>
      </w:r>
    </w:p>
    <w:p w:rsidR="00034186" w:rsidRDefault="00034186" w:rsidP="00034186">
      <w:pPr>
        <w:pStyle w:val="ListParagraph"/>
        <w:numPr>
          <w:ilvl w:val="0"/>
          <w:numId w:val="1"/>
        </w:numPr>
        <w:spacing w:line="240" w:lineRule="auto"/>
      </w:pPr>
      <w:r>
        <w:t>Pressing 2 will make it less puffy and invert it (depending on how far you go)</w:t>
      </w:r>
    </w:p>
    <w:p w:rsidR="00034186" w:rsidRDefault="000F3557" w:rsidP="00034186">
      <w:pPr>
        <w:pStyle w:val="ListParagraph"/>
        <w:numPr>
          <w:ilvl w:val="0"/>
          <w:numId w:val="1"/>
        </w:numPr>
        <w:spacing w:line="240" w:lineRule="auto"/>
      </w:pPr>
      <w:r>
        <w:t>Pressing N will cycle through the normal hair modes</w:t>
      </w:r>
    </w:p>
    <w:p w:rsidR="002E4654" w:rsidRDefault="002E4654">
      <w:r>
        <w:br w:type="page"/>
      </w:r>
    </w:p>
    <w:p w:rsidR="003068C3" w:rsidRDefault="003068C3" w:rsidP="003468DD">
      <w:pPr>
        <w:spacing w:line="240" w:lineRule="auto"/>
        <w:contextualSpacing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9430B7" w:rsidRPr="003468DD">
        <w:rPr>
          <w:b/>
          <w:sz w:val="28"/>
        </w:rPr>
        <w:t xml:space="preserve"> (NOTE: Humorous comments included deliberately in addition to normal descriptions to make this doc more enjoyable to read</w:t>
      </w:r>
      <w:r w:rsidR="00B1367F" w:rsidRPr="003468DD">
        <w:rPr>
          <w:b/>
          <w:sz w:val="28"/>
        </w:rPr>
        <w:t xml:space="preserve">. </w:t>
      </w:r>
      <w:r w:rsidR="009430B7" w:rsidRPr="003468DD">
        <w:rPr>
          <w:b/>
          <w:sz w:val="28"/>
        </w:rPr>
        <w:sym w:font="Wingdings" w:char="F04A"/>
      </w:r>
      <w:r w:rsidR="009430B7" w:rsidRPr="003468DD">
        <w:rPr>
          <w:b/>
          <w:sz w:val="28"/>
        </w:rPr>
        <w:t>)</w:t>
      </w:r>
    </w:p>
    <w:p w:rsidR="003068C3" w:rsidRDefault="00D47C31" w:rsidP="003468DD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>Billboards</w:t>
      </w:r>
    </w:p>
    <w:p w:rsidR="00D47C31" w:rsidRDefault="00D47C31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This screenshot shows an overview of the billboard sector. Note that the bounding volumes are cubes of size n by n by n, and there are one hundred thousand billboarded fractal shaders of each color. This may seem like a boring screenshot, because its so distant the detail cannot be seen – however, it does show that the createpoints method works – the points are all contained within their respective bounding volume – it also shows that the bounding volumes are implemented.</w:t>
      </w:r>
    </w:p>
    <w:p w:rsidR="00D47C31" w:rsidRDefault="00D47C31" w:rsidP="00D47C31">
      <w:pPr>
        <w:spacing w:line="240" w:lineRule="auto"/>
        <w:ind w:left="768"/>
        <w:rPr>
          <w:b/>
        </w:rPr>
      </w:pPr>
      <w:r>
        <w:rPr>
          <w:noProof/>
        </w:rPr>
        <w:drawing>
          <wp:inline distT="0" distB="0" distL="0" distR="0" wp14:anchorId="6C650A72" wp14:editId="5BD50DD0">
            <wp:extent cx="5943600" cy="3455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>
      <w:pPr>
        <w:rPr>
          <w:b/>
        </w:rPr>
      </w:pPr>
      <w:r>
        <w:rPr>
          <w:b/>
        </w:rPr>
        <w:br w:type="page"/>
      </w:r>
    </w:p>
    <w:p w:rsidR="00D47C31" w:rsidRDefault="00D47C31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lastRenderedPageBreak/>
        <w:t xml:space="preserve">The next screenshot shows a close up of a billboarded fractal shader, which is very interesting and super cool looking. </w:t>
      </w:r>
      <w:r w:rsidR="003A2933">
        <w:t xml:space="preserve">Note that it is discarding and does make use of a texture to choose its colors. </w:t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  <w:r>
        <w:rPr>
          <w:noProof/>
        </w:rPr>
        <w:drawing>
          <wp:inline distT="0" distB="0" distL="0" distR="0" wp14:anchorId="0C73AD55" wp14:editId="032DCE8E">
            <wp:extent cx="5943600" cy="577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3A2933" w:rsidRP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The next screenshot shows a fractal billboard facing the light source, as you can see it is well-lit</w:t>
      </w:r>
    </w:p>
    <w:p w:rsidR="003A2933" w:rsidRDefault="003A2933" w:rsidP="003A2933">
      <w:pPr>
        <w:pStyle w:val="ListParagraph"/>
        <w:spacing w:line="240" w:lineRule="auto"/>
        <w:ind w:left="1128"/>
        <w:rPr>
          <w:b/>
        </w:rPr>
      </w:pPr>
      <w:r>
        <w:rPr>
          <w:noProof/>
        </w:rPr>
        <w:drawing>
          <wp:inline distT="0" distB="0" distL="0" distR="0" wp14:anchorId="478ADA8D" wp14:editId="397AC568">
            <wp:extent cx="3667125" cy="479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3A2933" w:rsidRDefault="003A2933" w:rsidP="003A2933">
      <w:pPr>
        <w:pStyle w:val="ListParagraph"/>
        <w:spacing w:line="240" w:lineRule="auto"/>
        <w:ind w:left="1128"/>
        <w:rPr>
          <w:b/>
        </w:rPr>
      </w:pPr>
    </w:p>
    <w:p w:rsidR="003A2933" w:rsidRP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The next screenshot shows another fractal billboard, but this one is facing away from the light source. The contrast between the two screenshots shows that the billboards are being lit</w:t>
      </w:r>
    </w:p>
    <w:p w:rsid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72D5F5E9" wp14:editId="01BCE657">
            <wp:extent cx="371475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8B3894">
      <w:pPr>
        <w:rPr>
          <w:b/>
        </w:rPr>
      </w:pPr>
      <w:r>
        <w:rPr>
          <w:b/>
        </w:rPr>
        <w:br w:type="page"/>
      </w:r>
    </w:p>
    <w:p w:rsidR="008B3894" w:rsidRPr="003A2933" w:rsidRDefault="003A2933" w:rsidP="003A293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Wireframe screenshots</w:t>
      </w:r>
    </w:p>
    <w:p w:rsidR="003A2933" w:rsidRPr="003A2933" w:rsidRDefault="003A2933" w:rsidP="003A2933">
      <w:pPr>
        <w:pStyle w:val="ListParagraph"/>
        <w:numPr>
          <w:ilvl w:val="1"/>
          <w:numId w:val="1"/>
        </w:numPr>
        <w:rPr>
          <w:b/>
        </w:rPr>
      </w:pPr>
      <w:r>
        <w:t>Dargon is shown here with a nice, thin wireframe</w:t>
      </w:r>
    </w:p>
    <w:p w:rsidR="003A2933" w:rsidRDefault="003A2933" w:rsidP="003A2933">
      <w:pPr>
        <w:pStyle w:val="ListParagraph"/>
        <w:ind w:left="1128"/>
      </w:pPr>
      <w:r>
        <w:rPr>
          <w:noProof/>
        </w:rPr>
        <w:drawing>
          <wp:inline distT="0" distB="0" distL="0" distR="0" wp14:anchorId="33A7DE2F" wp14:editId="35A35C07">
            <wp:extent cx="4705350" cy="627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A2933" w:rsidRDefault="003A2933">
      <w:r>
        <w:br w:type="page"/>
      </w:r>
    </w:p>
    <w:p w:rsidR="003A2933" w:rsidRDefault="00510689" w:rsidP="003A293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601980</wp:posOffset>
            </wp:positionH>
            <wp:positionV relativeFrom="paragraph">
              <wp:posOffset>457200</wp:posOffset>
            </wp:positionV>
            <wp:extent cx="4884420" cy="4267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933">
        <w:t>The next screenshot shows Dargon with a very thick wireframe, notice how because he is so low-poly you can see some of the mesh underneath despite these huge lines</w:t>
      </w:r>
      <w:r w:rsidR="00914915">
        <w:t>.</w:t>
      </w:r>
    </w:p>
    <w:p w:rsidR="003A2933" w:rsidRDefault="003A2933" w:rsidP="003A2933">
      <w:pPr>
        <w:pStyle w:val="ListParagraph"/>
        <w:ind w:left="1128"/>
      </w:pPr>
    </w:p>
    <w:p w:rsidR="003A2933" w:rsidRDefault="003A2933" w:rsidP="003A2933">
      <w:pPr>
        <w:pStyle w:val="ListParagraph"/>
        <w:ind w:left="1128"/>
      </w:pPr>
    </w:p>
    <w:p w:rsidR="003A2933" w:rsidRPr="003A2933" w:rsidRDefault="003A2933" w:rsidP="003A2933">
      <w:pPr>
        <w:pStyle w:val="ListParagraph"/>
        <w:ind w:left="1128"/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510689" w:rsidP="003A2933">
      <w:pPr>
        <w:pStyle w:val="ListParagraph"/>
        <w:numPr>
          <w:ilvl w:val="1"/>
          <w:numId w:val="1"/>
        </w:numPr>
        <w:rPr>
          <w:b/>
        </w:rPr>
      </w:pPr>
    </w:p>
    <w:p w:rsidR="00510689" w:rsidRPr="00510689" w:rsidRDefault="003A2933" w:rsidP="00510689">
      <w:pPr>
        <w:pStyle w:val="ListParagraph"/>
        <w:numPr>
          <w:ilvl w:val="1"/>
          <w:numId w:val="1"/>
        </w:numPr>
        <w:rPr>
          <w:b/>
        </w:rPr>
      </w:pPr>
      <w:r>
        <w:t>…</w:t>
      </w:r>
    </w:p>
    <w:p w:rsidR="00510689" w:rsidRDefault="00510689">
      <w:pPr>
        <w:rPr>
          <w:b/>
        </w:rPr>
      </w:pPr>
      <w:r>
        <w:rPr>
          <w:b/>
        </w:rPr>
        <w:br w:type="page"/>
      </w:r>
    </w:p>
    <w:p w:rsidR="00510689" w:rsidRPr="00510689" w:rsidRDefault="00510689" w:rsidP="00510689">
      <w:pPr>
        <w:pStyle w:val="ListParagraph"/>
        <w:ind w:left="1128"/>
        <w:rPr>
          <w:b/>
        </w:rPr>
      </w:pPr>
    </w:p>
    <w:p w:rsidR="00510689" w:rsidRPr="00510689" w:rsidRDefault="00510689" w:rsidP="00510689">
      <w:pPr>
        <w:pStyle w:val="ListParagraph"/>
        <w:numPr>
          <w:ilvl w:val="1"/>
          <w:numId w:val="1"/>
        </w:numPr>
        <w:rPr>
          <w:b/>
        </w:rPr>
      </w:pPr>
      <w:r>
        <w:t>Here you can see dargon with wireframes disabled, not drawn with a width of zero</w:t>
      </w:r>
    </w:p>
    <w:p w:rsidR="003A2933" w:rsidRDefault="00510689" w:rsidP="003A2933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00922F7A" wp14:editId="033405E2">
            <wp:extent cx="4095750" cy="630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 w:rsidP="003A2933">
      <w:pPr>
        <w:pStyle w:val="ListParagraph"/>
        <w:ind w:left="1128"/>
        <w:rPr>
          <w:b/>
        </w:rPr>
      </w:pPr>
    </w:p>
    <w:p w:rsidR="003A2933" w:rsidRDefault="003A2933" w:rsidP="003A2933">
      <w:pPr>
        <w:pStyle w:val="ListParagraph"/>
        <w:ind w:left="1128"/>
        <w:rPr>
          <w:b/>
        </w:rPr>
      </w:pPr>
    </w:p>
    <w:p w:rsidR="0024164E" w:rsidRDefault="0024164E">
      <w:pPr>
        <w:rPr>
          <w:b/>
        </w:rPr>
      </w:pPr>
      <w:r>
        <w:rPr>
          <w:b/>
        </w:rPr>
        <w:br w:type="page"/>
      </w:r>
    </w:p>
    <w:p w:rsidR="003A2933" w:rsidRPr="0024164E" w:rsidRDefault="0024164E" w:rsidP="002416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Normal Hair Screenshots</w:t>
      </w:r>
    </w:p>
    <w:p w:rsidR="0024164E" w:rsidRPr="0024164E" w:rsidRDefault="0024164E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used to demonstrate normal hair with face normal hair disabled. Visible are the teapot lines (red) and the vertex normal hairs (green)</w:t>
      </w:r>
    </w:p>
    <w:p w:rsidR="0024164E" w:rsidRDefault="0024164E" w:rsidP="0024164E">
      <w:pPr>
        <w:pStyle w:val="ListParagraph"/>
        <w:ind w:left="1128"/>
      </w:pPr>
      <w:r>
        <w:rPr>
          <w:noProof/>
        </w:rPr>
        <w:drawing>
          <wp:inline distT="0" distB="0" distL="0" distR="0" wp14:anchorId="2BB83322" wp14:editId="23339BA5">
            <wp:extent cx="5943600" cy="3471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Pr="0024164E" w:rsidRDefault="0024164E" w:rsidP="0024164E">
      <w:pPr>
        <w:rPr>
          <w:b/>
        </w:rPr>
      </w:pPr>
    </w:p>
    <w:p w:rsidR="0024164E" w:rsidRPr="0024164E" w:rsidRDefault="0024164E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with vertex and face normal disabled. Visible are the mesh lines (red)</w:t>
      </w:r>
    </w:p>
    <w:p w:rsidR="0024164E" w:rsidRDefault="0024164E" w:rsidP="0024164E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0CACB730" wp14:editId="2598E171">
            <wp:extent cx="5943600" cy="3269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Default="0024164E" w:rsidP="0024164E">
      <w:pPr>
        <w:pStyle w:val="ListParagraph"/>
        <w:ind w:left="1128"/>
        <w:rPr>
          <w:b/>
        </w:rPr>
      </w:pPr>
    </w:p>
    <w:p w:rsidR="0024164E" w:rsidRPr="0024164E" w:rsidRDefault="00777B49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with both vertex normal hairs (green) and face normal hairs (blue)</w:t>
      </w:r>
      <w:r w:rsidR="00435769">
        <w:t xml:space="preserve"> as well as the mesh lines (red)</w:t>
      </w:r>
    </w:p>
    <w:p w:rsidR="0024164E" w:rsidRPr="00435769" w:rsidRDefault="0024164E" w:rsidP="00435769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64529508" wp14:editId="6509B4D4">
            <wp:extent cx="5943600" cy="3521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9" w:rsidRPr="00435769" w:rsidRDefault="00435769" w:rsidP="00435769">
      <w:pPr>
        <w:pStyle w:val="ListParagraph"/>
        <w:ind w:left="1128"/>
        <w:rPr>
          <w:b/>
        </w:rPr>
      </w:pPr>
    </w:p>
    <w:p w:rsidR="0024164E" w:rsidRPr="0024164E" w:rsidRDefault="00435769" w:rsidP="0024164E">
      <w:pPr>
        <w:pStyle w:val="ListParagraph"/>
        <w:numPr>
          <w:ilvl w:val="1"/>
          <w:numId w:val="1"/>
        </w:numPr>
        <w:rPr>
          <w:b/>
        </w:rPr>
      </w:pPr>
      <w:r>
        <w:t>Finally, for completeness, included is the teapot with only face normal hairs (blue) and the teapot mesh lines (red)</w:t>
      </w:r>
    </w:p>
    <w:p w:rsidR="0024164E" w:rsidRDefault="0024164E" w:rsidP="0024164E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580E0187" wp14:editId="646BA3EE">
            <wp:extent cx="5943600" cy="336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Default="0024164E" w:rsidP="0024164E">
      <w:pPr>
        <w:pStyle w:val="ListParagraph"/>
        <w:ind w:left="1128"/>
        <w:rPr>
          <w:b/>
        </w:rPr>
      </w:pPr>
    </w:p>
    <w:p w:rsidR="0024164E" w:rsidRPr="003A0755" w:rsidRDefault="003A0755" w:rsidP="003A0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Something cool screenshots</w:t>
      </w:r>
    </w:p>
    <w:p w:rsidR="0024164E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I made a teapot-puffer-upper for this – the first screenshot, however, is just for reference, You can see the base teapot here:</w:t>
      </w:r>
    </w:p>
    <w:p w:rsidR="003A0755" w:rsidRDefault="003A0755" w:rsidP="003A0755">
      <w:pPr>
        <w:pStyle w:val="ListParagraph"/>
        <w:ind w:left="1128"/>
      </w:pPr>
      <w:r>
        <w:rPr>
          <w:noProof/>
        </w:rPr>
        <w:drawing>
          <wp:inline distT="0" distB="0" distL="0" distR="0" wp14:anchorId="013EDA2A" wp14:editId="35615DF0">
            <wp:extent cx="5943600" cy="4380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5" w:rsidRDefault="003A0755" w:rsidP="003A0755">
      <w:pPr>
        <w:pStyle w:val="ListParagraph"/>
        <w:ind w:left="1128"/>
      </w:pPr>
    </w:p>
    <w:p w:rsidR="0077653C" w:rsidRDefault="0077653C">
      <w:pPr>
        <w:rPr>
          <w:b/>
        </w:rPr>
      </w:pPr>
      <w:r>
        <w:rPr>
          <w:b/>
        </w:rPr>
        <w:br w:type="page"/>
      </w:r>
    </w:p>
    <w:p w:rsidR="003A0755" w:rsidRPr="0024164E" w:rsidRDefault="003A0755" w:rsidP="003A0755">
      <w:pPr>
        <w:pStyle w:val="ListParagraph"/>
        <w:ind w:left="1128"/>
        <w:rPr>
          <w:b/>
        </w:rPr>
      </w:pPr>
    </w:p>
    <w:p w:rsidR="0024164E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Now, you can see the teapot fattened up a little bit, through the application of math</w:t>
      </w:r>
    </w:p>
    <w:p w:rsidR="003A0755" w:rsidRDefault="003A0755" w:rsidP="003A0755">
      <w:pPr>
        <w:pStyle w:val="ListParagraph"/>
        <w:ind w:left="1128"/>
      </w:pPr>
      <w:r>
        <w:rPr>
          <w:noProof/>
        </w:rPr>
        <w:drawing>
          <wp:inline distT="0" distB="0" distL="0" distR="0" wp14:anchorId="77486541" wp14:editId="5FD2DED5">
            <wp:extent cx="5943600" cy="481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5" w:rsidRDefault="003A0755" w:rsidP="003A0755">
      <w:pPr>
        <w:pStyle w:val="ListParagraph"/>
        <w:ind w:left="1128"/>
      </w:pPr>
    </w:p>
    <w:p w:rsidR="0077653C" w:rsidRDefault="0077653C">
      <w:pPr>
        <w:rPr>
          <w:b/>
        </w:rPr>
      </w:pPr>
      <w:r>
        <w:rPr>
          <w:b/>
        </w:rPr>
        <w:br w:type="page"/>
      </w:r>
    </w:p>
    <w:p w:rsidR="003A0755" w:rsidRPr="003A0755" w:rsidRDefault="003A0755" w:rsidP="003A0755">
      <w:pPr>
        <w:pStyle w:val="ListParagraph"/>
        <w:ind w:left="1128"/>
        <w:rPr>
          <w:b/>
        </w:rPr>
      </w:pPr>
    </w:p>
    <w:p w:rsidR="003A0755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And here you can see it even more fattened, with the same amount of math</w:t>
      </w:r>
    </w:p>
    <w:p w:rsidR="003A0755" w:rsidRPr="003A2933" w:rsidRDefault="0077653C" w:rsidP="003A0755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35CD42BB" wp14:editId="569C1DD2">
            <wp:extent cx="5943600" cy="4667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3A2933" w:rsidRPr="003A2933" w:rsidRDefault="003A2933" w:rsidP="003A2933">
      <w:pPr>
        <w:ind w:left="768"/>
        <w:rPr>
          <w:b/>
        </w:rPr>
      </w:pPr>
    </w:p>
    <w:p w:rsidR="00332BD5" w:rsidRDefault="00332BD5" w:rsidP="003468DD">
      <w:pPr>
        <w:spacing w:line="240" w:lineRule="auto"/>
        <w:ind w:left="48"/>
        <w:contextualSpacing/>
        <w:rPr>
          <w:b/>
        </w:rPr>
      </w:pPr>
      <w:r>
        <w:rPr>
          <w:b/>
        </w:rPr>
        <w:t>Post-Mortem</w:t>
      </w:r>
    </w:p>
    <w:p w:rsidR="001E654E" w:rsidRDefault="002B172B" w:rsidP="002B172B">
      <w:pPr>
        <w:pStyle w:val="ListParagraph"/>
        <w:numPr>
          <w:ilvl w:val="0"/>
          <w:numId w:val="1"/>
        </w:numPr>
        <w:spacing w:line="240" w:lineRule="auto"/>
      </w:pPr>
      <w:r w:rsidRPr="002B172B">
        <w:t>My sincerest</w:t>
      </w:r>
      <w:r>
        <w:t xml:space="preserve"> apologies, but this time there will be no post-mortem, because it is 11:30 and I need to obsessively test my code before I turn it in at the last second. </w:t>
      </w:r>
    </w:p>
    <w:p w:rsidR="002B172B" w:rsidRPr="002B172B" w:rsidRDefault="002B172B" w:rsidP="002B172B">
      <w:pPr>
        <w:pStyle w:val="ListParagraph"/>
        <w:numPr>
          <w:ilvl w:val="1"/>
          <w:numId w:val="1"/>
        </w:numPr>
        <w:spacing w:line="240" w:lineRule="auto"/>
      </w:pPr>
      <w:r>
        <w:t>If you’re wondering, this week was exceptionally time-consuming in other classes for a variety of reasons, also I ran into a few issues with this lab that set me back a few days, but here it is, at the last second, barely on time.</w:t>
      </w:r>
      <w:bookmarkStart w:id="0" w:name="_GoBack"/>
      <w:bookmarkEnd w:id="0"/>
    </w:p>
    <w:sectPr w:rsidR="002B172B" w:rsidRPr="002B172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E75" w:rsidRDefault="00DC6E75" w:rsidP="0086662B">
      <w:pPr>
        <w:spacing w:after="0" w:line="240" w:lineRule="auto"/>
      </w:pPr>
      <w:r>
        <w:separator/>
      </w:r>
    </w:p>
  </w:endnote>
  <w:endnote w:type="continuationSeparator" w:id="0">
    <w:p w:rsidR="00DC6E75" w:rsidRDefault="00DC6E75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E75" w:rsidRDefault="00DC6E75" w:rsidP="0086662B">
      <w:pPr>
        <w:spacing w:after="0" w:line="240" w:lineRule="auto"/>
      </w:pPr>
      <w:r>
        <w:separator/>
      </w:r>
    </w:p>
  </w:footnote>
  <w:footnote w:type="continuationSeparator" w:id="0">
    <w:p w:rsidR="00DC6E75" w:rsidRDefault="00DC6E75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4186" w:rsidRDefault="00034186" w:rsidP="00557D00">
    <w:pPr>
      <w:pStyle w:val="Header"/>
      <w:jc w:val="right"/>
    </w:pPr>
    <w:r>
      <w:t>Justin Furtado – Lab05 Geometry Shaders</w:t>
    </w:r>
  </w:p>
  <w:p w:rsidR="00000190" w:rsidRDefault="00000190" w:rsidP="00557D0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30FCB"/>
    <w:rsid w:val="00034186"/>
    <w:rsid w:val="0009564C"/>
    <w:rsid w:val="000B0C83"/>
    <w:rsid w:val="000B67F1"/>
    <w:rsid w:val="000C0C8D"/>
    <w:rsid w:val="000D3CAA"/>
    <w:rsid w:val="000F3557"/>
    <w:rsid w:val="000F6D30"/>
    <w:rsid w:val="00100C93"/>
    <w:rsid w:val="00102587"/>
    <w:rsid w:val="00113E5E"/>
    <w:rsid w:val="001233C2"/>
    <w:rsid w:val="001278F0"/>
    <w:rsid w:val="0013044A"/>
    <w:rsid w:val="001D69B1"/>
    <w:rsid w:val="001E296A"/>
    <w:rsid w:val="001E654E"/>
    <w:rsid w:val="0021097E"/>
    <w:rsid w:val="002229CA"/>
    <w:rsid w:val="0024164E"/>
    <w:rsid w:val="002677F0"/>
    <w:rsid w:val="00287740"/>
    <w:rsid w:val="002B172B"/>
    <w:rsid w:val="002D581D"/>
    <w:rsid w:val="002D7525"/>
    <w:rsid w:val="002E4654"/>
    <w:rsid w:val="002E4949"/>
    <w:rsid w:val="0030689F"/>
    <w:rsid w:val="003068C3"/>
    <w:rsid w:val="003213EF"/>
    <w:rsid w:val="00332BD5"/>
    <w:rsid w:val="00332CE5"/>
    <w:rsid w:val="00334F8E"/>
    <w:rsid w:val="003350E0"/>
    <w:rsid w:val="00345E64"/>
    <w:rsid w:val="003468DD"/>
    <w:rsid w:val="00376618"/>
    <w:rsid w:val="003833B4"/>
    <w:rsid w:val="0039092F"/>
    <w:rsid w:val="003A0755"/>
    <w:rsid w:val="003A2933"/>
    <w:rsid w:val="003E6797"/>
    <w:rsid w:val="004052DC"/>
    <w:rsid w:val="00435769"/>
    <w:rsid w:val="00446415"/>
    <w:rsid w:val="004A053A"/>
    <w:rsid w:val="004C33D5"/>
    <w:rsid w:val="004F1F79"/>
    <w:rsid w:val="004F379F"/>
    <w:rsid w:val="00505136"/>
    <w:rsid w:val="0050613F"/>
    <w:rsid w:val="00510689"/>
    <w:rsid w:val="00557D00"/>
    <w:rsid w:val="00595FEE"/>
    <w:rsid w:val="005B15FC"/>
    <w:rsid w:val="005D0ABC"/>
    <w:rsid w:val="005E0244"/>
    <w:rsid w:val="00620860"/>
    <w:rsid w:val="00665C57"/>
    <w:rsid w:val="00674881"/>
    <w:rsid w:val="006A4898"/>
    <w:rsid w:val="006A6796"/>
    <w:rsid w:val="006C031D"/>
    <w:rsid w:val="006C34BF"/>
    <w:rsid w:val="006E05E8"/>
    <w:rsid w:val="006E6703"/>
    <w:rsid w:val="006F3A55"/>
    <w:rsid w:val="00700C70"/>
    <w:rsid w:val="00751F6D"/>
    <w:rsid w:val="0077653C"/>
    <w:rsid w:val="00777B49"/>
    <w:rsid w:val="007E2F70"/>
    <w:rsid w:val="0081311F"/>
    <w:rsid w:val="00816CFB"/>
    <w:rsid w:val="008279A3"/>
    <w:rsid w:val="008660B3"/>
    <w:rsid w:val="0086662B"/>
    <w:rsid w:val="00873FD8"/>
    <w:rsid w:val="00891F8A"/>
    <w:rsid w:val="008B3894"/>
    <w:rsid w:val="008D4BDF"/>
    <w:rsid w:val="008F6CC7"/>
    <w:rsid w:val="00914915"/>
    <w:rsid w:val="00930F0C"/>
    <w:rsid w:val="009430B7"/>
    <w:rsid w:val="009610AD"/>
    <w:rsid w:val="0096220A"/>
    <w:rsid w:val="009775C6"/>
    <w:rsid w:val="0098023C"/>
    <w:rsid w:val="009F09E2"/>
    <w:rsid w:val="009F79B1"/>
    <w:rsid w:val="00A11221"/>
    <w:rsid w:val="00A157B5"/>
    <w:rsid w:val="00A5363E"/>
    <w:rsid w:val="00A7594A"/>
    <w:rsid w:val="00A92590"/>
    <w:rsid w:val="00AB0E94"/>
    <w:rsid w:val="00AC108A"/>
    <w:rsid w:val="00B1367F"/>
    <w:rsid w:val="00B2613B"/>
    <w:rsid w:val="00B33269"/>
    <w:rsid w:val="00B44135"/>
    <w:rsid w:val="00B57B9B"/>
    <w:rsid w:val="00B66CF9"/>
    <w:rsid w:val="00BA1141"/>
    <w:rsid w:val="00BB408B"/>
    <w:rsid w:val="00BC5AF4"/>
    <w:rsid w:val="00BD3002"/>
    <w:rsid w:val="00BF0FEA"/>
    <w:rsid w:val="00C128E5"/>
    <w:rsid w:val="00C44BD7"/>
    <w:rsid w:val="00C547FC"/>
    <w:rsid w:val="00C5638E"/>
    <w:rsid w:val="00C60CCF"/>
    <w:rsid w:val="00C91911"/>
    <w:rsid w:val="00CF14FB"/>
    <w:rsid w:val="00D421EB"/>
    <w:rsid w:val="00D47C31"/>
    <w:rsid w:val="00D55944"/>
    <w:rsid w:val="00D9339D"/>
    <w:rsid w:val="00DA330F"/>
    <w:rsid w:val="00DC6E75"/>
    <w:rsid w:val="00DC75CB"/>
    <w:rsid w:val="00E26439"/>
    <w:rsid w:val="00E3100F"/>
    <w:rsid w:val="00E57513"/>
    <w:rsid w:val="00E61299"/>
    <w:rsid w:val="00E772DF"/>
    <w:rsid w:val="00E928EC"/>
    <w:rsid w:val="00EC6D5F"/>
    <w:rsid w:val="00ED2E3A"/>
    <w:rsid w:val="00ED33ED"/>
    <w:rsid w:val="00F40D8A"/>
    <w:rsid w:val="00FA1833"/>
    <w:rsid w:val="00FB791D"/>
    <w:rsid w:val="00FD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33BD0-BD41-45F1-88B7-B11D9B1EF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jfurtado</cp:lastModifiedBy>
  <cp:revision>109</cp:revision>
  <dcterms:created xsi:type="dcterms:W3CDTF">2017-01-09T16:36:00Z</dcterms:created>
  <dcterms:modified xsi:type="dcterms:W3CDTF">2017-02-10T06:34:00Z</dcterms:modified>
</cp:coreProperties>
</file>