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Arial" w:hAnsi="Arial"/>
          <w:b/>
          <w:color w:val="003865"/>
          <w:sz w:val="44"/>
        </w:rPr>
        <w:t>Workshop 4 Student Handout</w:t>
      </w:r>
    </w:p>
    <w:p>
      <w:pPr>
        <w:spacing w:after="280"/>
      </w:pPr>
      <w:r>
        <w:rPr>
          <w:rFonts w:ascii="Arial" w:hAnsi="Arial"/>
          <w:i/>
          <w:color w:val="405A70"/>
          <w:sz w:val="22"/>
        </w:rPr>
        <w:t>Advanced Analysis, GeoComputation &amp; Systems Design</w:t>
      </w:r>
    </w:p>
    <w:p>
      <w:pPr>
        <w:pStyle w:val="Heading1"/>
      </w:pPr>
      <w:r>
        <w:t>Purpose and learning objectives</w:t>
      </w:r>
    </w:p>
    <w:p>
      <w:r>
        <w:t>Why this workshop comes here. Advanced undergraduate work shifts from using GIS tools to understanding computational logic, spatial databases, automation, algorithms, and system architecture.</w:t>
      </w:r>
    </w:p>
    <w:p>
      <w:pPr>
        <w:pStyle w:val="ListBullet"/>
      </w:pPr>
      <w:r>
        <w:t>Use computational thinking to structure reproducible geospatial workflows and algorithms.</w:t>
      </w:r>
    </w:p>
    <w:p>
      <w:pPr>
        <w:pStyle w:val="ListBullet"/>
      </w:pPr>
      <w:r>
        <w:t>Explain advanced data models, spatial indexing/query concepts, spatial statistics, and computational tradeoffs.</w:t>
      </w:r>
    </w:p>
    <w:p>
      <w:pPr>
        <w:pStyle w:val="ListBullet"/>
      </w:pPr>
      <w:r>
        <w:t>Design GIS system components and workflows with attention to performance, maintainability, interoperability, and validation.</w:t>
      </w:r>
    </w:p>
    <w:p>
      <w:pPr>
        <w:pStyle w:val="ListBullet"/>
      </w:pPr>
      <w:r>
        <w:t>Translate a geographic problem into pseudocode, processing logic, data structures, and testable outputs.</w:t>
      </w:r>
    </w:p>
    <w:p>
      <w:pPr>
        <w:pStyle w:val="Heading1"/>
      </w:pPr>
      <w:r>
        <w:t>Before the workshop</w:t>
      </w:r>
    </w:p>
    <w:p>
      <w:r>
        <w:t>Review the assigned GIS Book of Knowledge subtopics. For each, record a one-sentence definition, one use case and one remaining question. Rate yourself from 0 (unfamiliar) to 3 (independent mastery).</w:t>
      </w:r>
    </w:p>
    <w:p>
      <w:pPr>
        <w:pStyle w:val="Heading1"/>
      </w:pPr>
      <w:r>
        <w:t>120-minute agenda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Minutes</w:t>
            </w:r>
          </w:p>
        </w:tc>
        <w:tc>
          <w:tcPr>
            <w:tcW w:type="dxa" w:w="3312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Segment</w:t>
            </w:r>
          </w:p>
        </w:tc>
        <w:tc>
          <w:tcPr>
            <w:tcW w:type="dxa" w:w="3312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Student task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0–10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Retrieval diagnostic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Five short scenario questions sampled from the assigned competencies; students answer individually before discussion.</w:t>
            </w:r>
          </w:p>
        </w:tc>
      </w:tr>
      <w:tr>
        <w:tc>
          <w:tcPr>
            <w:tcW w:type="dxa" w:w="3312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10–30</w:t>
            </w:r>
          </w:p>
        </w:tc>
        <w:tc>
          <w:tcPr>
            <w:tcW w:type="dxa" w:w="3312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Concept bridge</w:t>
            </w:r>
          </w:p>
        </w:tc>
        <w:tc>
          <w:tcPr>
            <w:tcW w:type="dxa" w:w="3312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Instructor connects prior coursework to the workshop's major ideas, explicitly naming common misconceptions.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30–75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Hands-on decision labs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Students work through two or three labs emphasizing method/data/design choices rather than software clicks.</w:t>
            </w:r>
          </w:p>
        </w:tc>
      </w:tr>
      <w:tr>
        <w:tc>
          <w:tcPr>
            <w:tcW w:type="dxa" w:w="3312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75–95</w:t>
            </w:r>
          </w:p>
        </w:tc>
        <w:tc>
          <w:tcPr>
            <w:tcW w:type="dxa" w:w="3312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Exam-style transfer</w:t>
            </w:r>
          </w:p>
        </w:tc>
        <w:tc>
          <w:tcPr>
            <w:tcW w:type="dxa" w:w="3312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Students answer new scenarios individually, then defend answers in pairs.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95–112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Synthesis challenge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One integrated problem requiring students to connect multiple competencies.</w:t>
            </w:r>
          </w:p>
        </w:tc>
      </w:tr>
      <w:tr>
        <w:tc>
          <w:tcPr>
            <w:tcW w:type="dxa" w:w="3312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112–120</w:t>
            </w:r>
          </w:p>
        </w:tc>
        <w:tc>
          <w:tcPr>
            <w:tcW w:type="dxa" w:w="3312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Exit ticket</w:t>
            </w:r>
          </w:p>
        </w:tc>
        <w:tc>
          <w:tcPr>
            <w:tcW w:type="dxa" w:w="3312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Students identify one mastered idea, one remaining gap, and the specific UCGIS/assessment item they will use next.</w:t>
            </w:r>
          </w:p>
        </w:tc>
      </w:tr>
    </w:tbl>
    <w:p>
      <w:pPr>
        <w:pStyle w:val="Heading1"/>
      </w:pPr>
      <w:r>
        <w:t>Activity worksheets</w:t>
      </w:r>
    </w:p>
    <w:p>
      <w:pPr>
        <w:pStyle w:val="Heading2"/>
      </w:pPr>
      <w:r>
        <w:t>Pseudocode build</w:t>
      </w:r>
    </w:p>
    <w:p>
      <w:r>
        <w:t>Translate a multi-step suitability model into inputs, preprocessing, conditions, iteration, validation, logging and outputs.</w:t>
      </w:r>
    </w:p>
    <w:p>
      <w:r>
        <w:t>Decision and justification:</w:t>
      </w:r>
    </w:p>
    <w:p>
      <w:r>
        <w:br/>
        <w:br/>
      </w:r>
    </w:p>
    <w:p>
      <w:r>
        <w:t>Assumptions, limitations and validation check:</w:t>
      </w:r>
    </w:p>
    <w:p>
      <w:r>
        <w:br/>
        <w:br/>
      </w:r>
    </w:p>
    <w:p>
      <w:pPr>
        <w:pStyle w:val="Heading2"/>
      </w:pPr>
      <w:r>
        <w:t>Database performance</w:t>
      </w:r>
    </w:p>
    <w:p>
      <w:r>
        <w:t>Choose indexing and query strategies for millions of points used in repeated spatial joins.</w:t>
      </w:r>
    </w:p>
    <w:p>
      <w:r>
        <w:t>Decision and justification:</w:t>
      </w:r>
    </w:p>
    <w:p>
      <w:r>
        <w:br/>
        <w:br/>
      </w:r>
    </w:p>
    <w:p>
      <w:r>
        <w:t>Assumptions, limitations and validation check:</w:t>
      </w:r>
    </w:p>
    <w:p>
      <w:r>
        <w:br/>
        <w:br/>
      </w:r>
    </w:p>
    <w:p>
      <w:pPr>
        <w:pStyle w:val="Heading2"/>
      </w:pPr>
      <w:r>
        <w:t>Architecture design</w:t>
      </w:r>
    </w:p>
    <w:p>
      <w:r>
        <w:t>Design acquisition, storage, processing, services, clients, security, backup and monitoring for a shared GIS.</w:t>
      </w:r>
    </w:p>
    <w:p>
      <w:r>
        <w:t>Decision and justification:</w:t>
      </w:r>
    </w:p>
    <w:p>
      <w:r>
        <w:br/>
        <w:br/>
      </w:r>
    </w:p>
    <w:p>
      <w:r>
        <w:t>Assumptions, limitations and validation check:</w:t>
      </w:r>
    </w:p>
    <w:p>
      <w:r>
        <w:br/>
        <w:br/>
      </w:r>
    </w:p>
    <w:p>
      <w:pPr>
        <w:pStyle w:val="Heading2"/>
      </w:pPr>
      <w:r>
        <w:t>Reproducibility audit</w:t>
      </w:r>
    </w:p>
    <w:p>
      <w:r>
        <w:t>Identify missing parameters, provenance, environments and tests in an analysis description.</w:t>
      </w:r>
    </w:p>
    <w:p>
      <w:r>
        <w:t>Decision and justification:</w:t>
      </w:r>
    </w:p>
    <w:p>
      <w:r>
        <w:br/>
        <w:br/>
      </w:r>
    </w:p>
    <w:p>
      <w:r>
        <w:t>Assumptions, limitations and validation check:</w:t>
      </w:r>
    </w:p>
    <w:p>
      <w:r>
        <w:br/>
        <w:br/>
      </w:r>
    </w:p>
    <w:p>
      <w:pPr>
        <w:pStyle w:val="Heading1"/>
      </w:pPr>
      <w:r>
        <w:t>After the workshop</w:t>
      </w:r>
    </w:p>
    <w:p>
      <w:pPr>
        <w:pStyle w:val="ListBullet"/>
      </w:pPr>
      <w:r>
        <w:t>Re-rate the assigned competencies from 0–3.</w:t>
      </w:r>
    </w:p>
    <w:p>
      <w:pPr>
        <w:pStyle w:val="ListBullet"/>
      </w:pPr>
      <w:r>
        <w:t>Turn every item below Level 2 into a remediation task.</w:t>
      </w:r>
    </w:p>
    <w:p>
      <w:pPr>
        <w:pStyle w:val="ListBullet"/>
      </w:pPr>
      <w:r>
        <w:t>Complete a mixed retrieval quiz 48–72 hours later.</w:t>
      </w:r>
    </w:p>
    <w:p>
      <w:pPr>
        <w:pStyle w:val="ListBullet"/>
      </w:pPr>
      <w:r>
        <w:t>Record evidence of mastery in the program tracker.</w:t>
      </w:r>
    </w:p>
    <w:p>
      <w:pPr>
        <w:pStyle w:val="Heading1"/>
      </w:pPr>
      <w:r>
        <w:t>Complete competency coverage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Year</w:t>
            </w:r>
          </w:p>
        </w:tc>
        <w:tc>
          <w:tcPr>
            <w:tcW w:type="dxa" w:w="1987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Major subject</w:t>
            </w:r>
          </w:p>
        </w:tc>
        <w:tc>
          <w:tcPr>
            <w:tcW w:type="dxa" w:w="1987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BoK code</w:t>
            </w:r>
          </w:p>
        </w:tc>
        <w:tc>
          <w:tcPr>
            <w:tcW w:type="dxa" w:w="1987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Detailed subtopic</w:t>
            </w:r>
          </w:p>
        </w:tc>
        <w:tc>
          <w:tcPr>
            <w:tcW w:type="dxa" w:w="1987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GIS&amp;T BoK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Data Modeling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DM-03-002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Data retrieval strategies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Data Modeling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DM-03-066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Spatial Indexing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Data Modeling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DM-03-072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Space-driven Structures: Grid, linear quadtree, and z-ordering tree files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Data Modeling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DM-03-073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Data-driven Structures: R-trees and Cost Models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Data Modeling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DM-03-074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Modeling Semi-Structured and Unstructured Spatial Data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Data Modeling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DM-03-075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Defining and Designing Spatial Queries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Data Modeling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DM-04-076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Optimal Input/Output (I/O) Algorithms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Data Modeling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DM-04-077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Spatial Joins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Data Modeling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DM-04-078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Geospatial Semantic Queries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Data Modeling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DM-07-059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Spatial Data Warehouses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Data Modeling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PD-05-017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SQL Languages for GIS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Analytical Methods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AM-06-080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Capturing Spatiotemporal Dynamics in Computational Modeling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Analytical Methods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AM-06-081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GIS-Based Computational Modeling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Analytical Methods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AM-06-090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Computational Movement Analysis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Analytical Methods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AM-06-102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Volumes and Space-Time Volumes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Analytical Methods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PD-01-001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Linear Programming and GIS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GeoComputation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AM-07-069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Cellular Automata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GeoComputation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AM-07-078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Genetic Algorithms and Evolutionary Computing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GeoComputation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AM-07-079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Agent-based Modeling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GeoComputation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AM-07-084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Simulation Modeling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GeoComputation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AM-07-089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Artificial Neural Networks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GeoComputation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CP-01-026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eScience, the Evolution of Science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GeoComputation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PD-01-009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Modern Programming Libraries and Infrastructures for Raster Data Analysis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GeoComputation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PD-01-021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Object-Oriented Programming in GIS Applications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GeoComputation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PD-03-018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SpatialMPI: Message Passing Interface for GIS Applications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GeoComputation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PD-05-011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Python for GIS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GeoComputation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PD-05-015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R for Geospatial Analysis and Mapping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GeoComputation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PD-05-031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PySAL and Spatial Statistics Libraries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GeoComputation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PD-05-033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GDAL/OGR and Geospatial Data IO Libraries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Design of Systems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CP-01-008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Spatial Cloud Computing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Design of Systems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CP-01-013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Cyberinfrastructure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Design of Systems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CP-04-029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Enterprise GIS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Design of Systems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KE-04-001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The process of GIS&amp;T design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Design of Systems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PD-02-005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Design, Development, Testing, and Deployment of GIS Applications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Design of Systems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PD-02-025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Verification &amp; Validation of Applied GIS Research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Design of Systems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PD-02-037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Open Source Software Development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Design of Systems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PD-03-019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GIS APIs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Design of Systems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PD-03-028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Visual Programming for GIS Applications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1832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386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386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386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