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EEC" w:rsidRDefault="003D1EEC" w:rsidP="003D1EEC">
      <w:pPr>
        <w:pStyle w:val="Titre"/>
      </w:pPr>
      <w:r w:rsidRPr="003D1EEC">
        <w:t>L’offre commercial électronique &amp; le contrat de vente</w:t>
      </w:r>
    </w:p>
    <w:p w:rsidR="008C0B35" w:rsidRDefault="008C0B35" w:rsidP="008C0B35">
      <w:pPr>
        <w:pStyle w:val="Titre1"/>
      </w:pPr>
      <w:r w:rsidRPr="008C0B35">
        <w:t>L’offre com</w:t>
      </w:r>
      <w:r w:rsidR="003D1EEC">
        <w:t>mercial électronique</w:t>
      </w:r>
    </w:p>
    <w:p w:rsidR="008C0B35" w:rsidRDefault="008C0B35" w:rsidP="008C0B35">
      <w:r>
        <w:t>Un contrat est formé à la rencontre d’une offre et d’une acceptation. Cependant l’apparition d’internet a imposé de nouveau principes pour la formation de contrat électronique ainsi que son exécution.</w:t>
      </w:r>
    </w:p>
    <w:p w:rsidR="008C0B35" w:rsidRDefault="008C0B35" w:rsidP="008C0B35">
      <w:pPr>
        <w:pStyle w:val="Titre2"/>
      </w:pPr>
      <w:r>
        <w:t>Les règle de droit commun</w:t>
      </w:r>
    </w:p>
    <w:p w:rsidR="008C0B35" w:rsidRDefault="008C0B35" w:rsidP="008C0B35">
      <w:r>
        <w:t xml:space="preserve">L’offre est une proposition ferme de conclure un contrat à des conditions </w:t>
      </w:r>
      <w:r w:rsidR="005C2BB9">
        <w:t>déterminées</w:t>
      </w:r>
      <w:r>
        <w:t>. Ainsi sont acceptation suffit à l’acceptation de ce dernier.</w:t>
      </w:r>
    </w:p>
    <w:p w:rsidR="005C2BB9" w:rsidRDefault="005C2BB9" w:rsidP="008C0B35"/>
    <w:tbl>
      <w:tblPr>
        <w:tblStyle w:val="Grilledutableau"/>
        <w:tblW w:w="0" w:type="auto"/>
        <w:tblLook w:val="04A0" w:firstRow="1" w:lastRow="0" w:firstColumn="1" w:lastColumn="0" w:noHBand="0" w:noVBand="1"/>
      </w:tblPr>
      <w:tblGrid>
        <w:gridCol w:w="4621"/>
        <w:gridCol w:w="4621"/>
      </w:tblGrid>
      <w:tr w:rsidR="005C2BB9" w:rsidTr="005C2BB9">
        <w:tc>
          <w:tcPr>
            <w:tcW w:w="9242" w:type="dxa"/>
            <w:gridSpan w:val="2"/>
            <w:vAlign w:val="center"/>
          </w:tcPr>
          <w:p w:rsidR="005C2BB9" w:rsidRDefault="005C2BB9" w:rsidP="005C2BB9">
            <w:pPr>
              <w:pStyle w:val="Important1"/>
              <w:jc w:val="center"/>
            </w:pPr>
            <w:r>
              <w:t>Caractères et effet de l’offre électronique</w:t>
            </w:r>
          </w:p>
        </w:tc>
      </w:tr>
      <w:tr w:rsidR="005C2BB9" w:rsidTr="005C2BB9">
        <w:tc>
          <w:tcPr>
            <w:tcW w:w="4621" w:type="dxa"/>
            <w:vAlign w:val="center"/>
          </w:tcPr>
          <w:p w:rsidR="005C2BB9" w:rsidRPr="005C2BB9" w:rsidRDefault="005C2BB9" w:rsidP="005C2BB9">
            <w:pPr>
              <w:pStyle w:val="Important1"/>
              <w:jc w:val="center"/>
              <w:rPr>
                <w:u w:val="none"/>
              </w:rPr>
            </w:pPr>
            <w:r w:rsidRPr="005C2BB9">
              <w:rPr>
                <w:u w:val="none"/>
              </w:rPr>
              <w:t>Caractère</w:t>
            </w:r>
          </w:p>
        </w:tc>
        <w:tc>
          <w:tcPr>
            <w:tcW w:w="4621" w:type="dxa"/>
            <w:vAlign w:val="center"/>
          </w:tcPr>
          <w:p w:rsidR="005C2BB9" w:rsidRPr="005C2BB9" w:rsidRDefault="005C2BB9" w:rsidP="005C2BB9">
            <w:pPr>
              <w:pStyle w:val="Important1"/>
              <w:jc w:val="center"/>
              <w:rPr>
                <w:u w:val="none"/>
              </w:rPr>
            </w:pPr>
            <w:r w:rsidRPr="005C2BB9">
              <w:rPr>
                <w:u w:val="none"/>
              </w:rPr>
              <w:t>Effet</w:t>
            </w:r>
          </w:p>
        </w:tc>
      </w:tr>
      <w:tr w:rsidR="005C2BB9" w:rsidTr="005C2BB9">
        <w:trPr>
          <w:trHeight w:val="313"/>
        </w:trPr>
        <w:tc>
          <w:tcPr>
            <w:tcW w:w="4621" w:type="dxa"/>
          </w:tcPr>
          <w:p w:rsidR="005C2BB9" w:rsidRDefault="005C2BB9" w:rsidP="005C2BB9">
            <w:pPr>
              <w:ind w:firstLine="0"/>
              <w:jc w:val="left"/>
            </w:pPr>
            <w:r>
              <w:t>L’offr</w:t>
            </w:r>
            <w:r w:rsidR="002901FA">
              <w:t>e doit contenir les éléments ess</w:t>
            </w:r>
            <w:r>
              <w:t>entiels du contrat (</w:t>
            </w:r>
            <w:r w:rsidR="002901FA">
              <w:t>caractéristique du produit, prix</w:t>
            </w:r>
            <w:r>
              <w:t>)</w:t>
            </w:r>
            <w:r w:rsidR="002901FA">
              <w:t xml:space="preserve"> et les conditions d’exécution (délai de livraison, garanties, …)</w:t>
            </w:r>
          </w:p>
        </w:tc>
        <w:tc>
          <w:tcPr>
            <w:tcW w:w="4621" w:type="dxa"/>
          </w:tcPr>
          <w:p w:rsidR="005C2BB9" w:rsidRDefault="00505830" w:rsidP="00505830">
            <w:pPr>
              <w:ind w:firstLine="0"/>
              <w:jc w:val="left"/>
            </w:pPr>
            <w:r>
              <w:t>Le délai de validité de l’offre doit être clair et précis. Si le délai n’est pas précisé, l’offre doit être maintenue pendant un délai dit « raisonnable ».</w:t>
            </w:r>
          </w:p>
          <w:p w:rsidR="005644DB" w:rsidRDefault="005644DB" w:rsidP="005644DB">
            <w:pPr>
              <w:ind w:firstLine="0"/>
              <w:jc w:val="left"/>
            </w:pPr>
            <w:r>
              <w:t>La loi pour la confiance dans l’économie numérique, (LCEN) du 21.06.2004, stipule que l’auteur de l’offre reste engager par elle tant qu’elle est accessible par voie électronique de sont fait.</w:t>
            </w:r>
          </w:p>
        </w:tc>
      </w:tr>
    </w:tbl>
    <w:p w:rsidR="005C2BB9" w:rsidRDefault="00FA102B" w:rsidP="00FA102B">
      <w:pPr>
        <w:pStyle w:val="Titre2"/>
      </w:pPr>
      <w:r>
        <w:t>Des règles spécifiques à l’offre électronique</w:t>
      </w:r>
    </w:p>
    <w:p w:rsidR="00FA102B" w:rsidRDefault="00FA102B" w:rsidP="00FA102B">
      <w:r>
        <w:t>Afin de permettre le développement électronique tout en assurant le protection du consommateur, le droit communautaire, par le biais de directive, et le droit français (LCEL), ont renforcé les règles applicable à tout professionnel proposant des produits ou des service en ligne.</w:t>
      </w:r>
    </w:p>
    <w:p w:rsidR="00D8255B" w:rsidRDefault="00D8255B" w:rsidP="00FA102B">
      <w:r>
        <w:t>L’offre doit contenir des éléments obligatoires (Art. 1369-4 Code Civil) :</w:t>
      </w:r>
    </w:p>
    <w:p w:rsidR="00D8255B" w:rsidRDefault="00D8255B" w:rsidP="00D8255B">
      <w:pPr>
        <w:pStyle w:val="Paragraphedeliste"/>
        <w:numPr>
          <w:ilvl w:val="0"/>
          <w:numId w:val="7"/>
        </w:numPr>
      </w:pPr>
      <w:r>
        <w:t xml:space="preserve">Les différentes étapes à </w:t>
      </w:r>
      <w:r w:rsidR="007A4AC8">
        <w:t>suivre pour conclure le contrat.</w:t>
      </w:r>
    </w:p>
    <w:p w:rsidR="00D8255B" w:rsidRDefault="00D8255B" w:rsidP="00D8255B">
      <w:pPr>
        <w:pStyle w:val="Paragraphedeliste"/>
        <w:numPr>
          <w:ilvl w:val="0"/>
          <w:numId w:val="7"/>
        </w:numPr>
      </w:pPr>
      <w:r>
        <w:t>Les moyens techniques permettant l’utilisateur de visualiser ses erreurs et de les corriger.</w:t>
      </w:r>
    </w:p>
    <w:p w:rsidR="00D8255B" w:rsidRDefault="00D8255B" w:rsidP="00D8255B">
      <w:pPr>
        <w:pStyle w:val="Paragraphedeliste"/>
        <w:numPr>
          <w:ilvl w:val="0"/>
          <w:numId w:val="7"/>
        </w:numPr>
      </w:pPr>
      <w:r>
        <w:t>Les langues proposées pour la conclusion du contrat.</w:t>
      </w:r>
    </w:p>
    <w:p w:rsidR="00D8255B" w:rsidRDefault="00D8255B" w:rsidP="00D8255B">
      <w:pPr>
        <w:pStyle w:val="Paragraphedeliste"/>
        <w:numPr>
          <w:ilvl w:val="0"/>
          <w:numId w:val="7"/>
        </w:numPr>
      </w:pPr>
      <w:r>
        <w:t>Les modalités d’archivage du contrat et les conditions pour y accéder</w:t>
      </w:r>
      <w:r w:rsidR="007A4AC8">
        <w:t>.</w:t>
      </w:r>
    </w:p>
    <w:p w:rsidR="003D2D6A" w:rsidRDefault="003D2D6A" w:rsidP="003D2D6A">
      <w:r>
        <w:t>Les autres mentions obligatoires :</w:t>
      </w:r>
    </w:p>
    <w:p w:rsidR="003D2D6A" w:rsidRDefault="007A4AC8" w:rsidP="003D2D6A">
      <w:pPr>
        <w:pStyle w:val="Paragraphedeliste"/>
        <w:numPr>
          <w:ilvl w:val="0"/>
          <w:numId w:val="8"/>
        </w:numPr>
      </w:pPr>
      <w:r>
        <w:t>Identification de l’offrant (identification social, siège social, …).</w:t>
      </w:r>
    </w:p>
    <w:p w:rsidR="007A4AC8" w:rsidRDefault="007A4AC8" w:rsidP="003D2D6A">
      <w:pPr>
        <w:pStyle w:val="Paragraphedeliste"/>
        <w:numPr>
          <w:ilvl w:val="0"/>
          <w:numId w:val="8"/>
        </w:numPr>
      </w:pPr>
      <w:r>
        <w:t>Les Condition Générales de Vente (modalité de paiement, droit de rétractation, …).</w:t>
      </w:r>
    </w:p>
    <w:p w:rsidR="007A4AC8" w:rsidRDefault="007A4AC8" w:rsidP="007A4AC8">
      <w:r>
        <w:lastRenderedPageBreak/>
        <w:t>En cas de non-respect de ces obligations par le professionnel, il encourt une amende de 1500€.</w:t>
      </w:r>
    </w:p>
    <w:p w:rsidR="007A4AC8" w:rsidRDefault="007A4AC8" w:rsidP="007A4AC8">
      <w:pPr>
        <w:pStyle w:val="Titre2"/>
      </w:pPr>
      <w:r>
        <w:t>Protection des données recueillies par l’offrant</w:t>
      </w:r>
    </w:p>
    <w:p w:rsidR="007A4AC8" w:rsidRDefault="007A4AC8" w:rsidP="00A576E8">
      <w:pPr>
        <w:pStyle w:val="Exemple"/>
      </w:pPr>
      <w:r>
        <w:t xml:space="preserve">La loi Informatique et </w:t>
      </w:r>
      <w:r w:rsidRPr="00A576E8">
        <w:t>Liberté</w:t>
      </w:r>
      <w:r w:rsidRPr="003D1EEC">
        <w:rPr>
          <w:b w:val="0"/>
        </w:rPr>
        <w:t xml:space="preserve"> du 6.01.1778 et le </w:t>
      </w:r>
      <w:r>
        <w:t xml:space="preserve">LCEN </w:t>
      </w:r>
      <w:r w:rsidRPr="003D1EEC">
        <w:rPr>
          <w:b w:val="0"/>
        </w:rPr>
        <w:t>du 21.06</w:t>
      </w:r>
      <w:r w:rsidR="00A576E8" w:rsidRPr="003D1EEC">
        <w:rPr>
          <w:b w:val="0"/>
        </w:rPr>
        <w:t>.2004</w:t>
      </w:r>
    </w:p>
    <w:p w:rsidR="00A576E8" w:rsidRDefault="00A576E8" w:rsidP="00A576E8">
      <w:pPr>
        <w:pStyle w:val="Paragraphedeliste"/>
        <w:numPr>
          <w:ilvl w:val="0"/>
          <w:numId w:val="9"/>
        </w:numPr>
      </w:pPr>
      <w:r>
        <w:t>Doivent être exacte et complètes.</w:t>
      </w:r>
    </w:p>
    <w:p w:rsidR="00A576E8" w:rsidRDefault="00A576E8" w:rsidP="00A576E8">
      <w:pPr>
        <w:pStyle w:val="Paragraphedeliste"/>
        <w:numPr>
          <w:ilvl w:val="0"/>
          <w:numId w:val="9"/>
        </w:numPr>
      </w:pPr>
      <w:r>
        <w:t>Ne doivent pas contenir de donné sensible.</w:t>
      </w:r>
    </w:p>
    <w:p w:rsidR="00A576E8" w:rsidRDefault="00A576E8" w:rsidP="00A576E8">
      <w:pPr>
        <w:pStyle w:val="Paragraphedeliste"/>
        <w:numPr>
          <w:ilvl w:val="0"/>
          <w:numId w:val="9"/>
        </w:numPr>
      </w:pPr>
      <w:r>
        <w:t>Doivent pouvoir faire l’</w:t>
      </w:r>
      <w:r w:rsidR="003D1EEC">
        <w:t>objet de modification voire de suppression par la personne concernée, qui doit connaitre l’existence de ce fichier et sa finalité.</w:t>
      </w:r>
    </w:p>
    <w:p w:rsidR="003D1EEC" w:rsidRDefault="003D1EEC" w:rsidP="003D1EEC">
      <w:pPr>
        <w:pStyle w:val="Titre1"/>
      </w:pPr>
      <w:r>
        <w:t>La formation et l’exécution du contrat de vente électronique</w:t>
      </w:r>
    </w:p>
    <w:p w:rsidR="00266A68" w:rsidRDefault="00266A68" w:rsidP="00266A68">
      <w:r>
        <w:t>Selon le code de la consommation, est un contrat á distance « toute vente d’un bien ou toute fourniture d’une prestation de service conclue sans le présence physique simultanée des deux partie, entre un consommateur et un professionnel qui, pour la conclusion de ce contrat, utilise exclusivement une ou plusieurs technique à distance. »</w:t>
      </w:r>
    </w:p>
    <w:p w:rsidR="00266A68" w:rsidRDefault="00266A68" w:rsidP="00266A68">
      <w:r>
        <w:t>Cette définition s’applique au contrat électronique, la technique utilisé étant le réseau internet.</w:t>
      </w:r>
    </w:p>
    <w:p w:rsidR="00D4517B" w:rsidRDefault="00D4517B" w:rsidP="00D4517B">
      <w:pPr>
        <w:pStyle w:val="Titre2"/>
      </w:pPr>
      <w:r>
        <w:t>La formation du contrat</w:t>
      </w:r>
    </w:p>
    <w:p w:rsidR="00D4517B" w:rsidRDefault="00D4517B" w:rsidP="00D4517B">
      <w:pPr>
        <w:rPr>
          <w:rFonts w:ascii="Times New Roman" w:hAnsi="Times New Roman" w:cs="Times New Roman"/>
        </w:rPr>
      </w:pPr>
      <w:r>
        <w:t xml:space="preserve">Les quatre conditions de validité des contrats doivent </w:t>
      </w:r>
      <w:r>
        <w:rPr>
          <w:rFonts w:ascii="Times New Roman" w:hAnsi="Times New Roman" w:cs="Times New Roman"/>
        </w:rPr>
        <w:t xml:space="preserve">être remplies : </w:t>
      </w:r>
    </w:p>
    <w:p w:rsidR="00D4517B" w:rsidRDefault="00D4517B" w:rsidP="00D4517B">
      <w:pPr>
        <w:pStyle w:val="Paragraphedeliste"/>
        <w:numPr>
          <w:ilvl w:val="0"/>
          <w:numId w:val="10"/>
        </w:numPr>
        <w:rPr>
          <w:rFonts w:ascii="Times New Roman" w:hAnsi="Times New Roman" w:cs="Times New Roman"/>
        </w:rPr>
      </w:pPr>
      <w:r>
        <w:rPr>
          <w:rFonts w:ascii="Times New Roman" w:hAnsi="Times New Roman" w:cs="Times New Roman"/>
        </w:rPr>
        <w:t>Le consentement des parties doit être exempt de vice : erreur, dol, violence.</w:t>
      </w:r>
    </w:p>
    <w:p w:rsidR="00D4517B" w:rsidRDefault="00D4517B" w:rsidP="00D4517B">
      <w:pPr>
        <w:pStyle w:val="Paragraphedeliste"/>
        <w:numPr>
          <w:ilvl w:val="0"/>
          <w:numId w:val="10"/>
        </w:numPr>
        <w:rPr>
          <w:rFonts w:ascii="Times New Roman" w:hAnsi="Times New Roman" w:cs="Times New Roman"/>
        </w:rPr>
      </w:pPr>
      <w:r>
        <w:rPr>
          <w:rFonts w:ascii="Times New Roman" w:hAnsi="Times New Roman" w:cs="Times New Roman"/>
        </w:rPr>
        <w:t>Les parties doivent avoir les capacités de contracter.</w:t>
      </w:r>
    </w:p>
    <w:p w:rsidR="00D4517B" w:rsidRDefault="00D4517B" w:rsidP="00D4517B">
      <w:pPr>
        <w:pStyle w:val="Paragraphedeliste"/>
        <w:numPr>
          <w:ilvl w:val="0"/>
          <w:numId w:val="10"/>
        </w:numPr>
        <w:rPr>
          <w:rFonts w:ascii="Times New Roman" w:hAnsi="Times New Roman" w:cs="Times New Roman"/>
        </w:rPr>
      </w:pPr>
      <w:r>
        <w:rPr>
          <w:rFonts w:ascii="Times New Roman" w:hAnsi="Times New Roman" w:cs="Times New Roman"/>
        </w:rPr>
        <w:t>Un objet certain doit former la matière de l’engagement.</w:t>
      </w:r>
    </w:p>
    <w:p w:rsidR="00D4517B" w:rsidRDefault="00D4517B" w:rsidP="00D4517B">
      <w:pPr>
        <w:pStyle w:val="Paragraphedeliste"/>
        <w:numPr>
          <w:ilvl w:val="0"/>
          <w:numId w:val="10"/>
        </w:numPr>
        <w:rPr>
          <w:rFonts w:ascii="Times New Roman" w:hAnsi="Times New Roman" w:cs="Times New Roman"/>
        </w:rPr>
      </w:pPr>
      <w:r>
        <w:rPr>
          <w:rFonts w:ascii="Times New Roman" w:hAnsi="Times New Roman" w:cs="Times New Roman"/>
        </w:rPr>
        <w:t>La cause de l’obligation doit être licite.</w:t>
      </w:r>
    </w:p>
    <w:p w:rsidR="00CF2DFB" w:rsidRDefault="00CF2DFB" w:rsidP="00CF2DFB">
      <w:pPr>
        <w:rPr>
          <w:rFonts w:ascii="Times New Roman" w:hAnsi="Times New Roman" w:cs="Times New Roman"/>
        </w:rPr>
      </w:pPr>
      <w:r>
        <w:rPr>
          <w:rFonts w:ascii="Times New Roman" w:hAnsi="Times New Roman" w:cs="Times New Roman"/>
        </w:rPr>
        <w:t>Ainsi différentes question peuvent se poser :</w:t>
      </w:r>
    </w:p>
    <w:p w:rsidR="00CF2DFB" w:rsidRDefault="00CF2DFB" w:rsidP="00CF2DFB">
      <w:pPr>
        <w:pStyle w:val="Paragraphedeliste"/>
        <w:numPr>
          <w:ilvl w:val="0"/>
          <w:numId w:val="11"/>
        </w:numPr>
        <w:rPr>
          <w:rFonts w:ascii="Times New Roman" w:hAnsi="Times New Roman" w:cs="Times New Roman"/>
        </w:rPr>
      </w:pPr>
      <w:r>
        <w:rPr>
          <w:rFonts w:ascii="Times New Roman" w:hAnsi="Times New Roman" w:cs="Times New Roman"/>
        </w:rPr>
        <w:t>L’acheteur n’a-t-il pas été trompé ?</w:t>
      </w:r>
    </w:p>
    <w:p w:rsidR="00CF2DFB" w:rsidRDefault="00CF2DFB" w:rsidP="00CF2DFB">
      <w:pPr>
        <w:pStyle w:val="Paragraphedeliste"/>
        <w:numPr>
          <w:ilvl w:val="0"/>
          <w:numId w:val="11"/>
        </w:numPr>
        <w:rPr>
          <w:rFonts w:ascii="Times New Roman" w:hAnsi="Times New Roman" w:cs="Times New Roman"/>
        </w:rPr>
      </w:pPr>
      <w:r>
        <w:rPr>
          <w:rFonts w:ascii="Times New Roman" w:hAnsi="Times New Roman" w:cs="Times New Roman"/>
        </w:rPr>
        <w:t>Est-il majeur ?</w:t>
      </w:r>
    </w:p>
    <w:p w:rsidR="00CF2DFB" w:rsidRDefault="00CF2DFB" w:rsidP="00CF2DFB">
      <w:pPr>
        <w:pStyle w:val="Paragraphedeliste"/>
        <w:numPr>
          <w:ilvl w:val="0"/>
          <w:numId w:val="11"/>
        </w:numPr>
        <w:rPr>
          <w:rFonts w:ascii="Times New Roman" w:hAnsi="Times New Roman" w:cs="Times New Roman"/>
        </w:rPr>
      </w:pPr>
      <w:r>
        <w:rPr>
          <w:rFonts w:ascii="Times New Roman" w:hAnsi="Times New Roman" w:cs="Times New Roman"/>
        </w:rPr>
        <w:t>Le produit vendu est-il licite ?</w:t>
      </w:r>
    </w:p>
    <w:p w:rsidR="00CF2DFB" w:rsidRPr="006D6D86" w:rsidRDefault="00CF2DFB" w:rsidP="006D6D86">
      <w:pPr>
        <w:pStyle w:val="Paragraphedeliste"/>
        <w:numPr>
          <w:ilvl w:val="0"/>
          <w:numId w:val="11"/>
        </w:numPr>
        <w:rPr>
          <w:rFonts w:ascii="Times New Roman" w:hAnsi="Times New Roman" w:cs="Times New Roman"/>
        </w:rPr>
      </w:pPr>
      <w:r>
        <w:rPr>
          <w:rFonts w:ascii="Times New Roman" w:hAnsi="Times New Roman" w:cs="Times New Roman"/>
        </w:rPr>
        <w:t>…</w:t>
      </w:r>
      <w:r w:rsidR="006D6D86">
        <w:rPr>
          <w:rFonts w:ascii="Times New Roman" w:hAnsi="Times New Roman" w:cs="Times New Roman"/>
        </w:rPr>
        <w:br w:type="page"/>
      </w:r>
    </w:p>
    <w:p w:rsidR="009B6372" w:rsidRDefault="009B6372" w:rsidP="009B6372">
      <w:pPr>
        <w:rPr>
          <w:rFonts w:ascii="Times New Roman" w:hAnsi="Times New Roman" w:cs="Times New Roman"/>
          <w:noProof/>
        </w:rPr>
      </w:pPr>
      <w:r>
        <w:rPr>
          <w:rFonts w:ascii="Times New Roman" w:hAnsi="Times New Roman" w:cs="Times New Roman"/>
        </w:rPr>
        <w:lastRenderedPageBreak/>
        <w:t>La loi a prévu que le contrat électronique était formé par le « double clique »</w:t>
      </w:r>
      <w:r>
        <w:rPr>
          <w:rFonts w:ascii="Times New Roman" w:hAnsi="Times New Roman" w:cs="Times New Roman"/>
          <w:noProof/>
          <w:lang w:val="en-US"/>
        </w:rPr>
        <w:drawing>
          <wp:inline distT="0" distB="0" distL="0" distR="0" wp14:anchorId="4A362614" wp14:editId="1A5FB412">
            <wp:extent cx="5581650" cy="3733800"/>
            <wp:effectExtent l="76200" t="38100" r="95250" b="13335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7515E" w:rsidRDefault="0007515E" w:rsidP="0007515E">
      <w:pPr>
        <w:pStyle w:val="Titre2"/>
      </w:pPr>
      <w:r>
        <w:t>L’exécution du contrat électronique</w:t>
      </w:r>
    </w:p>
    <w:p w:rsidR="0007515E" w:rsidRDefault="00D42339" w:rsidP="0007515E">
      <w:r>
        <w:t>Une fois le contrat valablement formé, les parties doivent remplir leurs obligations.</w:t>
      </w:r>
    </w:p>
    <w:p w:rsidR="00D42339" w:rsidRDefault="00A90110" w:rsidP="00A90110">
      <w:pPr>
        <w:pStyle w:val="Titre3"/>
      </w:pPr>
      <w:r>
        <w:t xml:space="preserve">Obligations du </w:t>
      </w:r>
      <w:r w:rsidR="00D42339">
        <w:t>vendeur</w:t>
      </w:r>
    </w:p>
    <w:p w:rsidR="00D42339" w:rsidRDefault="00D42339" w:rsidP="00D42339">
      <w:pPr>
        <w:pStyle w:val="Paragraphedeliste"/>
        <w:numPr>
          <w:ilvl w:val="0"/>
          <w:numId w:val="12"/>
        </w:numPr>
      </w:pPr>
      <w:r>
        <w:t>Il doit délivrer le bien ou exécuter la prestation à la date prévue au contrat. Le code de la consommation prévoit un délai de 30 jours et la loi Chatel du 3.1.2008 impose que la date de livraison soit indiquée avant la conclusion du contrat. A défaut, le fournisseur est réputé délivrer le bien de la conclusion du contrat.</w:t>
      </w:r>
    </w:p>
    <w:p w:rsidR="00D42339" w:rsidRDefault="00D42339" w:rsidP="00D42339">
      <w:pPr>
        <w:pStyle w:val="Paragraphedeliste"/>
        <w:numPr>
          <w:ilvl w:val="0"/>
          <w:numId w:val="12"/>
        </w:numPr>
      </w:pPr>
      <w:r>
        <w:t>Il doit garantir le bien contre les vices cachés qui le rendent impropre à l’utilisation et dont le défaut était non apparent au moment de la vente.</w:t>
      </w:r>
    </w:p>
    <w:p w:rsidR="000F6B3C" w:rsidRDefault="00F65AD8" w:rsidP="000F6B3C">
      <w:pPr>
        <w:pStyle w:val="Paragraphedeliste"/>
        <w:numPr>
          <w:ilvl w:val="0"/>
          <w:numId w:val="12"/>
        </w:numPr>
      </w:pPr>
      <w:r>
        <w:t>L’</w:t>
      </w:r>
      <w:r w:rsidR="000F6B3C">
        <w:t>ache</w:t>
      </w:r>
      <w:r>
        <w:t xml:space="preserve">teur </w:t>
      </w:r>
      <w:r w:rsidR="000F6B3C">
        <w:t>bénéficie</w:t>
      </w:r>
      <w:r>
        <w:t xml:space="preserve"> d’un </w:t>
      </w:r>
      <w:r w:rsidR="000F6B3C">
        <w:t>délai</w:t>
      </w:r>
      <w:r>
        <w:t xml:space="preserve"> de </w:t>
      </w:r>
      <w:r w:rsidR="000F6B3C">
        <w:t>rétractation</w:t>
      </w:r>
      <w:r>
        <w:t xml:space="preserve"> de 7 jours à</w:t>
      </w:r>
      <w:r w:rsidR="000F6B3C">
        <w:t xml:space="preserve"> </w:t>
      </w:r>
      <w:r>
        <w:t>compter de la réception de biens ou de l’acceptation de l’offre pour les services.</w:t>
      </w:r>
      <w:r w:rsidR="000F6B3C">
        <w:t xml:space="preserve"> Le fournisseur doit rembourser la totalité des frais (y compris de livraison), mais l’acheteur prend à sa charge les frais de retour.</w:t>
      </w:r>
    </w:p>
    <w:p w:rsidR="00B52DD3" w:rsidRDefault="00B52DD3" w:rsidP="000F6B3C">
      <w:pPr>
        <w:pStyle w:val="Paragraphedeliste"/>
        <w:numPr>
          <w:ilvl w:val="0"/>
          <w:numId w:val="12"/>
        </w:numPr>
      </w:pPr>
      <w:r>
        <w:t>Le vendeur est responsable de plein droit à l’égard du consommateur quant à la bonne exécution du contrat (LCEN). Il est donc responsable d’éventuelles fautes commise par les intermédiaires.</w:t>
      </w:r>
    </w:p>
    <w:p w:rsidR="00A90110" w:rsidRDefault="00A90110" w:rsidP="00A90110">
      <w:pPr>
        <w:pStyle w:val="Titre3"/>
      </w:pPr>
      <w:r>
        <w:lastRenderedPageBreak/>
        <w:t>Obligations de l’acheteur</w:t>
      </w:r>
    </w:p>
    <w:p w:rsidR="00A90110" w:rsidRDefault="00A90110" w:rsidP="00A90110">
      <w:pPr>
        <w:pStyle w:val="Paragraphedeliste"/>
        <w:numPr>
          <w:ilvl w:val="0"/>
          <w:numId w:val="13"/>
        </w:numPr>
      </w:pPr>
      <w:r>
        <w:t xml:space="preserve">Doit payer les prix </w:t>
      </w:r>
      <w:r w:rsidR="009873C8">
        <w:t>convenu</w:t>
      </w:r>
      <w:r>
        <w:t xml:space="preserve">, soit immédiatement par carte bancaire ou par </w:t>
      </w:r>
      <w:r w:rsidR="005B1739">
        <w:t>porte-monnaie</w:t>
      </w:r>
      <w:r>
        <w:t xml:space="preserve"> électronique, soit de manière </w:t>
      </w:r>
      <w:r w:rsidR="005B1739">
        <w:t>différée</w:t>
      </w:r>
      <w:r>
        <w:t xml:space="preserve"> à la livraison du bien ou lors de l’exécution de la prestation.</w:t>
      </w:r>
    </w:p>
    <w:p w:rsidR="005B1739" w:rsidRDefault="005B1739" w:rsidP="00A90110">
      <w:pPr>
        <w:pStyle w:val="Paragraphedeliste"/>
        <w:numPr>
          <w:ilvl w:val="0"/>
          <w:numId w:val="13"/>
        </w:numPr>
      </w:pPr>
      <w:r>
        <w:t>Il doit prendre livraison du bien. Il s’agit de l’obligation de retirement</w:t>
      </w:r>
    </w:p>
    <w:p w:rsidR="005B1739" w:rsidRPr="00A90110" w:rsidRDefault="005B1739" w:rsidP="005B1739">
      <w:r>
        <w:t>j.guingo@yahou.fr</w:t>
      </w:r>
      <w:bookmarkStart w:id="0" w:name="_GoBack"/>
      <w:bookmarkEnd w:id="0"/>
    </w:p>
    <w:sectPr w:rsidR="005B1739" w:rsidRPr="00A90110" w:rsidSect="009454D3">
      <w:headerReference w:type="even" r:id="rId15"/>
      <w:headerReference w:type="default" r:id="rId16"/>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8E3" w:rsidRDefault="00CB78E3" w:rsidP="009454D3">
      <w:pPr>
        <w:spacing w:after="0"/>
      </w:pPr>
      <w:r>
        <w:separator/>
      </w:r>
    </w:p>
  </w:endnote>
  <w:endnote w:type="continuationSeparator" w:id="0">
    <w:p w:rsidR="00CB78E3" w:rsidRDefault="00CB78E3" w:rsidP="009454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HGMinchoB">
    <w:altName w:val="MS PMinch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99" w:type="pct"/>
      <w:tblCellMar>
        <w:top w:w="72" w:type="dxa"/>
        <w:left w:w="115" w:type="dxa"/>
        <w:bottom w:w="72" w:type="dxa"/>
        <w:right w:w="115" w:type="dxa"/>
      </w:tblCellMar>
      <w:tblLook w:val="04A0" w:firstRow="1" w:lastRow="0" w:firstColumn="1" w:lastColumn="0" w:noHBand="0" w:noVBand="1"/>
    </w:tblPr>
    <w:tblGrid>
      <w:gridCol w:w="540"/>
      <w:gridCol w:w="8714"/>
    </w:tblGrid>
    <w:tr w:rsidR="00280CC3" w:rsidTr="00280CC3">
      <w:tc>
        <w:tcPr>
          <w:tcW w:w="292" w:type="pct"/>
          <w:tcBorders>
            <w:top w:val="single" w:sz="4" w:space="0" w:color="743D3D" w:themeColor="accent2" w:themeShade="BF"/>
          </w:tcBorders>
          <w:shd w:val="clear" w:color="auto" w:fill="743D3D" w:themeFill="accent2" w:themeFillShade="BF"/>
        </w:tcPr>
        <w:p w:rsidR="00280CC3" w:rsidRPr="00280CC3" w:rsidRDefault="00280CC3" w:rsidP="00280CC3">
          <w:pPr>
            <w:pStyle w:val="Pieddepage"/>
            <w:ind w:left="-142" w:right="-116" w:firstLine="0"/>
            <w:jc w:val="center"/>
            <w:rPr>
              <w:b/>
              <w:bCs/>
              <w:color w:val="FFFFFF" w:themeColor="background1"/>
            </w:rPr>
          </w:pPr>
          <w:r w:rsidRPr="00280CC3">
            <w:rPr>
              <w:b/>
            </w:rPr>
            <w:fldChar w:fldCharType="begin"/>
          </w:r>
          <w:r w:rsidRPr="00280CC3">
            <w:rPr>
              <w:b/>
            </w:rPr>
            <w:instrText>PAGE   \* MERGEFORMAT</w:instrText>
          </w:r>
          <w:r w:rsidRPr="00280CC3">
            <w:rPr>
              <w:b/>
            </w:rPr>
            <w:fldChar w:fldCharType="separate"/>
          </w:r>
          <w:r w:rsidR="005B1739" w:rsidRPr="005B1739">
            <w:rPr>
              <w:b/>
              <w:noProof/>
              <w:color w:val="FFFFFF" w:themeColor="background1"/>
            </w:rPr>
            <w:t>4</w:t>
          </w:r>
          <w:r w:rsidRPr="00280CC3">
            <w:rPr>
              <w:b/>
              <w:color w:val="FFFFFF" w:themeColor="background1"/>
            </w:rPr>
            <w:fldChar w:fldCharType="end"/>
          </w:r>
        </w:p>
      </w:tc>
      <w:tc>
        <w:tcPr>
          <w:tcW w:w="4708" w:type="pct"/>
          <w:tcBorders>
            <w:top w:val="single" w:sz="4" w:space="0" w:color="auto"/>
          </w:tcBorders>
        </w:tcPr>
        <w:p w:rsidR="00280CC3" w:rsidRDefault="00280CC3" w:rsidP="00280CC3">
          <w:pPr>
            <w:pStyle w:val="Pieddepage"/>
            <w:ind w:firstLine="0"/>
          </w:pPr>
          <w:r w:rsidRPr="00280CC3">
            <w:rPr>
              <w:b/>
              <w:u w:val="single"/>
            </w:rPr>
            <w:fldChar w:fldCharType="begin"/>
          </w:r>
          <w:r w:rsidRPr="00280CC3">
            <w:rPr>
              <w:b/>
              <w:u w:val="single"/>
            </w:rPr>
            <w:instrText xml:space="preserve"> STYLEREF  "1"  </w:instrText>
          </w:r>
          <w:r w:rsidR="003D1EEC">
            <w:rPr>
              <w:b/>
              <w:u w:val="single"/>
            </w:rPr>
            <w:fldChar w:fldCharType="separate"/>
          </w:r>
          <w:r w:rsidR="005B1739">
            <w:rPr>
              <w:b/>
              <w:noProof/>
              <w:u w:val="single"/>
            </w:rPr>
            <w:t>La formation et l’exécution du contrat de vente électronique</w:t>
          </w:r>
          <w:r w:rsidRPr="00280CC3">
            <w:rPr>
              <w:b/>
              <w:u w:val="single"/>
            </w:rPr>
            <w:fldChar w:fldCharType="end"/>
          </w:r>
          <w:r>
            <w:t xml:space="preserve"> | </w:t>
          </w:r>
          <w:sdt>
            <w:sdtPr>
              <w:alias w:val="Société"/>
              <w:id w:val="75914618"/>
              <w:placeholder>
                <w:docPart w:val="2670B91429564B07B1B203ADB374360B"/>
              </w:placeholder>
              <w:dataBinding w:prefixMappings="xmlns:ns0='http://schemas.openxmlformats.org/officeDocument/2006/extended-properties'" w:xpath="/ns0:Properties[1]/ns0:Company[1]" w:storeItemID="{6668398D-A668-4E3E-A5EB-62B293D839F1}"/>
              <w:text/>
            </w:sdtPr>
            <w:sdtEndPr/>
            <w:sdtContent>
              <w:r>
                <w:t>Thomias Yannis</w:t>
              </w:r>
            </w:sdtContent>
          </w:sdt>
        </w:p>
      </w:tc>
    </w:tr>
  </w:tbl>
  <w:p w:rsidR="00280CC3" w:rsidRDefault="00280CC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95"/>
      <w:gridCol w:w="561"/>
    </w:tblGrid>
    <w:tr w:rsidR="009454D3" w:rsidTr="00636D55">
      <w:tc>
        <w:tcPr>
          <w:tcW w:w="4697" w:type="pct"/>
          <w:tcBorders>
            <w:top w:val="single" w:sz="4" w:space="0" w:color="000000" w:themeColor="text1"/>
          </w:tcBorders>
        </w:tcPr>
        <w:p w:rsidR="009454D3" w:rsidRDefault="00CB78E3" w:rsidP="009454D3">
          <w:pPr>
            <w:pStyle w:val="Pieddepage"/>
            <w:jc w:val="right"/>
          </w:pPr>
          <w:sdt>
            <w:sdtPr>
              <w:alias w:val="Société"/>
              <w:id w:val="75971759"/>
              <w:placeholder>
                <w:docPart w:val="03B31078517848B8954292354BA0568F"/>
              </w:placeholder>
              <w:dataBinding w:prefixMappings="xmlns:ns0='http://schemas.openxmlformats.org/officeDocument/2006/extended-properties'" w:xpath="/ns0:Properties[1]/ns0:Company[1]" w:storeItemID="{6668398D-A668-4E3E-A5EB-62B293D839F1}"/>
              <w:text/>
            </w:sdtPr>
            <w:sdtEndPr/>
            <w:sdtContent>
              <w:r w:rsidR="00954F38">
                <w:t>Thomias</w:t>
              </w:r>
              <w:r w:rsidR="009454D3">
                <w:t xml:space="preserve"> Yannis</w:t>
              </w:r>
            </w:sdtContent>
          </w:sdt>
          <w:r w:rsidR="009454D3">
            <w:t xml:space="preserve"> | </w:t>
          </w:r>
          <w:r w:rsidR="009454D3" w:rsidRPr="00280CC3">
            <w:rPr>
              <w:b/>
              <w:u w:val="single"/>
            </w:rPr>
            <w:fldChar w:fldCharType="begin"/>
          </w:r>
          <w:r w:rsidR="009454D3" w:rsidRPr="00280CC3">
            <w:rPr>
              <w:b/>
              <w:u w:val="single"/>
            </w:rPr>
            <w:instrText xml:space="preserve"> STYLEREF  "1"  </w:instrText>
          </w:r>
          <w:r w:rsidR="008C0B35">
            <w:rPr>
              <w:b/>
              <w:u w:val="single"/>
            </w:rPr>
            <w:fldChar w:fldCharType="separate"/>
          </w:r>
          <w:r w:rsidR="005B1739">
            <w:rPr>
              <w:b/>
              <w:noProof/>
              <w:u w:val="single"/>
            </w:rPr>
            <w:t>La formation et l’exécution du contrat de vente électronique</w:t>
          </w:r>
          <w:r w:rsidR="009454D3" w:rsidRPr="00280CC3">
            <w:rPr>
              <w:b/>
              <w:u w:val="single"/>
            </w:rPr>
            <w:fldChar w:fldCharType="end"/>
          </w:r>
        </w:p>
      </w:tc>
      <w:tc>
        <w:tcPr>
          <w:tcW w:w="303" w:type="pct"/>
          <w:tcBorders>
            <w:top w:val="single" w:sz="4" w:space="0" w:color="9C5252" w:themeColor="accent2"/>
          </w:tcBorders>
          <w:shd w:val="clear" w:color="auto" w:fill="743D3D" w:themeFill="accent2" w:themeFillShade="BF"/>
        </w:tcPr>
        <w:p w:rsidR="009454D3" w:rsidRPr="00636D55" w:rsidRDefault="009454D3" w:rsidP="00636D55">
          <w:pPr>
            <w:pStyle w:val="En-tte"/>
            <w:ind w:left="-124" w:firstLine="16"/>
            <w:jc w:val="center"/>
            <w:rPr>
              <w:b/>
              <w:color w:val="FFFFFF" w:themeColor="background1"/>
            </w:rPr>
          </w:pPr>
          <w:r w:rsidRPr="00280CC3">
            <w:rPr>
              <w:b/>
              <w:color w:val="FFFFFF" w:themeColor="background1"/>
            </w:rPr>
            <w:fldChar w:fldCharType="begin"/>
          </w:r>
          <w:r w:rsidRPr="00280CC3">
            <w:rPr>
              <w:b/>
              <w:color w:val="FFFFFF" w:themeColor="background1"/>
            </w:rPr>
            <w:instrText>PAGE   \* MERGEFORMAT</w:instrText>
          </w:r>
          <w:r w:rsidRPr="00280CC3">
            <w:rPr>
              <w:b/>
              <w:color w:val="FFFFFF" w:themeColor="background1"/>
            </w:rPr>
            <w:fldChar w:fldCharType="separate"/>
          </w:r>
          <w:r w:rsidR="005B1739">
            <w:rPr>
              <w:b/>
              <w:noProof/>
              <w:color w:val="FFFFFF" w:themeColor="background1"/>
            </w:rPr>
            <w:t>3</w:t>
          </w:r>
          <w:r w:rsidRPr="00280CC3">
            <w:rPr>
              <w:b/>
              <w:color w:val="FFFFFF" w:themeColor="background1"/>
            </w:rPr>
            <w:fldChar w:fldCharType="end"/>
          </w:r>
        </w:p>
      </w:tc>
    </w:tr>
  </w:tbl>
  <w:p w:rsidR="009454D3" w:rsidRPr="009454D3" w:rsidRDefault="009454D3" w:rsidP="009454D3">
    <w:pPr>
      <w:pStyle w:val="Pieddepage"/>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8E3" w:rsidRDefault="00CB78E3" w:rsidP="009454D3">
      <w:pPr>
        <w:spacing w:after="0"/>
      </w:pPr>
      <w:r>
        <w:separator/>
      </w:r>
    </w:p>
  </w:footnote>
  <w:footnote w:type="continuationSeparator" w:id="0">
    <w:p w:rsidR="00CB78E3" w:rsidRDefault="00CB78E3" w:rsidP="009454D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77"/>
      <w:gridCol w:w="6479"/>
    </w:tblGrid>
    <w:tr w:rsidR="00280CC3">
      <w:sdt>
        <w:sdtPr>
          <w:rPr>
            <w:color w:val="FFFFFF" w:themeColor="background1"/>
          </w:rPr>
          <w:alias w:val="Date"/>
          <w:id w:val="77625188"/>
          <w:placeholder>
            <w:docPart w:val="F0633DBE6B5D4276A8CC60B3A0552042"/>
          </w:placeholder>
          <w:dataBinding w:prefixMappings="xmlns:ns0='http://schemas.microsoft.com/office/2006/coverPageProps'" w:xpath="/ns0:CoverPageProperties[1]/ns0:PublishDate[1]" w:storeItemID="{55AF091B-3C7A-41E3-B477-F2FDAA23CFDA}"/>
          <w:date w:fullDate="2013-06-24T00:00:00Z">
            <w:dateFormat w:val="dd MMMM yyyy"/>
            <w:lid w:val="fr-FR"/>
            <w:storeMappedDataAs w:val="dateTime"/>
            <w:calendar w:val="gregorian"/>
          </w:date>
        </w:sdtPr>
        <w:sdtEndPr/>
        <w:sdtContent>
          <w:tc>
            <w:tcPr>
              <w:tcW w:w="1500" w:type="pct"/>
              <w:tcBorders>
                <w:bottom w:val="single" w:sz="4" w:space="0" w:color="743D3D" w:themeColor="accent2" w:themeShade="BF"/>
              </w:tcBorders>
              <w:shd w:val="clear" w:color="auto" w:fill="743D3D" w:themeFill="accent2" w:themeFillShade="BF"/>
              <w:vAlign w:val="bottom"/>
            </w:tcPr>
            <w:p w:rsidR="00280CC3" w:rsidRDefault="007A4AC8">
              <w:pPr>
                <w:pStyle w:val="En-tte"/>
                <w:jc w:val="right"/>
                <w:rPr>
                  <w:color w:val="FFFFFF" w:themeColor="background1"/>
                </w:rPr>
              </w:pPr>
              <w:r>
                <w:rPr>
                  <w:color w:val="FFFFFF" w:themeColor="background1"/>
                </w:rPr>
                <w:t>24 juin 2013</w:t>
              </w:r>
            </w:p>
          </w:tc>
        </w:sdtContent>
      </w:sdt>
      <w:tc>
        <w:tcPr>
          <w:tcW w:w="4000" w:type="pct"/>
          <w:tcBorders>
            <w:bottom w:val="single" w:sz="4" w:space="0" w:color="auto"/>
          </w:tcBorders>
          <w:vAlign w:val="bottom"/>
        </w:tcPr>
        <w:p w:rsidR="00280CC3" w:rsidRDefault="00280CC3">
          <w:pPr>
            <w:pStyle w:val="En-tte"/>
            <w:rPr>
              <w:color w:val="B16214" w:themeColor="accent3" w:themeShade="BF"/>
            </w:rPr>
          </w:pPr>
          <w:r w:rsidRPr="00954F38">
            <w:rPr>
              <w:b/>
              <w:bCs/>
              <w:color w:val="B16214" w:themeColor="accent3" w:themeShade="BF"/>
              <w:sz w:val="36"/>
              <w:szCs w:val="36"/>
            </w:rPr>
            <w:t>Eco Droit Management</w:t>
          </w:r>
        </w:p>
      </w:tc>
    </w:tr>
  </w:tbl>
  <w:p w:rsidR="00280CC3" w:rsidRDefault="00280CC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479"/>
      <w:gridCol w:w="2777"/>
    </w:tblGrid>
    <w:tr w:rsidR="009454D3">
      <w:tc>
        <w:tcPr>
          <w:tcW w:w="3500" w:type="pct"/>
          <w:tcBorders>
            <w:bottom w:val="single" w:sz="4" w:space="0" w:color="auto"/>
          </w:tcBorders>
          <w:vAlign w:val="bottom"/>
        </w:tcPr>
        <w:p w:rsidR="009454D3" w:rsidRPr="00954F38" w:rsidRDefault="009454D3">
          <w:pPr>
            <w:pStyle w:val="En-tte"/>
            <w:jc w:val="right"/>
            <w:rPr>
              <w:color w:val="B16214" w:themeColor="accent3" w:themeShade="BF"/>
              <w:sz w:val="36"/>
              <w:szCs w:val="36"/>
            </w:rPr>
          </w:pPr>
          <w:r w:rsidRPr="00954F38">
            <w:rPr>
              <w:b/>
              <w:bCs/>
              <w:color w:val="B16214" w:themeColor="accent3" w:themeShade="BF"/>
              <w:sz w:val="36"/>
              <w:szCs w:val="36"/>
            </w:rPr>
            <w:t>Eco Droit Management</w:t>
          </w:r>
        </w:p>
      </w:tc>
      <w:sdt>
        <w:sdtPr>
          <w:rPr>
            <w:color w:val="FFFFFF" w:themeColor="background1"/>
          </w:rPr>
          <w:alias w:val="Date"/>
          <w:id w:val="77677290"/>
          <w:placeholder>
            <w:docPart w:val="D664FAF1F6F043BEB13162BB0C29D947"/>
          </w:placeholder>
          <w:dataBinding w:prefixMappings="xmlns:ns0='http://schemas.microsoft.com/office/2006/coverPageProps'" w:xpath="/ns0:CoverPageProperties[1]/ns0:PublishDate[1]" w:storeItemID="{55AF091B-3C7A-41E3-B477-F2FDAA23CFDA}"/>
          <w:date w:fullDate="2013-06-24T00:00:00Z">
            <w:dateFormat w:val="dd MMMM yyyy"/>
            <w:lid w:val="fr-FR"/>
            <w:storeMappedDataAs w:val="dateTime"/>
            <w:calendar w:val="gregorian"/>
          </w:date>
        </w:sdtPr>
        <w:sdtEndPr/>
        <w:sdtContent>
          <w:tc>
            <w:tcPr>
              <w:tcW w:w="1500" w:type="pct"/>
              <w:tcBorders>
                <w:bottom w:val="single" w:sz="4" w:space="0" w:color="743D3D" w:themeColor="accent2" w:themeShade="BF"/>
              </w:tcBorders>
              <w:shd w:val="clear" w:color="auto" w:fill="743D3D" w:themeFill="accent2" w:themeFillShade="BF"/>
              <w:vAlign w:val="bottom"/>
            </w:tcPr>
            <w:p w:rsidR="009454D3" w:rsidRDefault="007A4AC8">
              <w:pPr>
                <w:pStyle w:val="En-tte"/>
                <w:rPr>
                  <w:color w:val="FFFFFF" w:themeColor="background1"/>
                </w:rPr>
              </w:pPr>
              <w:r>
                <w:rPr>
                  <w:color w:val="FFFFFF" w:themeColor="background1"/>
                </w:rPr>
                <w:t>24 juin 2013</w:t>
              </w:r>
            </w:p>
          </w:tc>
        </w:sdtContent>
      </w:sdt>
    </w:tr>
  </w:tbl>
  <w:p w:rsidR="009454D3" w:rsidRDefault="009454D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7FB6"/>
    <w:multiLevelType w:val="hybridMultilevel"/>
    <w:tmpl w:val="78445A02"/>
    <w:lvl w:ilvl="0" w:tplc="040C000B">
      <w:start w:val="1"/>
      <w:numFmt w:val="bullet"/>
      <w:lvlText w:val=""/>
      <w:lvlJc w:val="left"/>
      <w:pPr>
        <w:ind w:left="1429" w:hanging="360"/>
      </w:pPr>
      <w:rPr>
        <w:rFonts w:ascii="Wingdings" w:hAnsi="Wingdings"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195F749A"/>
    <w:multiLevelType w:val="hybridMultilevel"/>
    <w:tmpl w:val="1948658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nsid w:val="26065FF2"/>
    <w:multiLevelType w:val="hybridMultilevel"/>
    <w:tmpl w:val="6B18E4C0"/>
    <w:lvl w:ilvl="0" w:tplc="040C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3DF93971"/>
    <w:multiLevelType w:val="hybridMultilevel"/>
    <w:tmpl w:val="B5FAB314"/>
    <w:lvl w:ilvl="0" w:tplc="8B826F62">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3F8F0BCF"/>
    <w:multiLevelType w:val="hybridMultilevel"/>
    <w:tmpl w:val="808AAED4"/>
    <w:lvl w:ilvl="0" w:tplc="040C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406B1B2F"/>
    <w:multiLevelType w:val="multilevel"/>
    <w:tmpl w:val="569CFCE4"/>
    <w:lvl w:ilvl="0">
      <w:start w:val="1"/>
      <w:numFmt w:val="upperRoman"/>
      <w:pStyle w:val="Titre1"/>
      <w:lvlText w:val="%1."/>
      <w:lvlJc w:val="right"/>
      <w:pPr>
        <w:ind w:left="360" w:hanging="36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nsid w:val="407761DA"/>
    <w:multiLevelType w:val="hybridMultilevel"/>
    <w:tmpl w:val="5204CC0E"/>
    <w:lvl w:ilvl="0" w:tplc="040C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251682C"/>
    <w:multiLevelType w:val="hybridMultilevel"/>
    <w:tmpl w:val="A80428A2"/>
    <w:lvl w:ilvl="0" w:tplc="8B826F62">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4C1E5FCF"/>
    <w:multiLevelType w:val="hybridMultilevel"/>
    <w:tmpl w:val="BD5C28E2"/>
    <w:lvl w:ilvl="0" w:tplc="040C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53BA3FD4"/>
    <w:multiLevelType w:val="hybridMultilevel"/>
    <w:tmpl w:val="E410E336"/>
    <w:lvl w:ilvl="0" w:tplc="040C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6B3E7E39"/>
    <w:multiLevelType w:val="hybridMultilevel"/>
    <w:tmpl w:val="2B280C9C"/>
    <w:lvl w:ilvl="0" w:tplc="040C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6EA33E0F"/>
    <w:multiLevelType w:val="hybridMultilevel"/>
    <w:tmpl w:val="56A456A2"/>
    <w:lvl w:ilvl="0" w:tplc="040C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73C10EDC"/>
    <w:multiLevelType w:val="hybridMultilevel"/>
    <w:tmpl w:val="CBEC930A"/>
    <w:lvl w:ilvl="0" w:tplc="77242BC0">
      <w:start w:val="1"/>
      <w:numFmt w:val="upp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5"/>
  </w:num>
  <w:num w:numId="2">
    <w:abstractNumId w:val="1"/>
  </w:num>
  <w:num w:numId="3">
    <w:abstractNumId w:val="0"/>
  </w:num>
  <w:num w:numId="4">
    <w:abstractNumId w:val="12"/>
  </w:num>
  <w:num w:numId="5">
    <w:abstractNumId w:val="3"/>
  </w:num>
  <w:num w:numId="6">
    <w:abstractNumId w:val="7"/>
  </w:num>
  <w:num w:numId="7">
    <w:abstractNumId w:val="2"/>
  </w:num>
  <w:num w:numId="8">
    <w:abstractNumId w:val="6"/>
  </w:num>
  <w:num w:numId="9">
    <w:abstractNumId w:val="9"/>
  </w:num>
  <w:num w:numId="10">
    <w:abstractNumId w:val="8"/>
  </w:num>
  <w:num w:numId="11">
    <w:abstractNumId w:val="1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C0F"/>
    <w:rsid w:val="0007515E"/>
    <w:rsid w:val="000F6B3C"/>
    <w:rsid w:val="00101C0F"/>
    <w:rsid w:val="001912A6"/>
    <w:rsid w:val="00266A68"/>
    <w:rsid w:val="00280CC3"/>
    <w:rsid w:val="002901FA"/>
    <w:rsid w:val="003434C8"/>
    <w:rsid w:val="003D1EEC"/>
    <w:rsid w:val="003D2D6A"/>
    <w:rsid w:val="00505830"/>
    <w:rsid w:val="005644DB"/>
    <w:rsid w:val="005B1739"/>
    <w:rsid w:val="005C2BB9"/>
    <w:rsid w:val="00636D55"/>
    <w:rsid w:val="006D6D86"/>
    <w:rsid w:val="00700D93"/>
    <w:rsid w:val="007A4AC8"/>
    <w:rsid w:val="00824B66"/>
    <w:rsid w:val="008921A6"/>
    <w:rsid w:val="00894081"/>
    <w:rsid w:val="008C0B35"/>
    <w:rsid w:val="009072B0"/>
    <w:rsid w:val="009454D3"/>
    <w:rsid w:val="00954F38"/>
    <w:rsid w:val="009873C8"/>
    <w:rsid w:val="009B6372"/>
    <w:rsid w:val="009D6F53"/>
    <w:rsid w:val="00A576E8"/>
    <w:rsid w:val="00A90110"/>
    <w:rsid w:val="00B52DD3"/>
    <w:rsid w:val="00C56BBD"/>
    <w:rsid w:val="00CB78E3"/>
    <w:rsid w:val="00CC5C75"/>
    <w:rsid w:val="00CF2DFB"/>
    <w:rsid w:val="00D42339"/>
    <w:rsid w:val="00D4517B"/>
    <w:rsid w:val="00D8255B"/>
    <w:rsid w:val="00DF5C84"/>
    <w:rsid w:val="00E67A83"/>
    <w:rsid w:val="00F04CDB"/>
    <w:rsid w:val="00F65AD8"/>
    <w:rsid w:val="00FA102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A83"/>
    <w:pPr>
      <w:spacing w:after="120" w:line="240" w:lineRule="auto"/>
      <w:ind w:firstLine="709"/>
      <w:contextualSpacing/>
      <w:jc w:val="both"/>
    </w:pPr>
    <w:rPr>
      <w:sz w:val="24"/>
    </w:rPr>
  </w:style>
  <w:style w:type="paragraph" w:styleId="Titre1">
    <w:name w:val="heading 1"/>
    <w:basedOn w:val="Normal"/>
    <w:next w:val="Normal"/>
    <w:link w:val="Titre1Car"/>
    <w:uiPriority w:val="9"/>
    <w:qFormat/>
    <w:rsid w:val="00D4517B"/>
    <w:pPr>
      <w:keepNext/>
      <w:keepLines/>
      <w:numPr>
        <w:numId w:val="1"/>
      </w:numPr>
      <w:spacing w:before="480"/>
      <w:ind w:left="641" w:hanging="357"/>
      <w:outlineLvl w:val="0"/>
    </w:pPr>
    <w:rPr>
      <w:rFonts w:asciiTheme="majorHAnsi" w:eastAsiaTheme="majorEastAsia" w:hAnsiTheme="majorHAnsi" w:cstheme="majorBidi"/>
      <w:b/>
      <w:bCs/>
      <w:color w:val="575F63" w:themeColor="accent6" w:themeShade="BF"/>
      <w:sz w:val="32"/>
      <w:szCs w:val="28"/>
      <w:u w:val="single"/>
    </w:rPr>
  </w:style>
  <w:style w:type="paragraph" w:styleId="Titre2">
    <w:name w:val="heading 2"/>
    <w:basedOn w:val="Normal"/>
    <w:next w:val="Normal"/>
    <w:link w:val="Titre2Car"/>
    <w:uiPriority w:val="9"/>
    <w:unhideWhenUsed/>
    <w:qFormat/>
    <w:rsid w:val="00FA102B"/>
    <w:pPr>
      <w:keepNext/>
      <w:keepLines/>
      <w:numPr>
        <w:ilvl w:val="1"/>
        <w:numId w:val="1"/>
      </w:numPr>
      <w:spacing w:before="240" w:after="80"/>
      <w:outlineLvl w:val="1"/>
    </w:pPr>
    <w:rPr>
      <w:rFonts w:asciiTheme="majorHAnsi" w:eastAsiaTheme="majorEastAsia" w:hAnsiTheme="majorHAnsi" w:cstheme="majorBidi"/>
      <w:b/>
      <w:bCs/>
      <w:i/>
      <w:color w:val="6076B4" w:themeColor="accent1"/>
      <w:sz w:val="26"/>
      <w:szCs w:val="26"/>
    </w:rPr>
  </w:style>
  <w:style w:type="paragraph" w:styleId="Titre3">
    <w:name w:val="heading 3"/>
    <w:basedOn w:val="Normal"/>
    <w:next w:val="Normal"/>
    <w:link w:val="Titre3Car"/>
    <w:uiPriority w:val="9"/>
    <w:unhideWhenUsed/>
    <w:qFormat/>
    <w:rsid w:val="009072B0"/>
    <w:pPr>
      <w:keepNext/>
      <w:keepLines/>
      <w:numPr>
        <w:ilvl w:val="2"/>
        <w:numId w:val="1"/>
      </w:numPr>
      <w:spacing w:before="200" w:after="0"/>
      <w:outlineLvl w:val="2"/>
    </w:pPr>
    <w:rPr>
      <w:rFonts w:asciiTheme="majorHAnsi" w:eastAsiaTheme="majorEastAsia" w:hAnsiTheme="majorHAnsi" w:cstheme="majorBidi"/>
      <w:b/>
      <w:bCs/>
      <w:color w:val="6076B4" w:themeColor="accent1"/>
    </w:rPr>
  </w:style>
  <w:style w:type="paragraph" w:styleId="Titre4">
    <w:name w:val="heading 4"/>
    <w:basedOn w:val="Normal"/>
    <w:next w:val="Normal"/>
    <w:link w:val="Titre4Car"/>
    <w:uiPriority w:val="9"/>
    <w:semiHidden/>
    <w:unhideWhenUsed/>
    <w:qFormat/>
    <w:rsid w:val="009072B0"/>
    <w:pPr>
      <w:keepNext/>
      <w:keepLines/>
      <w:numPr>
        <w:ilvl w:val="3"/>
        <w:numId w:val="1"/>
      </w:numPr>
      <w:spacing w:before="200" w:after="0"/>
      <w:outlineLvl w:val="3"/>
    </w:pPr>
    <w:rPr>
      <w:rFonts w:asciiTheme="majorHAnsi" w:eastAsiaTheme="majorEastAsia" w:hAnsiTheme="majorHAnsi" w:cstheme="majorBidi"/>
      <w:b/>
      <w:bCs/>
      <w:i/>
      <w:iCs/>
      <w:color w:val="6076B4" w:themeColor="accent1"/>
    </w:rPr>
  </w:style>
  <w:style w:type="paragraph" w:styleId="Titre5">
    <w:name w:val="heading 5"/>
    <w:basedOn w:val="Normal"/>
    <w:next w:val="Normal"/>
    <w:link w:val="Titre5Car"/>
    <w:uiPriority w:val="9"/>
    <w:semiHidden/>
    <w:unhideWhenUsed/>
    <w:qFormat/>
    <w:rsid w:val="009072B0"/>
    <w:pPr>
      <w:keepNext/>
      <w:keepLines/>
      <w:numPr>
        <w:ilvl w:val="4"/>
        <w:numId w:val="1"/>
      </w:numPr>
      <w:spacing w:before="200" w:after="0"/>
      <w:outlineLvl w:val="4"/>
    </w:pPr>
    <w:rPr>
      <w:rFonts w:asciiTheme="majorHAnsi" w:eastAsiaTheme="majorEastAsia" w:hAnsiTheme="majorHAnsi" w:cstheme="majorBidi"/>
      <w:color w:val="2C385D" w:themeColor="accent1" w:themeShade="7F"/>
    </w:rPr>
  </w:style>
  <w:style w:type="paragraph" w:styleId="Titre6">
    <w:name w:val="heading 6"/>
    <w:basedOn w:val="Normal"/>
    <w:next w:val="Normal"/>
    <w:link w:val="Titre6Car"/>
    <w:uiPriority w:val="9"/>
    <w:semiHidden/>
    <w:unhideWhenUsed/>
    <w:qFormat/>
    <w:rsid w:val="009072B0"/>
    <w:pPr>
      <w:keepNext/>
      <w:keepLines/>
      <w:numPr>
        <w:ilvl w:val="5"/>
        <w:numId w:val="1"/>
      </w:numPr>
      <w:spacing w:before="200" w:after="0"/>
      <w:outlineLvl w:val="5"/>
    </w:pPr>
    <w:rPr>
      <w:rFonts w:asciiTheme="majorHAnsi" w:eastAsiaTheme="majorEastAsia" w:hAnsiTheme="majorHAnsi" w:cstheme="majorBidi"/>
      <w:i/>
      <w:iCs/>
      <w:color w:val="2C385D" w:themeColor="accent1" w:themeShade="7F"/>
    </w:rPr>
  </w:style>
  <w:style w:type="paragraph" w:styleId="Titre7">
    <w:name w:val="heading 7"/>
    <w:basedOn w:val="Normal"/>
    <w:next w:val="Normal"/>
    <w:link w:val="Titre7Car"/>
    <w:uiPriority w:val="9"/>
    <w:semiHidden/>
    <w:unhideWhenUsed/>
    <w:qFormat/>
    <w:rsid w:val="009072B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072B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072B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24B66"/>
    <w:pPr>
      <w:pBdr>
        <w:bottom w:val="single" w:sz="8" w:space="4" w:color="2F5897" w:themeColor="text2"/>
      </w:pBdr>
      <w:spacing w:after="240"/>
      <w:ind w:firstLine="0"/>
      <w:jc w:val="center"/>
    </w:pPr>
    <w:rPr>
      <w:rFonts w:asciiTheme="majorHAnsi" w:eastAsiaTheme="majorEastAsia" w:hAnsiTheme="majorHAnsi" w:cstheme="majorBidi"/>
      <w:b/>
      <w:color w:val="2F5897" w:themeColor="text2"/>
      <w:spacing w:val="5"/>
      <w:kern w:val="28"/>
      <w:sz w:val="52"/>
      <w:szCs w:val="52"/>
    </w:rPr>
  </w:style>
  <w:style w:type="character" w:customStyle="1" w:styleId="TitreCar">
    <w:name w:val="Titre Car"/>
    <w:basedOn w:val="Policepardfaut"/>
    <w:link w:val="Titre"/>
    <w:uiPriority w:val="10"/>
    <w:rsid w:val="00824B66"/>
    <w:rPr>
      <w:rFonts w:asciiTheme="majorHAnsi" w:eastAsiaTheme="majorEastAsia" w:hAnsiTheme="majorHAnsi" w:cstheme="majorBidi"/>
      <w:b/>
      <w:color w:val="2F5897" w:themeColor="text2"/>
      <w:spacing w:val="5"/>
      <w:kern w:val="28"/>
      <w:sz w:val="52"/>
      <w:szCs w:val="52"/>
    </w:rPr>
  </w:style>
  <w:style w:type="character" w:customStyle="1" w:styleId="Titre1Car">
    <w:name w:val="Titre 1 Car"/>
    <w:basedOn w:val="Policepardfaut"/>
    <w:link w:val="Titre1"/>
    <w:uiPriority w:val="9"/>
    <w:rsid w:val="00D4517B"/>
    <w:rPr>
      <w:rFonts w:asciiTheme="majorHAnsi" w:eastAsiaTheme="majorEastAsia" w:hAnsiTheme="majorHAnsi" w:cstheme="majorBidi"/>
      <w:b/>
      <w:bCs/>
      <w:color w:val="575F63" w:themeColor="accent6" w:themeShade="BF"/>
      <w:sz w:val="32"/>
      <w:szCs w:val="28"/>
      <w:u w:val="single"/>
    </w:rPr>
  </w:style>
  <w:style w:type="paragraph" w:styleId="Paragraphedeliste">
    <w:name w:val="List Paragraph"/>
    <w:basedOn w:val="Normal"/>
    <w:link w:val="ParagraphedelisteCar"/>
    <w:uiPriority w:val="34"/>
    <w:qFormat/>
    <w:rsid w:val="00824B66"/>
    <w:pPr>
      <w:ind w:left="720"/>
    </w:pPr>
  </w:style>
  <w:style w:type="character" w:customStyle="1" w:styleId="Titre2Car">
    <w:name w:val="Titre 2 Car"/>
    <w:basedOn w:val="Policepardfaut"/>
    <w:link w:val="Titre2"/>
    <w:uiPriority w:val="9"/>
    <w:rsid w:val="00FA102B"/>
    <w:rPr>
      <w:rFonts w:asciiTheme="majorHAnsi" w:eastAsiaTheme="majorEastAsia" w:hAnsiTheme="majorHAnsi" w:cstheme="majorBidi"/>
      <w:b/>
      <w:bCs/>
      <w:i/>
      <w:color w:val="6076B4" w:themeColor="accent1"/>
      <w:sz w:val="26"/>
      <w:szCs w:val="26"/>
    </w:rPr>
  </w:style>
  <w:style w:type="paragraph" w:customStyle="1" w:styleId="Important1">
    <w:name w:val="Important 1"/>
    <w:basedOn w:val="Paragraphedeliste"/>
    <w:link w:val="Important1Car"/>
    <w:qFormat/>
    <w:rsid w:val="009454D3"/>
    <w:pPr>
      <w:ind w:left="0" w:firstLine="0"/>
    </w:pPr>
    <w:rPr>
      <w:b/>
      <w:u w:val="single"/>
    </w:rPr>
  </w:style>
  <w:style w:type="paragraph" w:styleId="En-tte">
    <w:name w:val="header"/>
    <w:basedOn w:val="Normal"/>
    <w:link w:val="En-tteCar"/>
    <w:uiPriority w:val="99"/>
    <w:unhideWhenUsed/>
    <w:rsid w:val="009454D3"/>
    <w:pPr>
      <w:tabs>
        <w:tab w:val="center" w:pos="4513"/>
        <w:tab w:val="right" w:pos="9026"/>
      </w:tabs>
      <w:spacing w:after="0"/>
    </w:pPr>
  </w:style>
  <w:style w:type="character" w:customStyle="1" w:styleId="ParagraphedelisteCar">
    <w:name w:val="Paragraphe de liste Car"/>
    <w:basedOn w:val="Policepardfaut"/>
    <w:link w:val="Paragraphedeliste"/>
    <w:uiPriority w:val="34"/>
    <w:rsid w:val="009454D3"/>
    <w:rPr>
      <w:sz w:val="24"/>
    </w:rPr>
  </w:style>
  <w:style w:type="character" w:customStyle="1" w:styleId="Important1Car">
    <w:name w:val="Important 1 Car"/>
    <w:basedOn w:val="ParagraphedelisteCar"/>
    <w:link w:val="Important1"/>
    <w:rsid w:val="009454D3"/>
    <w:rPr>
      <w:b/>
      <w:sz w:val="24"/>
      <w:u w:val="single"/>
    </w:rPr>
  </w:style>
  <w:style w:type="character" w:customStyle="1" w:styleId="En-tteCar">
    <w:name w:val="En-tête Car"/>
    <w:basedOn w:val="Policepardfaut"/>
    <w:link w:val="En-tte"/>
    <w:uiPriority w:val="99"/>
    <w:rsid w:val="009454D3"/>
    <w:rPr>
      <w:sz w:val="24"/>
    </w:rPr>
  </w:style>
  <w:style w:type="paragraph" w:styleId="Pieddepage">
    <w:name w:val="footer"/>
    <w:basedOn w:val="Normal"/>
    <w:link w:val="PieddepageCar"/>
    <w:uiPriority w:val="99"/>
    <w:unhideWhenUsed/>
    <w:rsid w:val="009454D3"/>
    <w:pPr>
      <w:tabs>
        <w:tab w:val="center" w:pos="4513"/>
        <w:tab w:val="right" w:pos="9026"/>
      </w:tabs>
      <w:spacing w:after="0"/>
    </w:pPr>
  </w:style>
  <w:style w:type="character" w:customStyle="1" w:styleId="PieddepageCar">
    <w:name w:val="Pied de page Car"/>
    <w:basedOn w:val="Policepardfaut"/>
    <w:link w:val="Pieddepage"/>
    <w:uiPriority w:val="99"/>
    <w:rsid w:val="009454D3"/>
    <w:rPr>
      <w:sz w:val="24"/>
    </w:rPr>
  </w:style>
  <w:style w:type="paragraph" w:styleId="Textedebulles">
    <w:name w:val="Balloon Text"/>
    <w:basedOn w:val="Normal"/>
    <w:link w:val="TextedebullesCar"/>
    <w:uiPriority w:val="99"/>
    <w:semiHidden/>
    <w:unhideWhenUsed/>
    <w:rsid w:val="009454D3"/>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9454D3"/>
    <w:rPr>
      <w:rFonts w:ascii="Tahoma" w:hAnsi="Tahoma" w:cs="Tahoma"/>
      <w:sz w:val="16"/>
      <w:szCs w:val="16"/>
    </w:rPr>
  </w:style>
  <w:style w:type="character" w:customStyle="1" w:styleId="Titre3Car">
    <w:name w:val="Titre 3 Car"/>
    <w:basedOn w:val="Policepardfaut"/>
    <w:link w:val="Titre3"/>
    <w:uiPriority w:val="9"/>
    <w:rsid w:val="009072B0"/>
    <w:rPr>
      <w:rFonts w:asciiTheme="majorHAnsi" w:eastAsiaTheme="majorEastAsia" w:hAnsiTheme="majorHAnsi" w:cstheme="majorBidi"/>
      <w:b/>
      <w:bCs/>
      <w:color w:val="6076B4" w:themeColor="accent1"/>
      <w:sz w:val="24"/>
    </w:rPr>
  </w:style>
  <w:style w:type="character" w:customStyle="1" w:styleId="Titre4Car">
    <w:name w:val="Titre 4 Car"/>
    <w:basedOn w:val="Policepardfaut"/>
    <w:link w:val="Titre4"/>
    <w:uiPriority w:val="9"/>
    <w:semiHidden/>
    <w:rsid w:val="009072B0"/>
    <w:rPr>
      <w:rFonts w:asciiTheme="majorHAnsi" w:eastAsiaTheme="majorEastAsia" w:hAnsiTheme="majorHAnsi" w:cstheme="majorBidi"/>
      <w:b/>
      <w:bCs/>
      <w:i/>
      <w:iCs/>
      <w:color w:val="6076B4" w:themeColor="accent1"/>
      <w:sz w:val="24"/>
    </w:rPr>
  </w:style>
  <w:style w:type="character" w:customStyle="1" w:styleId="Titre5Car">
    <w:name w:val="Titre 5 Car"/>
    <w:basedOn w:val="Policepardfaut"/>
    <w:link w:val="Titre5"/>
    <w:uiPriority w:val="9"/>
    <w:semiHidden/>
    <w:rsid w:val="009072B0"/>
    <w:rPr>
      <w:rFonts w:asciiTheme="majorHAnsi" w:eastAsiaTheme="majorEastAsia" w:hAnsiTheme="majorHAnsi" w:cstheme="majorBidi"/>
      <w:color w:val="2C385D" w:themeColor="accent1" w:themeShade="7F"/>
      <w:sz w:val="24"/>
    </w:rPr>
  </w:style>
  <w:style w:type="character" w:customStyle="1" w:styleId="Titre6Car">
    <w:name w:val="Titre 6 Car"/>
    <w:basedOn w:val="Policepardfaut"/>
    <w:link w:val="Titre6"/>
    <w:uiPriority w:val="9"/>
    <w:semiHidden/>
    <w:rsid w:val="009072B0"/>
    <w:rPr>
      <w:rFonts w:asciiTheme="majorHAnsi" w:eastAsiaTheme="majorEastAsia" w:hAnsiTheme="majorHAnsi" w:cstheme="majorBidi"/>
      <w:i/>
      <w:iCs/>
      <w:color w:val="2C385D" w:themeColor="accent1" w:themeShade="7F"/>
      <w:sz w:val="24"/>
    </w:rPr>
  </w:style>
  <w:style w:type="character" w:customStyle="1" w:styleId="Titre7Car">
    <w:name w:val="Titre 7 Car"/>
    <w:basedOn w:val="Policepardfaut"/>
    <w:link w:val="Titre7"/>
    <w:uiPriority w:val="9"/>
    <w:semiHidden/>
    <w:rsid w:val="009072B0"/>
    <w:rPr>
      <w:rFonts w:asciiTheme="majorHAnsi" w:eastAsiaTheme="majorEastAsia" w:hAnsiTheme="majorHAnsi" w:cstheme="majorBidi"/>
      <w:i/>
      <w:iCs/>
      <w:color w:val="404040" w:themeColor="text1" w:themeTint="BF"/>
      <w:sz w:val="24"/>
    </w:rPr>
  </w:style>
  <w:style w:type="character" w:customStyle="1" w:styleId="Titre8Car">
    <w:name w:val="Titre 8 Car"/>
    <w:basedOn w:val="Policepardfaut"/>
    <w:link w:val="Titre8"/>
    <w:uiPriority w:val="9"/>
    <w:semiHidden/>
    <w:rsid w:val="009072B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072B0"/>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E67A83"/>
    <w:pPr>
      <w:spacing w:after="120" w:line="240" w:lineRule="auto"/>
      <w:ind w:firstLine="709"/>
      <w:contextualSpacing/>
      <w:jc w:val="both"/>
    </w:pPr>
    <w:rPr>
      <w:sz w:val="24"/>
    </w:rPr>
  </w:style>
  <w:style w:type="paragraph" w:customStyle="1" w:styleId="Exemple">
    <w:name w:val="Exemple"/>
    <w:basedOn w:val="Sansinterligne"/>
    <w:link w:val="ExempleCar"/>
    <w:qFormat/>
    <w:rsid w:val="009D6F53"/>
    <w:pPr>
      <w:ind w:left="2127" w:hanging="1418"/>
    </w:pPr>
    <w:rPr>
      <w:b/>
      <w:color w:val="63891F" w:themeColor="accent5"/>
    </w:rPr>
  </w:style>
  <w:style w:type="character" w:customStyle="1" w:styleId="SansinterligneCar">
    <w:name w:val="Sans interligne Car"/>
    <w:basedOn w:val="Policepardfaut"/>
    <w:link w:val="Sansinterligne"/>
    <w:uiPriority w:val="1"/>
    <w:rsid w:val="009D6F53"/>
    <w:rPr>
      <w:sz w:val="24"/>
    </w:rPr>
  </w:style>
  <w:style w:type="character" w:customStyle="1" w:styleId="ExempleCar">
    <w:name w:val="Exemple Car"/>
    <w:basedOn w:val="SansinterligneCar"/>
    <w:link w:val="Exemple"/>
    <w:rsid w:val="009D6F53"/>
    <w:rPr>
      <w:b/>
      <w:color w:val="63891F" w:themeColor="accent5"/>
      <w:sz w:val="24"/>
    </w:rPr>
  </w:style>
  <w:style w:type="table" w:styleId="Grilledutableau">
    <w:name w:val="Table Grid"/>
    <w:basedOn w:val="TableauNormal"/>
    <w:uiPriority w:val="59"/>
    <w:rsid w:val="005C2B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A83"/>
    <w:pPr>
      <w:spacing w:after="120" w:line="240" w:lineRule="auto"/>
      <w:ind w:firstLine="709"/>
      <w:contextualSpacing/>
      <w:jc w:val="both"/>
    </w:pPr>
    <w:rPr>
      <w:sz w:val="24"/>
    </w:rPr>
  </w:style>
  <w:style w:type="paragraph" w:styleId="Titre1">
    <w:name w:val="heading 1"/>
    <w:basedOn w:val="Normal"/>
    <w:next w:val="Normal"/>
    <w:link w:val="Titre1Car"/>
    <w:uiPriority w:val="9"/>
    <w:qFormat/>
    <w:rsid w:val="00D4517B"/>
    <w:pPr>
      <w:keepNext/>
      <w:keepLines/>
      <w:numPr>
        <w:numId w:val="1"/>
      </w:numPr>
      <w:spacing w:before="480"/>
      <w:ind w:left="641" w:hanging="357"/>
      <w:outlineLvl w:val="0"/>
    </w:pPr>
    <w:rPr>
      <w:rFonts w:asciiTheme="majorHAnsi" w:eastAsiaTheme="majorEastAsia" w:hAnsiTheme="majorHAnsi" w:cstheme="majorBidi"/>
      <w:b/>
      <w:bCs/>
      <w:color w:val="575F63" w:themeColor="accent6" w:themeShade="BF"/>
      <w:sz w:val="32"/>
      <w:szCs w:val="28"/>
      <w:u w:val="single"/>
    </w:rPr>
  </w:style>
  <w:style w:type="paragraph" w:styleId="Titre2">
    <w:name w:val="heading 2"/>
    <w:basedOn w:val="Normal"/>
    <w:next w:val="Normal"/>
    <w:link w:val="Titre2Car"/>
    <w:uiPriority w:val="9"/>
    <w:unhideWhenUsed/>
    <w:qFormat/>
    <w:rsid w:val="00FA102B"/>
    <w:pPr>
      <w:keepNext/>
      <w:keepLines/>
      <w:numPr>
        <w:ilvl w:val="1"/>
        <w:numId w:val="1"/>
      </w:numPr>
      <w:spacing w:before="240" w:after="80"/>
      <w:outlineLvl w:val="1"/>
    </w:pPr>
    <w:rPr>
      <w:rFonts w:asciiTheme="majorHAnsi" w:eastAsiaTheme="majorEastAsia" w:hAnsiTheme="majorHAnsi" w:cstheme="majorBidi"/>
      <w:b/>
      <w:bCs/>
      <w:i/>
      <w:color w:val="6076B4" w:themeColor="accent1"/>
      <w:sz w:val="26"/>
      <w:szCs w:val="26"/>
    </w:rPr>
  </w:style>
  <w:style w:type="paragraph" w:styleId="Titre3">
    <w:name w:val="heading 3"/>
    <w:basedOn w:val="Normal"/>
    <w:next w:val="Normal"/>
    <w:link w:val="Titre3Car"/>
    <w:uiPriority w:val="9"/>
    <w:unhideWhenUsed/>
    <w:qFormat/>
    <w:rsid w:val="009072B0"/>
    <w:pPr>
      <w:keepNext/>
      <w:keepLines/>
      <w:numPr>
        <w:ilvl w:val="2"/>
        <w:numId w:val="1"/>
      </w:numPr>
      <w:spacing w:before="200" w:after="0"/>
      <w:outlineLvl w:val="2"/>
    </w:pPr>
    <w:rPr>
      <w:rFonts w:asciiTheme="majorHAnsi" w:eastAsiaTheme="majorEastAsia" w:hAnsiTheme="majorHAnsi" w:cstheme="majorBidi"/>
      <w:b/>
      <w:bCs/>
      <w:color w:val="6076B4" w:themeColor="accent1"/>
    </w:rPr>
  </w:style>
  <w:style w:type="paragraph" w:styleId="Titre4">
    <w:name w:val="heading 4"/>
    <w:basedOn w:val="Normal"/>
    <w:next w:val="Normal"/>
    <w:link w:val="Titre4Car"/>
    <w:uiPriority w:val="9"/>
    <w:semiHidden/>
    <w:unhideWhenUsed/>
    <w:qFormat/>
    <w:rsid w:val="009072B0"/>
    <w:pPr>
      <w:keepNext/>
      <w:keepLines/>
      <w:numPr>
        <w:ilvl w:val="3"/>
        <w:numId w:val="1"/>
      </w:numPr>
      <w:spacing w:before="200" w:after="0"/>
      <w:outlineLvl w:val="3"/>
    </w:pPr>
    <w:rPr>
      <w:rFonts w:asciiTheme="majorHAnsi" w:eastAsiaTheme="majorEastAsia" w:hAnsiTheme="majorHAnsi" w:cstheme="majorBidi"/>
      <w:b/>
      <w:bCs/>
      <w:i/>
      <w:iCs/>
      <w:color w:val="6076B4" w:themeColor="accent1"/>
    </w:rPr>
  </w:style>
  <w:style w:type="paragraph" w:styleId="Titre5">
    <w:name w:val="heading 5"/>
    <w:basedOn w:val="Normal"/>
    <w:next w:val="Normal"/>
    <w:link w:val="Titre5Car"/>
    <w:uiPriority w:val="9"/>
    <w:semiHidden/>
    <w:unhideWhenUsed/>
    <w:qFormat/>
    <w:rsid w:val="009072B0"/>
    <w:pPr>
      <w:keepNext/>
      <w:keepLines/>
      <w:numPr>
        <w:ilvl w:val="4"/>
        <w:numId w:val="1"/>
      </w:numPr>
      <w:spacing w:before="200" w:after="0"/>
      <w:outlineLvl w:val="4"/>
    </w:pPr>
    <w:rPr>
      <w:rFonts w:asciiTheme="majorHAnsi" w:eastAsiaTheme="majorEastAsia" w:hAnsiTheme="majorHAnsi" w:cstheme="majorBidi"/>
      <w:color w:val="2C385D" w:themeColor="accent1" w:themeShade="7F"/>
    </w:rPr>
  </w:style>
  <w:style w:type="paragraph" w:styleId="Titre6">
    <w:name w:val="heading 6"/>
    <w:basedOn w:val="Normal"/>
    <w:next w:val="Normal"/>
    <w:link w:val="Titre6Car"/>
    <w:uiPriority w:val="9"/>
    <w:semiHidden/>
    <w:unhideWhenUsed/>
    <w:qFormat/>
    <w:rsid w:val="009072B0"/>
    <w:pPr>
      <w:keepNext/>
      <w:keepLines/>
      <w:numPr>
        <w:ilvl w:val="5"/>
        <w:numId w:val="1"/>
      </w:numPr>
      <w:spacing w:before="200" w:after="0"/>
      <w:outlineLvl w:val="5"/>
    </w:pPr>
    <w:rPr>
      <w:rFonts w:asciiTheme="majorHAnsi" w:eastAsiaTheme="majorEastAsia" w:hAnsiTheme="majorHAnsi" w:cstheme="majorBidi"/>
      <w:i/>
      <w:iCs/>
      <w:color w:val="2C385D" w:themeColor="accent1" w:themeShade="7F"/>
    </w:rPr>
  </w:style>
  <w:style w:type="paragraph" w:styleId="Titre7">
    <w:name w:val="heading 7"/>
    <w:basedOn w:val="Normal"/>
    <w:next w:val="Normal"/>
    <w:link w:val="Titre7Car"/>
    <w:uiPriority w:val="9"/>
    <w:semiHidden/>
    <w:unhideWhenUsed/>
    <w:qFormat/>
    <w:rsid w:val="009072B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072B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072B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24B66"/>
    <w:pPr>
      <w:pBdr>
        <w:bottom w:val="single" w:sz="8" w:space="4" w:color="2F5897" w:themeColor="text2"/>
      </w:pBdr>
      <w:spacing w:after="240"/>
      <w:ind w:firstLine="0"/>
      <w:jc w:val="center"/>
    </w:pPr>
    <w:rPr>
      <w:rFonts w:asciiTheme="majorHAnsi" w:eastAsiaTheme="majorEastAsia" w:hAnsiTheme="majorHAnsi" w:cstheme="majorBidi"/>
      <w:b/>
      <w:color w:val="2F5897" w:themeColor="text2"/>
      <w:spacing w:val="5"/>
      <w:kern w:val="28"/>
      <w:sz w:val="52"/>
      <w:szCs w:val="52"/>
    </w:rPr>
  </w:style>
  <w:style w:type="character" w:customStyle="1" w:styleId="TitreCar">
    <w:name w:val="Titre Car"/>
    <w:basedOn w:val="Policepardfaut"/>
    <w:link w:val="Titre"/>
    <w:uiPriority w:val="10"/>
    <w:rsid w:val="00824B66"/>
    <w:rPr>
      <w:rFonts w:asciiTheme="majorHAnsi" w:eastAsiaTheme="majorEastAsia" w:hAnsiTheme="majorHAnsi" w:cstheme="majorBidi"/>
      <w:b/>
      <w:color w:val="2F5897" w:themeColor="text2"/>
      <w:spacing w:val="5"/>
      <w:kern w:val="28"/>
      <w:sz w:val="52"/>
      <w:szCs w:val="52"/>
    </w:rPr>
  </w:style>
  <w:style w:type="character" w:customStyle="1" w:styleId="Titre1Car">
    <w:name w:val="Titre 1 Car"/>
    <w:basedOn w:val="Policepardfaut"/>
    <w:link w:val="Titre1"/>
    <w:uiPriority w:val="9"/>
    <w:rsid w:val="00D4517B"/>
    <w:rPr>
      <w:rFonts w:asciiTheme="majorHAnsi" w:eastAsiaTheme="majorEastAsia" w:hAnsiTheme="majorHAnsi" w:cstheme="majorBidi"/>
      <w:b/>
      <w:bCs/>
      <w:color w:val="575F63" w:themeColor="accent6" w:themeShade="BF"/>
      <w:sz w:val="32"/>
      <w:szCs w:val="28"/>
      <w:u w:val="single"/>
    </w:rPr>
  </w:style>
  <w:style w:type="paragraph" w:styleId="Paragraphedeliste">
    <w:name w:val="List Paragraph"/>
    <w:basedOn w:val="Normal"/>
    <w:link w:val="ParagraphedelisteCar"/>
    <w:uiPriority w:val="34"/>
    <w:qFormat/>
    <w:rsid w:val="00824B66"/>
    <w:pPr>
      <w:ind w:left="720"/>
    </w:pPr>
  </w:style>
  <w:style w:type="character" w:customStyle="1" w:styleId="Titre2Car">
    <w:name w:val="Titre 2 Car"/>
    <w:basedOn w:val="Policepardfaut"/>
    <w:link w:val="Titre2"/>
    <w:uiPriority w:val="9"/>
    <w:rsid w:val="00FA102B"/>
    <w:rPr>
      <w:rFonts w:asciiTheme="majorHAnsi" w:eastAsiaTheme="majorEastAsia" w:hAnsiTheme="majorHAnsi" w:cstheme="majorBidi"/>
      <w:b/>
      <w:bCs/>
      <w:i/>
      <w:color w:val="6076B4" w:themeColor="accent1"/>
      <w:sz w:val="26"/>
      <w:szCs w:val="26"/>
    </w:rPr>
  </w:style>
  <w:style w:type="paragraph" w:customStyle="1" w:styleId="Important1">
    <w:name w:val="Important 1"/>
    <w:basedOn w:val="Paragraphedeliste"/>
    <w:link w:val="Important1Car"/>
    <w:qFormat/>
    <w:rsid w:val="009454D3"/>
    <w:pPr>
      <w:ind w:left="0" w:firstLine="0"/>
    </w:pPr>
    <w:rPr>
      <w:b/>
      <w:u w:val="single"/>
    </w:rPr>
  </w:style>
  <w:style w:type="paragraph" w:styleId="En-tte">
    <w:name w:val="header"/>
    <w:basedOn w:val="Normal"/>
    <w:link w:val="En-tteCar"/>
    <w:uiPriority w:val="99"/>
    <w:unhideWhenUsed/>
    <w:rsid w:val="009454D3"/>
    <w:pPr>
      <w:tabs>
        <w:tab w:val="center" w:pos="4513"/>
        <w:tab w:val="right" w:pos="9026"/>
      </w:tabs>
      <w:spacing w:after="0"/>
    </w:pPr>
  </w:style>
  <w:style w:type="character" w:customStyle="1" w:styleId="ParagraphedelisteCar">
    <w:name w:val="Paragraphe de liste Car"/>
    <w:basedOn w:val="Policepardfaut"/>
    <w:link w:val="Paragraphedeliste"/>
    <w:uiPriority w:val="34"/>
    <w:rsid w:val="009454D3"/>
    <w:rPr>
      <w:sz w:val="24"/>
    </w:rPr>
  </w:style>
  <w:style w:type="character" w:customStyle="1" w:styleId="Important1Car">
    <w:name w:val="Important 1 Car"/>
    <w:basedOn w:val="ParagraphedelisteCar"/>
    <w:link w:val="Important1"/>
    <w:rsid w:val="009454D3"/>
    <w:rPr>
      <w:b/>
      <w:sz w:val="24"/>
      <w:u w:val="single"/>
    </w:rPr>
  </w:style>
  <w:style w:type="character" w:customStyle="1" w:styleId="En-tteCar">
    <w:name w:val="En-tête Car"/>
    <w:basedOn w:val="Policepardfaut"/>
    <w:link w:val="En-tte"/>
    <w:uiPriority w:val="99"/>
    <w:rsid w:val="009454D3"/>
    <w:rPr>
      <w:sz w:val="24"/>
    </w:rPr>
  </w:style>
  <w:style w:type="paragraph" w:styleId="Pieddepage">
    <w:name w:val="footer"/>
    <w:basedOn w:val="Normal"/>
    <w:link w:val="PieddepageCar"/>
    <w:uiPriority w:val="99"/>
    <w:unhideWhenUsed/>
    <w:rsid w:val="009454D3"/>
    <w:pPr>
      <w:tabs>
        <w:tab w:val="center" w:pos="4513"/>
        <w:tab w:val="right" w:pos="9026"/>
      </w:tabs>
      <w:spacing w:after="0"/>
    </w:pPr>
  </w:style>
  <w:style w:type="character" w:customStyle="1" w:styleId="PieddepageCar">
    <w:name w:val="Pied de page Car"/>
    <w:basedOn w:val="Policepardfaut"/>
    <w:link w:val="Pieddepage"/>
    <w:uiPriority w:val="99"/>
    <w:rsid w:val="009454D3"/>
    <w:rPr>
      <w:sz w:val="24"/>
    </w:rPr>
  </w:style>
  <w:style w:type="paragraph" w:styleId="Textedebulles">
    <w:name w:val="Balloon Text"/>
    <w:basedOn w:val="Normal"/>
    <w:link w:val="TextedebullesCar"/>
    <w:uiPriority w:val="99"/>
    <w:semiHidden/>
    <w:unhideWhenUsed/>
    <w:rsid w:val="009454D3"/>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9454D3"/>
    <w:rPr>
      <w:rFonts w:ascii="Tahoma" w:hAnsi="Tahoma" w:cs="Tahoma"/>
      <w:sz w:val="16"/>
      <w:szCs w:val="16"/>
    </w:rPr>
  </w:style>
  <w:style w:type="character" w:customStyle="1" w:styleId="Titre3Car">
    <w:name w:val="Titre 3 Car"/>
    <w:basedOn w:val="Policepardfaut"/>
    <w:link w:val="Titre3"/>
    <w:uiPriority w:val="9"/>
    <w:rsid w:val="009072B0"/>
    <w:rPr>
      <w:rFonts w:asciiTheme="majorHAnsi" w:eastAsiaTheme="majorEastAsia" w:hAnsiTheme="majorHAnsi" w:cstheme="majorBidi"/>
      <w:b/>
      <w:bCs/>
      <w:color w:val="6076B4" w:themeColor="accent1"/>
      <w:sz w:val="24"/>
    </w:rPr>
  </w:style>
  <w:style w:type="character" w:customStyle="1" w:styleId="Titre4Car">
    <w:name w:val="Titre 4 Car"/>
    <w:basedOn w:val="Policepardfaut"/>
    <w:link w:val="Titre4"/>
    <w:uiPriority w:val="9"/>
    <w:semiHidden/>
    <w:rsid w:val="009072B0"/>
    <w:rPr>
      <w:rFonts w:asciiTheme="majorHAnsi" w:eastAsiaTheme="majorEastAsia" w:hAnsiTheme="majorHAnsi" w:cstheme="majorBidi"/>
      <w:b/>
      <w:bCs/>
      <w:i/>
      <w:iCs/>
      <w:color w:val="6076B4" w:themeColor="accent1"/>
      <w:sz w:val="24"/>
    </w:rPr>
  </w:style>
  <w:style w:type="character" w:customStyle="1" w:styleId="Titre5Car">
    <w:name w:val="Titre 5 Car"/>
    <w:basedOn w:val="Policepardfaut"/>
    <w:link w:val="Titre5"/>
    <w:uiPriority w:val="9"/>
    <w:semiHidden/>
    <w:rsid w:val="009072B0"/>
    <w:rPr>
      <w:rFonts w:asciiTheme="majorHAnsi" w:eastAsiaTheme="majorEastAsia" w:hAnsiTheme="majorHAnsi" w:cstheme="majorBidi"/>
      <w:color w:val="2C385D" w:themeColor="accent1" w:themeShade="7F"/>
      <w:sz w:val="24"/>
    </w:rPr>
  </w:style>
  <w:style w:type="character" w:customStyle="1" w:styleId="Titre6Car">
    <w:name w:val="Titre 6 Car"/>
    <w:basedOn w:val="Policepardfaut"/>
    <w:link w:val="Titre6"/>
    <w:uiPriority w:val="9"/>
    <w:semiHidden/>
    <w:rsid w:val="009072B0"/>
    <w:rPr>
      <w:rFonts w:asciiTheme="majorHAnsi" w:eastAsiaTheme="majorEastAsia" w:hAnsiTheme="majorHAnsi" w:cstheme="majorBidi"/>
      <w:i/>
      <w:iCs/>
      <w:color w:val="2C385D" w:themeColor="accent1" w:themeShade="7F"/>
      <w:sz w:val="24"/>
    </w:rPr>
  </w:style>
  <w:style w:type="character" w:customStyle="1" w:styleId="Titre7Car">
    <w:name w:val="Titre 7 Car"/>
    <w:basedOn w:val="Policepardfaut"/>
    <w:link w:val="Titre7"/>
    <w:uiPriority w:val="9"/>
    <w:semiHidden/>
    <w:rsid w:val="009072B0"/>
    <w:rPr>
      <w:rFonts w:asciiTheme="majorHAnsi" w:eastAsiaTheme="majorEastAsia" w:hAnsiTheme="majorHAnsi" w:cstheme="majorBidi"/>
      <w:i/>
      <w:iCs/>
      <w:color w:val="404040" w:themeColor="text1" w:themeTint="BF"/>
      <w:sz w:val="24"/>
    </w:rPr>
  </w:style>
  <w:style w:type="character" w:customStyle="1" w:styleId="Titre8Car">
    <w:name w:val="Titre 8 Car"/>
    <w:basedOn w:val="Policepardfaut"/>
    <w:link w:val="Titre8"/>
    <w:uiPriority w:val="9"/>
    <w:semiHidden/>
    <w:rsid w:val="009072B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072B0"/>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E67A83"/>
    <w:pPr>
      <w:spacing w:after="120" w:line="240" w:lineRule="auto"/>
      <w:ind w:firstLine="709"/>
      <w:contextualSpacing/>
      <w:jc w:val="both"/>
    </w:pPr>
    <w:rPr>
      <w:sz w:val="24"/>
    </w:rPr>
  </w:style>
  <w:style w:type="paragraph" w:customStyle="1" w:styleId="Exemple">
    <w:name w:val="Exemple"/>
    <w:basedOn w:val="Sansinterligne"/>
    <w:link w:val="ExempleCar"/>
    <w:qFormat/>
    <w:rsid w:val="009D6F53"/>
    <w:pPr>
      <w:ind w:left="2127" w:hanging="1418"/>
    </w:pPr>
    <w:rPr>
      <w:b/>
      <w:color w:val="63891F" w:themeColor="accent5"/>
    </w:rPr>
  </w:style>
  <w:style w:type="character" w:customStyle="1" w:styleId="SansinterligneCar">
    <w:name w:val="Sans interligne Car"/>
    <w:basedOn w:val="Policepardfaut"/>
    <w:link w:val="Sansinterligne"/>
    <w:uiPriority w:val="1"/>
    <w:rsid w:val="009D6F53"/>
    <w:rPr>
      <w:sz w:val="24"/>
    </w:rPr>
  </w:style>
  <w:style w:type="character" w:customStyle="1" w:styleId="ExempleCar">
    <w:name w:val="Exemple Car"/>
    <w:basedOn w:val="SansinterligneCar"/>
    <w:link w:val="Exemple"/>
    <w:rsid w:val="009D6F53"/>
    <w:rPr>
      <w:b/>
      <w:color w:val="63891F" w:themeColor="accent5"/>
      <w:sz w:val="24"/>
    </w:rPr>
  </w:style>
  <w:style w:type="table" w:styleId="Grilledutableau">
    <w:name w:val="Table Grid"/>
    <w:basedOn w:val="TableauNormal"/>
    <w:uiPriority w:val="59"/>
    <w:rsid w:val="005C2B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E66D0B-F4E2-45C6-84FA-5CC60CE7F403}" type="doc">
      <dgm:prSet loTypeId="urn:microsoft.com/office/officeart/2005/8/layout/process4" loCatId="process" qsTypeId="urn:microsoft.com/office/officeart/2005/8/quickstyle/3d2" qsCatId="3D" csTypeId="urn:microsoft.com/office/officeart/2005/8/colors/accent1_2" csCatId="accent1" phldr="1"/>
      <dgm:spPr/>
      <dgm:t>
        <a:bodyPr/>
        <a:lstStyle/>
        <a:p>
          <a:endParaRPr lang="en-US"/>
        </a:p>
      </dgm:t>
    </dgm:pt>
    <dgm:pt modelId="{A88BD019-4B83-47C6-A1F0-F173E196825E}">
      <dgm:prSet phldrT="[Texte]"/>
      <dgm:spPr/>
      <dgm:t>
        <a:bodyPr/>
        <a:lstStyle/>
        <a:p>
          <a:r>
            <a:rPr lang="en-US"/>
            <a:t>1er Click</a:t>
          </a:r>
        </a:p>
      </dgm:t>
    </dgm:pt>
    <dgm:pt modelId="{F605A7FD-CD03-4383-B275-330E2A8DAE0D}" type="parTrans" cxnId="{54D6E0D2-CBAB-4FE5-AE3D-F36100FD2A6D}">
      <dgm:prSet/>
      <dgm:spPr/>
      <dgm:t>
        <a:bodyPr/>
        <a:lstStyle/>
        <a:p>
          <a:endParaRPr lang="en-US"/>
        </a:p>
      </dgm:t>
    </dgm:pt>
    <dgm:pt modelId="{CEF5CD1E-ADA3-4425-ABC2-FDE49DCABC63}" type="sibTrans" cxnId="{54D6E0D2-CBAB-4FE5-AE3D-F36100FD2A6D}">
      <dgm:prSet/>
      <dgm:spPr/>
      <dgm:t>
        <a:bodyPr/>
        <a:lstStyle/>
        <a:p>
          <a:endParaRPr lang="en-US"/>
        </a:p>
      </dgm:t>
    </dgm:pt>
    <dgm:pt modelId="{9555A495-D1B7-4940-854D-819FD01C0C51}">
      <dgm:prSet phldrT="[Texte]"/>
      <dgm:spPr/>
      <dgm:t>
        <a:bodyPr/>
        <a:lstStyle/>
        <a:p>
          <a:r>
            <a:rPr lang="en-US"/>
            <a:t>Le consommateur fait le choix de ses produits</a:t>
          </a:r>
        </a:p>
      </dgm:t>
    </dgm:pt>
    <dgm:pt modelId="{68B23F30-6BB2-43AB-B21B-F070B0E16B5D}" type="parTrans" cxnId="{DD40766F-28F0-4D59-AC54-47DA4CEC3298}">
      <dgm:prSet/>
      <dgm:spPr/>
      <dgm:t>
        <a:bodyPr/>
        <a:lstStyle/>
        <a:p>
          <a:endParaRPr lang="en-US"/>
        </a:p>
      </dgm:t>
    </dgm:pt>
    <dgm:pt modelId="{91817A07-02BA-4132-B2A7-9B1EFA956B99}" type="sibTrans" cxnId="{DD40766F-28F0-4D59-AC54-47DA4CEC3298}">
      <dgm:prSet/>
      <dgm:spPr/>
      <dgm:t>
        <a:bodyPr/>
        <a:lstStyle/>
        <a:p>
          <a:endParaRPr lang="en-US"/>
        </a:p>
      </dgm:t>
    </dgm:pt>
    <dgm:pt modelId="{6369A7E0-A372-45B7-A7C6-92FBC06CED85}">
      <dgm:prSet phldrT="[Texte]"/>
      <dgm:spPr/>
      <dgm:t>
        <a:bodyPr/>
        <a:lstStyle/>
        <a:p>
          <a:r>
            <a:rPr lang="en-US"/>
            <a:t>R</a:t>
          </a:r>
          <a:r>
            <a:rPr lang="fr-FR"/>
            <a:t>écapitulatif</a:t>
          </a:r>
          <a:endParaRPr lang="en-US"/>
        </a:p>
      </dgm:t>
    </dgm:pt>
    <dgm:pt modelId="{F4B7A187-2315-44AE-8917-C450436FFCB3}" type="parTrans" cxnId="{F630C24B-6C97-4673-B33D-4E403E0E685F}">
      <dgm:prSet/>
      <dgm:spPr/>
      <dgm:t>
        <a:bodyPr/>
        <a:lstStyle/>
        <a:p>
          <a:endParaRPr lang="en-US"/>
        </a:p>
      </dgm:t>
    </dgm:pt>
    <dgm:pt modelId="{3064FD90-B22A-4033-9488-1021FA4AE60C}" type="sibTrans" cxnId="{F630C24B-6C97-4673-B33D-4E403E0E685F}">
      <dgm:prSet/>
      <dgm:spPr/>
      <dgm:t>
        <a:bodyPr/>
        <a:lstStyle/>
        <a:p>
          <a:endParaRPr lang="en-US"/>
        </a:p>
      </dgm:t>
    </dgm:pt>
    <dgm:pt modelId="{AEE466C8-7922-4BA1-B586-B2DB5D13698D}">
      <dgm:prSet phldrT="[Texte]"/>
      <dgm:spPr/>
      <dgm:t>
        <a:bodyPr/>
        <a:lstStyle/>
        <a:p>
          <a:r>
            <a:rPr lang="en-US"/>
            <a:t>Le consommateur v</a:t>
          </a:r>
          <a:r>
            <a:rPr lang="fr-FR"/>
            <a:t>érifie le détail de sa commande et la corrige si nécessaire</a:t>
          </a:r>
          <a:endParaRPr lang="en-US"/>
        </a:p>
      </dgm:t>
    </dgm:pt>
    <dgm:pt modelId="{C61C9845-FD64-437F-9E2A-DF846A489F59}" type="parTrans" cxnId="{4477B397-74F5-4029-ABEF-36DD5B59B1C1}">
      <dgm:prSet/>
      <dgm:spPr/>
      <dgm:t>
        <a:bodyPr/>
        <a:lstStyle/>
        <a:p>
          <a:endParaRPr lang="en-US"/>
        </a:p>
      </dgm:t>
    </dgm:pt>
    <dgm:pt modelId="{A307D520-CB88-4816-84F3-04AE91B3B053}" type="sibTrans" cxnId="{4477B397-74F5-4029-ABEF-36DD5B59B1C1}">
      <dgm:prSet/>
      <dgm:spPr/>
      <dgm:t>
        <a:bodyPr/>
        <a:lstStyle/>
        <a:p>
          <a:endParaRPr lang="en-US"/>
        </a:p>
      </dgm:t>
    </dgm:pt>
    <dgm:pt modelId="{80C00DC9-50F3-443C-A423-6C70381F3C0C}">
      <dgm:prSet phldrT="[Texte]"/>
      <dgm:spPr/>
      <dgm:t>
        <a:bodyPr/>
        <a:lstStyle/>
        <a:p>
          <a:r>
            <a:rPr lang="en-US"/>
            <a:t>2eme Click</a:t>
          </a:r>
        </a:p>
      </dgm:t>
    </dgm:pt>
    <dgm:pt modelId="{AF90CF44-4A6F-4CE2-A40D-01C000552749}" type="parTrans" cxnId="{48F021F6-5856-4C3B-AB95-489FB6E2BC60}">
      <dgm:prSet/>
      <dgm:spPr/>
      <dgm:t>
        <a:bodyPr/>
        <a:lstStyle/>
        <a:p>
          <a:endParaRPr lang="en-US"/>
        </a:p>
      </dgm:t>
    </dgm:pt>
    <dgm:pt modelId="{B2889E8F-63FB-4702-A1A8-1CC39510B9AC}" type="sibTrans" cxnId="{48F021F6-5856-4C3B-AB95-489FB6E2BC60}">
      <dgm:prSet/>
      <dgm:spPr/>
      <dgm:t>
        <a:bodyPr/>
        <a:lstStyle/>
        <a:p>
          <a:endParaRPr lang="en-US"/>
        </a:p>
      </dgm:t>
    </dgm:pt>
    <dgm:pt modelId="{EFC10988-ED22-41D7-9F2A-893613DEE86A}">
      <dgm:prSet phldrT="[Texte]"/>
      <dgm:spPr/>
      <dgm:t>
        <a:bodyPr/>
        <a:lstStyle/>
        <a:p>
          <a:r>
            <a:rPr lang="en-US"/>
            <a:t>Il confirme sa commande =&gt; le contrat est form</a:t>
          </a:r>
          <a:r>
            <a:rPr lang="fr-FR"/>
            <a:t>é</a:t>
          </a:r>
          <a:endParaRPr lang="en-US"/>
        </a:p>
      </dgm:t>
    </dgm:pt>
    <dgm:pt modelId="{4686F23E-AD8C-48BB-92D6-D1440648F048}" type="parTrans" cxnId="{001B3EF4-1B72-4AC1-B474-02297FFC5EE4}">
      <dgm:prSet/>
      <dgm:spPr/>
      <dgm:t>
        <a:bodyPr/>
        <a:lstStyle/>
        <a:p>
          <a:endParaRPr lang="en-US"/>
        </a:p>
      </dgm:t>
    </dgm:pt>
    <dgm:pt modelId="{85D1CF43-0447-4FD5-A06F-89411AEB8CD6}" type="sibTrans" cxnId="{001B3EF4-1B72-4AC1-B474-02297FFC5EE4}">
      <dgm:prSet/>
      <dgm:spPr/>
      <dgm:t>
        <a:bodyPr/>
        <a:lstStyle/>
        <a:p>
          <a:endParaRPr lang="en-US"/>
        </a:p>
      </dgm:t>
    </dgm:pt>
    <dgm:pt modelId="{28B4BE80-0D3D-4ED1-8C64-A35AB1496B8C}">
      <dgm:prSet phldrT="[Texte]"/>
      <dgm:spPr/>
      <dgm:t>
        <a:bodyPr/>
        <a:lstStyle/>
        <a:p>
          <a:r>
            <a:rPr lang="en-US"/>
            <a:t>Evoie</a:t>
          </a:r>
        </a:p>
      </dgm:t>
    </dgm:pt>
    <dgm:pt modelId="{87D99FE5-6DA0-4519-AFB6-BD5911B78C07}" type="parTrans" cxnId="{003EE346-4305-4981-8D67-274DBE21A8A5}">
      <dgm:prSet/>
      <dgm:spPr/>
      <dgm:t>
        <a:bodyPr/>
        <a:lstStyle/>
        <a:p>
          <a:endParaRPr lang="en-US"/>
        </a:p>
      </dgm:t>
    </dgm:pt>
    <dgm:pt modelId="{CCE6B25C-896A-4F1A-A447-9F7CFEB4014D}" type="sibTrans" cxnId="{003EE346-4305-4981-8D67-274DBE21A8A5}">
      <dgm:prSet/>
      <dgm:spPr/>
      <dgm:t>
        <a:bodyPr/>
        <a:lstStyle/>
        <a:p>
          <a:endParaRPr lang="en-US"/>
        </a:p>
      </dgm:t>
    </dgm:pt>
    <dgm:pt modelId="{A1667CA6-020D-4017-B6E3-2D03C40B2682}">
      <dgm:prSet phldrT="[Texte]"/>
      <dgm:spPr/>
      <dgm:t>
        <a:bodyPr/>
        <a:lstStyle/>
        <a:p>
          <a:r>
            <a:rPr lang="en-US"/>
            <a:t>Le vendeur doit envoyer un accusé de réception de la commande par voie électronique dans les plus brefs délais</a:t>
          </a:r>
        </a:p>
      </dgm:t>
    </dgm:pt>
    <dgm:pt modelId="{99242074-9FC8-4FC7-B79C-3718C68F5567}" type="parTrans" cxnId="{49586031-5179-4A17-933E-8D5DE94F2547}">
      <dgm:prSet/>
      <dgm:spPr/>
      <dgm:t>
        <a:bodyPr/>
        <a:lstStyle/>
        <a:p>
          <a:endParaRPr lang="en-US"/>
        </a:p>
      </dgm:t>
    </dgm:pt>
    <dgm:pt modelId="{536F30CC-EB72-4CF0-AA0E-BD676314AAA7}" type="sibTrans" cxnId="{49586031-5179-4A17-933E-8D5DE94F2547}">
      <dgm:prSet/>
      <dgm:spPr/>
      <dgm:t>
        <a:bodyPr/>
        <a:lstStyle/>
        <a:p>
          <a:endParaRPr lang="en-US"/>
        </a:p>
      </dgm:t>
    </dgm:pt>
    <dgm:pt modelId="{4BC2EECA-17FC-4726-98E3-B4147A3897EE}" type="pres">
      <dgm:prSet presAssocID="{23E66D0B-F4E2-45C6-84FA-5CC60CE7F403}" presName="Name0" presStyleCnt="0">
        <dgm:presLayoutVars>
          <dgm:dir/>
          <dgm:animLvl val="lvl"/>
          <dgm:resizeHandles val="exact"/>
        </dgm:presLayoutVars>
      </dgm:prSet>
      <dgm:spPr/>
    </dgm:pt>
    <dgm:pt modelId="{59B3DA8C-8390-4C98-A0B5-A10390C42641}" type="pres">
      <dgm:prSet presAssocID="{28B4BE80-0D3D-4ED1-8C64-A35AB1496B8C}" presName="boxAndChildren" presStyleCnt="0"/>
      <dgm:spPr/>
    </dgm:pt>
    <dgm:pt modelId="{FC8A5CB5-BB59-4FD0-902E-450806B6C3A2}" type="pres">
      <dgm:prSet presAssocID="{28B4BE80-0D3D-4ED1-8C64-A35AB1496B8C}" presName="parentTextBox" presStyleLbl="node1" presStyleIdx="0" presStyleCnt="4"/>
      <dgm:spPr/>
    </dgm:pt>
    <dgm:pt modelId="{B3AD4236-80C8-4921-8194-8F720BA48720}" type="pres">
      <dgm:prSet presAssocID="{28B4BE80-0D3D-4ED1-8C64-A35AB1496B8C}" presName="entireBox" presStyleLbl="node1" presStyleIdx="0" presStyleCnt="4"/>
      <dgm:spPr/>
    </dgm:pt>
    <dgm:pt modelId="{7D7D2BE0-E459-4A60-B761-E3028139BC13}" type="pres">
      <dgm:prSet presAssocID="{28B4BE80-0D3D-4ED1-8C64-A35AB1496B8C}" presName="descendantBox" presStyleCnt="0"/>
      <dgm:spPr/>
    </dgm:pt>
    <dgm:pt modelId="{0CCE51FD-0FFE-4B28-B313-178BCF67E550}" type="pres">
      <dgm:prSet presAssocID="{A1667CA6-020D-4017-B6E3-2D03C40B2682}" presName="childTextBox" presStyleLbl="fgAccFollowNode1" presStyleIdx="0" presStyleCnt="4">
        <dgm:presLayoutVars>
          <dgm:bulletEnabled val="1"/>
        </dgm:presLayoutVars>
      </dgm:prSet>
      <dgm:spPr/>
      <dgm:t>
        <a:bodyPr/>
        <a:lstStyle/>
        <a:p>
          <a:endParaRPr lang="en-US"/>
        </a:p>
      </dgm:t>
    </dgm:pt>
    <dgm:pt modelId="{8354F20B-F131-4CC8-9271-259D732E72F2}" type="pres">
      <dgm:prSet presAssocID="{B2889E8F-63FB-4702-A1A8-1CC39510B9AC}" presName="sp" presStyleCnt="0"/>
      <dgm:spPr/>
    </dgm:pt>
    <dgm:pt modelId="{6BF46678-EC54-4FDD-B96F-ABA2B01A1AF6}" type="pres">
      <dgm:prSet presAssocID="{80C00DC9-50F3-443C-A423-6C70381F3C0C}" presName="arrowAndChildren" presStyleCnt="0"/>
      <dgm:spPr/>
    </dgm:pt>
    <dgm:pt modelId="{B66A0D8E-75A3-4BC3-8663-32AF0D52BE3E}" type="pres">
      <dgm:prSet presAssocID="{80C00DC9-50F3-443C-A423-6C70381F3C0C}" presName="parentTextArrow" presStyleLbl="node1" presStyleIdx="0" presStyleCnt="4"/>
      <dgm:spPr/>
    </dgm:pt>
    <dgm:pt modelId="{A7CE1C05-6012-4110-97CF-1D61AA0EC1D5}" type="pres">
      <dgm:prSet presAssocID="{80C00DC9-50F3-443C-A423-6C70381F3C0C}" presName="arrow" presStyleLbl="node1" presStyleIdx="1" presStyleCnt="4"/>
      <dgm:spPr/>
    </dgm:pt>
    <dgm:pt modelId="{F4F5506D-658D-4C21-976D-F3B4F495EA32}" type="pres">
      <dgm:prSet presAssocID="{80C00DC9-50F3-443C-A423-6C70381F3C0C}" presName="descendantArrow" presStyleCnt="0"/>
      <dgm:spPr/>
    </dgm:pt>
    <dgm:pt modelId="{80704476-48F2-4A70-A515-46C155625529}" type="pres">
      <dgm:prSet presAssocID="{EFC10988-ED22-41D7-9F2A-893613DEE86A}" presName="childTextArrow" presStyleLbl="fgAccFollowNode1" presStyleIdx="1" presStyleCnt="4">
        <dgm:presLayoutVars>
          <dgm:bulletEnabled val="1"/>
        </dgm:presLayoutVars>
      </dgm:prSet>
      <dgm:spPr/>
    </dgm:pt>
    <dgm:pt modelId="{2D94D61B-AFFB-49F6-8472-C9E0954E5013}" type="pres">
      <dgm:prSet presAssocID="{3064FD90-B22A-4033-9488-1021FA4AE60C}" presName="sp" presStyleCnt="0"/>
      <dgm:spPr/>
    </dgm:pt>
    <dgm:pt modelId="{F30ADC97-8118-4CAB-AA7E-46021CAF3495}" type="pres">
      <dgm:prSet presAssocID="{6369A7E0-A372-45B7-A7C6-92FBC06CED85}" presName="arrowAndChildren" presStyleCnt="0"/>
      <dgm:spPr/>
    </dgm:pt>
    <dgm:pt modelId="{AC7D7828-17F3-4014-9710-929AC3C46AC4}" type="pres">
      <dgm:prSet presAssocID="{6369A7E0-A372-45B7-A7C6-92FBC06CED85}" presName="parentTextArrow" presStyleLbl="node1" presStyleIdx="1" presStyleCnt="4"/>
      <dgm:spPr/>
      <dgm:t>
        <a:bodyPr/>
        <a:lstStyle/>
        <a:p>
          <a:endParaRPr lang="en-US"/>
        </a:p>
      </dgm:t>
    </dgm:pt>
    <dgm:pt modelId="{DF2BB83E-060A-41DA-80AE-6FBA87F92386}" type="pres">
      <dgm:prSet presAssocID="{6369A7E0-A372-45B7-A7C6-92FBC06CED85}" presName="arrow" presStyleLbl="node1" presStyleIdx="2" presStyleCnt="4"/>
      <dgm:spPr/>
      <dgm:t>
        <a:bodyPr/>
        <a:lstStyle/>
        <a:p>
          <a:endParaRPr lang="en-US"/>
        </a:p>
      </dgm:t>
    </dgm:pt>
    <dgm:pt modelId="{53FAA9A3-9B9D-44AA-A480-9456F78EE686}" type="pres">
      <dgm:prSet presAssocID="{6369A7E0-A372-45B7-A7C6-92FBC06CED85}" presName="descendantArrow" presStyleCnt="0"/>
      <dgm:spPr/>
    </dgm:pt>
    <dgm:pt modelId="{9F2FAC3B-58CA-4EE0-AFAA-94DCBD171BB6}" type="pres">
      <dgm:prSet presAssocID="{AEE466C8-7922-4BA1-B586-B2DB5D13698D}" presName="childTextArrow" presStyleLbl="fgAccFollowNode1" presStyleIdx="2" presStyleCnt="4">
        <dgm:presLayoutVars>
          <dgm:bulletEnabled val="1"/>
        </dgm:presLayoutVars>
      </dgm:prSet>
      <dgm:spPr/>
      <dgm:t>
        <a:bodyPr/>
        <a:lstStyle/>
        <a:p>
          <a:endParaRPr lang="en-US"/>
        </a:p>
      </dgm:t>
    </dgm:pt>
    <dgm:pt modelId="{DAB43C61-7B04-406E-A751-08A0E94690D1}" type="pres">
      <dgm:prSet presAssocID="{CEF5CD1E-ADA3-4425-ABC2-FDE49DCABC63}" presName="sp" presStyleCnt="0"/>
      <dgm:spPr/>
    </dgm:pt>
    <dgm:pt modelId="{A489C3B5-B6B3-4A26-877F-BFD4AF73F2AD}" type="pres">
      <dgm:prSet presAssocID="{A88BD019-4B83-47C6-A1F0-F173E196825E}" presName="arrowAndChildren" presStyleCnt="0"/>
      <dgm:spPr/>
    </dgm:pt>
    <dgm:pt modelId="{F0BFC524-5AE1-4877-81A3-7282E112B13D}" type="pres">
      <dgm:prSet presAssocID="{A88BD019-4B83-47C6-A1F0-F173E196825E}" presName="parentTextArrow" presStyleLbl="node1" presStyleIdx="2" presStyleCnt="4"/>
      <dgm:spPr/>
      <dgm:t>
        <a:bodyPr/>
        <a:lstStyle/>
        <a:p>
          <a:endParaRPr lang="en-US"/>
        </a:p>
      </dgm:t>
    </dgm:pt>
    <dgm:pt modelId="{FB2F6DD3-031A-4B60-97C5-7AC19F6FB3D7}" type="pres">
      <dgm:prSet presAssocID="{A88BD019-4B83-47C6-A1F0-F173E196825E}" presName="arrow" presStyleLbl="node1" presStyleIdx="3" presStyleCnt="4"/>
      <dgm:spPr/>
      <dgm:t>
        <a:bodyPr/>
        <a:lstStyle/>
        <a:p>
          <a:endParaRPr lang="en-US"/>
        </a:p>
      </dgm:t>
    </dgm:pt>
    <dgm:pt modelId="{7A1F8C1D-0D90-4AA8-AB3D-6C4F48C41879}" type="pres">
      <dgm:prSet presAssocID="{A88BD019-4B83-47C6-A1F0-F173E196825E}" presName="descendantArrow" presStyleCnt="0"/>
      <dgm:spPr/>
    </dgm:pt>
    <dgm:pt modelId="{889C4FA6-CB2A-40BB-A04C-6F2829C867E9}" type="pres">
      <dgm:prSet presAssocID="{9555A495-D1B7-4940-854D-819FD01C0C51}" presName="childTextArrow" presStyleLbl="fgAccFollowNode1" presStyleIdx="3" presStyleCnt="4">
        <dgm:presLayoutVars>
          <dgm:bulletEnabled val="1"/>
        </dgm:presLayoutVars>
      </dgm:prSet>
      <dgm:spPr/>
      <dgm:t>
        <a:bodyPr/>
        <a:lstStyle/>
        <a:p>
          <a:endParaRPr lang="en-US"/>
        </a:p>
      </dgm:t>
    </dgm:pt>
  </dgm:ptLst>
  <dgm:cxnLst>
    <dgm:cxn modelId="{680533D4-9000-4A2D-AA0E-CFA5608767FC}" type="presOf" srcId="{6369A7E0-A372-45B7-A7C6-92FBC06CED85}" destId="{AC7D7828-17F3-4014-9710-929AC3C46AC4}" srcOrd="0" destOrd="0" presId="urn:microsoft.com/office/officeart/2005/8/layout/process4"/>
    <dgm:cxn modelId="{349C5688-50F9-40B6-B15D-F94AE37DEFD0}" type="presOf" srcId="{23E66D0B-F4E2-45C6-84FA-5CC60CE7F403}" destId="{4BC2EECA-17FC-4726-98E3-B4147A3897EE}" srcOrd="0" destOrd="0" presId="urn:microsoft.com/office/officeart/2005/8/layout/process4"/>
    <dgm:cxn modelId="{003EE346-4305-4981-8D67-274DBE21A8A5}" srcId="{23E66D0B-F4E2-45C6-84FA-5CC60CE7F403}" destId="{28B4BE80-0D3D-4ED1-8C64-A35AB1496B8C}" srcOrd="3" destOrd="0" parTransId="{87D99FE5-6DA0-4519-AFB6-BD5911B78C07}" sibTransId="{CCE6B25C-896A-4F1A-A447-9F7CFEB4014D}"/>
    <dgm:cxn modelId="{4477B397-74F5-4029-ABEF-36DD5B59B1C1}" srcId="{6369A7E0-A372-45B7-A7C6-92FBC06CED85}" destId="{AEE466C8-7922-4BA1-B586-B2DB5D13698D}" srcOrd="0" destOrd="0" parTransId="{C61C9845-FD64-437F-9E2A-DF846A489F59}" sibTransId="{A307D520-CB88-4816-84F3-04AE91B3B053}"/>
    <dgm:cxn modelId="{001B3EF4-1B72-4AC1-B474-02297FFC5EE4}" srcId="{80C00DC9-50F3-443C-A423-6C70381F3C0C}" destId="{EFC10988-ED22-41D7-9F2A-893613DEE86A}" srcOrd="0" destOrd="0" parTransId="{4686F23E-AD8C-48BB-92D6-D1440648F048}" sibTransId="{85D1CF43-0447-4FD5-A06F-89411AEB8CD6}"/>
    <dgm:cxn modelId="{C41D1F03-E4F3-4FD8-A95F-B48E98D0AFD0}" type="presOf" srcId="{9555A495-D1B7-4940-854D-819FD01C0C51}" destId="{889C4FA6-CB2A-40BB-A04C-6F2829C867E9}" srcOrd="0" destOrd="0" presId="urn:microsoft.com/office/officeart/2005/8/layout/process4"/>
    <dgm:cxn modelId="{49586031-5179-4A17-933E-8D5DE94F2547}" srcId="{28B4BE80-0D3D-4ED1-8C64-A35AB1496B8C}" destId="{A1667CA6-020D-4017-B6E3-2D03C40B2682}" srcOrd="0" destOrd="0" parTransId="{99242074-9FC8-4FC7-B79C-3718C68F5567}" sibTransId="{536F30CC-EB72-4CF0-AA0E-BD676314AAA7}"/>
    <dgm:cxn modelId="{DD40766F-28F0-4D59-AC54-47DA4CEC3298}" srcId="{A88BD019-4B83-47C6-A1F0-F173E196825E}" destId="{9555A495-D1B7-4940-854D-819FD01C0C51}" srcOrd="0" destOrd="0" parTransId="{68B23F30-6BB2-43AB-B21B-F070B0E16B5D}" sibTransId="{91817A07-02BA-4132-B2A7-9B1EFA956B99}"/>
    <dgm:cxn modelId="{54D6E0D2-CBAB-4FE5-AE3D-F36100FD2A6D}" srcId="{23E66D0B-F4E2-45C6-84FA-5CC60CE7F403}" destId="{A88BD019-4B83-47C6-A1F0-F173E196825E}" srcOrd="0" destOrd="0" parTransId="{F605A7FD-CD03-4383-B275-330E2A8DAE0D}" sibTransId="{CEF5CD1E-ADA3-4425-ABC2-FDE49DCABC63}"/>
    <dgm:cxn modelId="{20BED28B-12DE-4775-A5AB-C2AF886F769B}" type="presOf" srcId="{A88BD019-4B83-47C6-A1F0-F173E196825E}" destId="{FB2F6DD3-031A-4B60-97C5-7AC19F6FB3D7}" srcOrd="1" destOrd="0" presId="urn:microsoft.com/office/officeart/2005/8/layout/process4"/>
    <dgm:cxn modelId="{0DB7E132-6710-43B7-B04E-114B898D71CC}" type="presOf" srcId="{80C00DC9-50F3-443C-A423-6C70381F3C0C}" destId="{B66A0D8E-75A3-4BC3-8663-32AF0D52BE3E}" srcOrd="0" destOrd="0" presId="urn:microsoft.com/office/officeart/2005/8/layout/process4"/>
    <dgm:cxn modelId="{48F021F6-5856-4C3B-AB95-489FB6E2BC60}" srcId="{23E66D0B-F4E2-45C6-84FA-5CC60CE7F403}" destId="{80C00DC9-50F3-443C-A423-6C70381F3C0C}" srcOrd="2" destOrd="0" parTransId="{AF90CF44-4A6F-4CE2-A40D-01C000552749}" sibTransId="{B2889E8F-63FB-4702-A1A8-1CC39510B9AC}"/>
    <dgm:cxn modelId="{D70DB574-A27A-416D-810D-CE143F3339FC}" type="presOf" srcId="{28B4BE80-0D3D-4ED1-8C64-A35AB1496B8C}" destId="{FC8A5CB5-BB59-4FD0-902E-450806B6C3A2}" srcOrd="0" destOrd="0" presId="urn:microsoft.com/office/officeart/2005/8/layout/process4"/>
    <dgm:cxn modelId="{F10E93D4-6B36-42DC-B129-54C79AD27B36}" type="presOf" srcId="{EFC10988-ED22-41D7-9F2A-893613DEE86A}" destId="{80704476-48F2-4A70-A515-46C155625529}" srcOrd="0" destOrd="0" presId="urn:microsoft.com/office/officeart/2005/8/layout/process4"/>
    <dgm:cxn modelId="{53137AD6-3AB9-40FD-809C-FB1AA5B74EBD}" type="presOf" srcId="{A1667CA6-020D-4017-B6E3-2D03C40B2682}" destId="{0CCE51FD-0FFE-4B28-B313-178BCF67E550}" srcOrd="0" destOrd="0" presId="urn:microsoft.com/office/officeart/2005/8/layout/process4"/>
    <dgm:cxn modelId="{CB97ECEF-A8E7-4223-A7F8-05CF146EB7DA}" type="presOf" srcId="{6369A7E0-A372-45B7-A7C6-92FBC06CED85}" destId="{DF2BB83E-060A-41DA-80AE-6FBA87F92386}" srcOrd="1" destOrd="0" presId="urn:microsoft.com/office/officeart/2005/8/layout/process4"/>
    <dgm:cxn modelId="{F630C24B-6C97-4673-B33D-4E403E0E685F}" srcId="{23E66D0B-F4E2-45C6-84FA-5CC60CE7F403}" destId="{6369A7E0-A372-45B7-A7C6-92FBC06CED85}" srcOrd="1" destOrd="0" parTransId="{F4B7A187-2315-44AE-8917-C450436FFCB3}" sibTransId="{3064FD90-B22A-4033-9488-1021FA4AE60C}"/>
    <dgm:cxn modelId="{D0B49F7C-D0B3-4C7F-9B25-30210185C301}" type="presOf" srcId="{80C00DC9-50F3-443C-A423-6C70381F3C0C}" destId="{A7CE1C05-6012-4110-97CF-1D61AA0EC1D5}" srcOrd="1" destOrd="0" presId="urn:microsoft.com/office/officeart/2005/8/layout/process4"/>
    <dgm:cxn modelId="{32BEFC56-644C-458A-AB5B-40489D7566A1}" type="presOf" srcId="{28B4BE80-0D3D-4ED1-8C64-A35AB1496B8C}" destId="{B3AD4236-80C8-4921-8194-8F720BA48720}" srcOrd="1" destOrd="0" presId="urn:microsoft.com/office/officeart/2005/8/layout/process4"/>
    <dgm:cxn modelId="{1D3BE8D9-82A7-44C7-B3F9-139012735D6D}" type="presOf" srcId="{A88BD019-4B83-47C6-A1F0-F173E196825E}" destId="{F0BFC524-5AE1-4877-81A3-7282E112B13D}" srcOrd="0" destOrd="0" presId="urn:microsoft.com/office/officeart/2005/8/layout/process4"/>
    <dgm:cxn modelId="{8581517F-CCDB-4C04-8DDF-A8D08187E98C}" type="presOf" srcId="{AEE466C8-7922-4BA1-B586-B2DB5D13698D}" destId="{9F2FAC3B-58CA-4EE0-AFAA-94DCBD171BB6}" srcOrd="0" destOrd="0" presId="urn:microsoft.com/office/officeart/2005/8/layout/process4"/>
    <dgm:cxn modelId="{F4861647-1166-42F5-AA33-BA043E636608}" type="presParOf" srcId="{4BC2EECA-17FC-4726-98E3-B4147A3897EE}" destId="{59B3DA8C-8390-4C98-A0B5-A10390C42641}" srcOrd="0" destOrd="0" presId="urn:microsoft.com/office/officeart/2005/8/layout/process4"/>
    <dgm:cxn modelId="{B97D5094-86C0-4C4D-99C3-89086ED3A432}" type="presParOf" srcId="{59B3DA8C-8390-4C98-A0B5-A10390C42641}" destId="{FC8A5CB5-BB59-4FD0-902E-450806B6C3A2}" srcOrd="0" destOrd="0" presId="urn:microsoft.com/office/officeart/2005/8/layout/process4"/>
    <dgm:cxn modelId="{D8BB735D-0D69-4F7E-8B8F-80A034A9E284}" type="presParOf" srcId="{59B3DA8C-8390-4C98-A0B5-A10390C42641}" destId="{B3AD4236-80C8-4921-8194-8F720BA48720}" srcOrd="1" destOrd="0" presId="urn:microsoft.com/office/officeart/2005/8/layout/process4"/>
    <dgm:cxn modelId="{01F2846F-AAA0-4A6B-B865-E6C66966E7D6}" type="presParOf" srcId="{59B3DA8C-8390-4C98-A0B5-A10390C42641}" destId="{7D7D2BE0-E459-4A60-B761-E3028139BC13}" srcOrd="2" destOrd="0" presId="urn:microsoft.com/office/officeart/2005/8/layout/process4"/>
    <dgm:cxn modelId="{90C929D2-7DAF-4A86-BEE6-3EBB734475E6}" type="presParOf" srcId="{7D7D2BE0-E459-4A60-B761-E3028139BC13}" destId="{0CCE51FD-0FFE-4B28-B313-178BCF67E550}" srcOrd="0" destOrd="0" presId="urn:microsoft.com/office/officeart/2005/8/layout/process4"/>
    <dgm:cxn modelId="{F2EEB5BC-D7F9-4AB2-8047-99379C4D0619}" type="presParOf" srcId="{4BC2EECA-17FC-4726-98E3-B4147A3897EE}" destId="{8354F20B-F131-4CC8-9271-259D732E72F2}" srcOrd="1" destOrd="0" presId="urn:microsoft.com/office/officeart/2005/8/layout/process4"/>
    <dgm:cxn modelId="{DB63519B-FAB9-4A86-8703-54ED8D1E2295}" type="presParOf" srcId="{4BC2EECA-17FC-4726-98E3-B4147A3897EE}" destId="{6BF46678-EC54-4FDD-B96F-ABA2B01A1AF6}" srcOrd="2" destOrd="0" presId="urn:microsoft.com/office/officeart/2005/8/layout/process4"/>
    <dgm:cxn modelId="{C9FD6878-B24F-4149-88DE-9A91F560585A}" type="presParOf" srcId="{6BF46678-EC54-4FDD-B96F-ABA2B01A1AF6}" destId="{B66A0D8E-75A3-4BC3-8663-32AF0D52BE3E}" srcOrd="0" destOrd="0" presId="urn:microsoft.com/office/officeart/2005/8/layout/process4"/>
    <dgm:cxn modelId="{FC1A5B95-6534-4FD2-9954-16FF8B5EAE30}" type="presParOf" srcId="{6BF46678-EC54-4FDD-B96F-ABA2B01A1AF6}" destId="{A7CE1C05-6012-4110-97CF-1D61AA0EC1D5}" srcOrd="1" destOrd="0" presId="urn:microsoft.com/office/officeart/2005/8/layout/process4"/>
    <dgm:cxn modelId="{4A9E6FDC-8D5A-4315-BBEE-45B6A595A244}" type="presParOf" srcId="{6BF46678-EC54-4FDD-B96F-ABA2B01A1AF6}" destId="{F4F5506D-658D-4C21-976D-F3B4F495EA32}" srcOrd="2" destOrd="0" presId="urn:microsoft.com/office/officeart/2005/8/layout/process4"/>
    <dgm:cxn modelId="{B092821B-4B13-486F-BEA9-D47C49FE6C17}" type="presParOf" srcId="{F4F5506D-658D-4C21-976D-F3B4F495EA32}" destId="{80704476-48F2-4A70-A515-46C155625529}" srcOrd="0" destOrd="0" presId="urn:microsoft.com/office/officeart/2005/8/layout/process4"/>
    <dgm:cxn modelId="{E15EE065-5ED1-4E03-946E-C201E5C1CB7D}" type="presParOf" srcId="{4BC2EECA-17FC-4726-98E3-B4147A3897EE}" destId="{2D94D61B-AFFB-49F6-8472-C9E0954E5013}" srcOrd="3" destOrd="0" presId="urn:microsoft.com/office/officeart/2005/8/layout/process4"/>
    <dgm:cxn modelId="{2A830C62-16DC-463F-9F98-68E2D02BD879}" type="presParOf" srcId="{4BC2EECA-17FC-4726-98E3-B4147A3897EE}" destId="{F30ADC97-8118-4CAB-AA7E-46021CAF3495}" srcOrd="4" destOrd="0" presId="urn:microsoft.com/office/officeart/2005/8/layout/process4"/>
    <dgm:cxn modelId="{84E422A6-3378-4A02-AF0D-C41A2172FAF6}" type="presParOf" srcId="{F30ADC97-8118-4CAB-AA7E-46021CAF3495}" destId="{AC7D7828-17F3-4014-9710-929AC3C46AC4}" srcOrd="0" destOrd="0" presId="urn:microsoft.com/office/officeart/2005/8/layout/process4"/>
    <dgm:cxn modelId="{9643ACEF-D300-4722-B31D-9D7EFCDE779B}" type="presParOf" srcId="{F30ADC97-8118-4CAB-AA7E-46021CAF3495}" destId="{DF2BB83E-060A-41DA-80AE-6FBA87F92386}" srcOrd="1" destOrd="0" presId="urn:microsoft.com/office/officeart/2005/8/layout/process4"/>
    <dgm:cxn modelId="{B11AD258-682D-401D-8192-F455A7B3DD19}" type="presParOf" srcId="{F30ADC97-8118-4CAB-AA7E-46021CAF3495}" destId="{53FAA9A3-9B9D-44AA-A480-9456F78EE686}" srcOrd="2" destOrd="0" presId="urn:microsoft.com/office/officeart/2005/8/layout/process4"/>
    <dgm:cxn modelId="{D2C969AA-5366-4069-8D4A-408AA45DE894}" type="presParOf" srcId="{53FAA9A3-9B9D-44AA-A480-9456F78EE686}" destId="{9F2FAC3B-58CA-4EE0-AFAA-94DCBD171BB6}" srcOrd="0" destOrd="0" presId="urn:microsoft.com/office/officeart/2005/8/layout/process4"/>
    <dgm:cxn modelId="{B48FAA48-70AF-401F-B89E-B1BDD7F3E454}" type="presParOf" srcId="{4BC2EECA-17FC-4726-98E3-B4147A3897EE}" destId="{DAB43C61-7B04-406E-A751-08A0E94690D1}" srcOrd="5" destOrd="0" presId="urn:microsoft.com/office/officeart/2005/8/layout/process4"/>
    <dgm:cxn modelId="{6C6335A6-CDF6-40D1-87DE-BB617A681BAB}" type="presParOf" srcId="{4BC2EECA-17FC-4726-98E3-B4147A3897EE}" destId="{A489C3B5-B6B3-4A26-877F-BFD4AF73F2AD}" srcOrd="6" destOrd="0" presId="urn:microsoft.com/office/officeart/2005/8/layout/process4"/>
    <dgm:cxn modelId="{DA9027B8-26CE-4A48-B114-D716FC117E94}" type="presParOf" srcId="{A489C3B5-B6B3-4A26-877F-BFD4AF73F2AD}" destId="{F0BFC524-5AE1-4877-81A3-7282E112B13D}" srcOrd="0" destOrd="0" presId="urn:microsoft.com/office/officeart/2005/8/layout/process4"/>
    <dgm:cxn modelId="{7BFC45B6-4455-4659-ADF0-F99C193165C4}" type="presParOf" srcId="{A489C3B5-B6B3-4A26-877F-BFD4AF73F2AD}" destId="{FB2F6DD3-031A-4B60-97C5-7AC19F6FB3D7}" srcOrd="1" destOrd="0" presId="urn:microsoft.com/office/officeart/2005/8/layout/process4"/>
    <dgm:cxn modelId="{932E36DC-96FB-4BD5-A245-9DE6BCD8E5A2}" type="presParOf" srcId="{A489C3B5-B6B3-4A26-877F-BFD4AF73F2AD}" destId="{7A1F8C1D-0D90-4AA8-AB3D-6C4F48C41879}" srcOrd="2" destOrd="0" presId="urn:microsoft.com/office/officeart/2005/8/layout/process4"/>
    <dgm:cxn modelId="{8FB93471-9111-4F17-BEE9-4C13076E9CE0}" type="presParOf" srcId="{7A1F8C1D-0D90-4AA8-AB3D-6C4F48C41879}" destId="{889C4FA6-CB2A-40BB-A04C-6F2829C867E9}"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AD4236-80C8-4921-8194-8F720BA48720}">
      <dsp:nvSpPr>
        <dsp:cNvPr id="0" name=""/>
        <dsp:cNvSpPr/>
      </dsp:nvSpPr>
      <dsp:spPr>
        <a:xfrm>
          <a:off x="0" y="3062525"/>
          <a:ext cx="5581649" cy="670005"/>
        </a:xfrm>
        <a:prstGeom prst="rect">
          <a:avLst/>
        </a:prstGeom>
        <a:gradFill rotWithShape="0">
          <a:gsLst>
            <a:gs pos="0">
              <a:schemeClr val="accent1">
                <a:hueOff val="0"/>
                <a:satOff val="0"/>
                <a:lumOff val="0"/>
                <a:alphaOff val="0"/>
                <a:shade val="58000"/>
                <a:satMod val="150000"/>
              </a:schemeClr>
            </a:gs>
            <a:gs pos="72000">
              <a:schemeClr val="accent1">
                <a:hueOff val="0"/>
                <a:satOff val="0"/>
                <a:lumOff val="0"/>
                <a:alphaOff val="0"/>
                <a:tint val="90000"/>
                <a:satMod val="135000"/>
              </a:schemeClr>
            </a:gs>
            <a:gs pos="100000">
              <a:schemeClr val="accent1">
                <a:hueOff val="0"/>
                <a:satOff val="0"/>
                <a:lumOff val="0"/>
                <a:alphaOff val="0"/>
                <a:tint val="80000"/>
                <a:satMod val="155000"/>
              </a:schemeClr>
            </a:gs>
          </a:gsLst>
          <a:lin ang="16200000" scaled="0"/>
        </a:gradFill>
        <a:ln>
          <a:noFill/>
        </a:ln>
        <a:effectLst>
          <a:outerShdw blurRad="50800" dist="38100" dir="5400000" rotWithShape="0">
            <a:srgbClr val="000000">
              <a:alpha val="43137"/>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Evoie</a:t>
          </a:r>
        </a:p>
      </dsp:txBody>
      <dsp:txXfrm>
        <a:off x="0" y="3062525"/>
        <a:ext cx="5581649" cy="361803"/>
      </dsp:txXfrm>
    </dsp:sp>
    <dsp:sp modelId="{0CCE51FD-0FFE-4B28-B313-178BCF67E550}">
      <dsp:nvSpPr>
        <dsp:cNvPr id="0" name=""/>
        <dsp:cNvSpPr/>
      </dsp:nvSpPr>
      <dsp:spPr>
        <a:xfrm>
          <a:off x="0" y="3410927"/>
          <a:ext cx="5581649" cy="308202"/>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t>Le vendeur doit envoyer un accusé de réception de la commande par voie électronique dans les plus brefs délais</a:t>
          </a:r>
        </a:p>
      </dsp:txBody>
      <dsp:txXfrm>
        <a:off x="0" y="3410927"/>
        <a:ext cx="5581649" cy="308202"/>
      </dsp:txXfrm>
    </dsp:sp>
    <dsp:sp modelId="{A7CE1C05-6012-4110-97CF-1D61AA0EC1D5}">
      <dsp:nvSpPr>
        <dsp:cNvPr id="0" name=""/>
        <dsp:cNvSpPr/>
      </dsp:nvSpPr>
      <dsp:spPr>
        <a:xfrm rot="10800000">
          <a:off x="0" y="2042106"/>
          <a:ext cx="5581649" cy="1030468"/>
        </a:xfrm>
        <a:prstGeom prst="upArrowCallout">
          <a:avLst/>
        </a:prstGeom>
        <a:gradFill rotWithShape="0">
          <a:gsLst>
            <a:gs pos="0">
              <a:schemeClr val="accent1">
                <a:hueOff val="0"/>
                <a:satOff val="0"/>
                <a:lumOff val="0"/>
                <a:alphaOff val="0"/>
                <a:shade val="58000"/>
                <a:satMod val="150000"/>
              </a:schemeClr>
            </a:gs>
            <a:gs pos="72000">
              <a:schemeClr val="accent1">
                <a:hueOff val="0"/>
                <a:satOff val="0"/>
                <a:lumOff val="0"/>
                <a:alphaOff val="0"/>
                <a:tint val="90000"/>
                <a:satMod val="135000"/>
              </a:schemeClr>
            </a:gs>
            <a:gs pos="100000">
              <a:schemeClr val="accent1">
                <a:hueOff val="0"/>
                <a:satOff val="0"/>
                <a:lumOff val="0"/>
                <a:alphaOff val="0"/>
                <a:tint val="80000"/>
                <a:satMod val="155000"/>
              </a:schemeClr>
            </a:gs>
          </a:gsLst>
          <a:lin ang="16200000" scaled="0"/>
        </a:gradFill>
        <a:ln>
          <a:noFill/>
        </a:ln>
        <a:effectLst>
          <a:outerShdw blurRad="50800" dist="38100" dir="5400000" rotWithShape="0">
            <a:srgbClr val="000000">
              <a:alpha val="43137"/>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2eme Click</a:t>
          </a:r>
        </a:p>
      </dsp:txBody>
      <dsp:txXfrm rot="-10800000">
        <a:off x="0" y="2042106"/>
        <a:ext cx="5581649" cy="361694"/>
      </dsp:txXfrm>
    </dsp:sp>
    <dsp:sp modelId="{80704476-48F2-4A70-A515-46C155625529}">
      <dsp:nvSpPr>
        <dsp:cNvPr id="0" name=""/>
        <dsp:cNvSpPr/>
      </dsp:nvSpPr>
      <dsp:spPr>
        <a:xfrm>
          <a:off x="0" y="2403800"/>
          <a:ext cx="5581649" cy="308110"/>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t>Il confirme sa commande =&gt; le contrat est form</a:t>
          </a:r>
          <a:r>
            <a:rPr lang="fr-FR" sz="1000" kern="1200"/>
            <a:t>é</a:t>
          </a:r>
          <a:endParaRPr lang="en-US" sz="1000" kern="1200"/>
        </a:p>
      </dsp:txBody>
      <dsp:txXfrm>
        <a:off x="0" y="2403800"/>
        <a:ext cx="5581649" cy="308110"/>
      </dsp:txXfrm>
    </dsp:sp>
    <dsp:sp modelId="{DF2BB83E-060A-41DA-80AE-6FBA87F92386}">
      <dsp:nvSpPr>
        <dsp:cNvPr id="0" name=""/>
        <dsp:cNvSpPr/>
      </dsp:nvSpPr>
      <dsp:spPr>
        <a:xfrm rot="10800000">
          <a:off x="0" y="1021687"/>
          <a:ext cx="5581649" cy="1030468"/>
        </a:xfrm>
        <a:prstGeom prst="upArrowCallout">
          <a:avLst/>
        </a:prstGeom>
        <a:gradFill rotWithShape="0">
          <a:gsLst>
            <a:gs pos="0">
              <a:schemeClr val="accent1">
                <a:hueOff val="0"/>
                <a:satOff val="0"/>
                <a:lumOff val="0"/>
                <a:alphaOff val="0"/>
                <a:shade val="58000"/>
                <a:satMod val="150000"/>
              </a:schemeClr>
            </a:gs>
            <a:gs pos="72000">
              <a:schemeClr val="accent1">
                <a:hueOff val="0"/>
                <a:satOff val="0"/>
                <a:lumOff val="0"/>
                <a:alphaOff val="0"/>
                <a:tint val="90000"/>
                <a:satMod val="135000"/>
              </a:schemeClr>
            </a:gs>
            <a:gs pos="100000">
              <a:schemeClr val="accent1">
                <a:hueOff val="0"/>
                <a:satOff val="0"/>
                <a:lumOff val="0"/>
                <a:alphaOff val="0"/>
                <a:tint val="80000"/>
                <a:satMod val="155000"/>
              </a:schemeClr>
            </a:gs>
          </a:gsLst>
          <a:lin ang="16200000" scaled="0"/>
        </a:gradFill>
        <a:ln>
          <a:noFill/>
        </a:ln>
        <a:effectLst>
          <a:outerShdw blurRad="50800" dist="38100" dir="5400000" rotWithShape="0">
            <a:srgbClr val="000000">
              <a:alpha val="43137"/>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R</a:t>
          </a:r>
          <a:r>
            <a:rPr lang="fr-FR" sz="1300" kern="1200"/>
            <a:t>écapitulatif</a:t>
          </a:r>
          <a:endParaRPr lang="en-US" sz="1300" kern="1200"/>
        </a:p>
      </dsp:txBody>
      <dsp:txXfrm rot="-10800000">
        <a:off x="0" y="1021687"/>
        <a:ext cx="5581649" cy="361694"/>
      </dsp:txXfrm>
    </dsp:sp>
    <dsp:sp modelId="{9F2FAC3B-58CA-4EE0-AFAA-94DCBD171BB6}">
      <dsp:nvSpPr>
        <dsp:cNvPr id="0" name=""/>
        <dsp:cNvSpPr/>
      </dsp:nvSpPr>
      <dsp:spPr>
        <a:xfrm>
          <a:off x="0" y="1383382"/>
          <a:ext cx="5581649" cy="308110"/>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t>Le consommateur v</a:t>
          </a:r>
          <a:r>
            <a:rPr lang="fr-FR" sz="1000" kern="1200"/>
            <a:t>érifie le détail de sa commande et la corrige si nécessaire</a:t>
          </a:r>
          <a:endParaRPr lang="en-US" sz="1000" kern="1200"/>
        </a:p>
      </dsp:txBody>
      <dsp:txXfrm>
        <a:off x="0" y="1383382"/>
        <a:ext cx="5581649" cy="308110"/>
      </dsp:txXfrm>
    </dsp:sp>
    <dsp:sp modelId="{FB2F6DD3-031A-4B60-97C5-7AC19F6FB3D7}">
      <dsp:nvSpPr>
        <dsp:cNvPr id="0" name=""/>
        <dsp:cNvSpPr/>
      </dsp:nvSpPr>
      <dsp:spPr>
        <a:xfrm rot="10800000">
          <a:off x="0" y="1269"/>
          <a:ext cx="5581649" cy="1030468"/>
        </a:xfrm>
        <a:prstGeom prst="upArrowCallout">
          <a:avLst/>
        </a:prstGeom>
        <a:gradFill rotWithShape="0">
          <a:gsLst>
            <a:gs pos="0">
              <a:schemeClr val="accent1">
                <a:hueOff val="0"/>
                <a:satOff val="0"/>
                <a:lumOff val="0"/>
                <a:alphaOff val="0"/>
                <a:shade val="58000"/>
                <a:satMod val="150000"/>
              </a:schemeClr>
            </a:gs>
            <a:gs pos="72000">
              <a:schemeClr val="accent1">
                <a:hueOff val="0"/>
                <a:satOff val="0"/>
                <a:lumOff val="0"/>
                <a:alphaOff val="0"/>
                <a:tint val="90000"/>
                <a:satMod val="135000"/>
              </a:schemeClr>
            </a:gs>
            <a:gs pos="100000">
              <a:schemeClr val="accent1">
                <a:hueOff val="0"/>
                <a:satOff val="0"/>
                <a:lumOff val="0"/>
                <a:alphaOff val="0"/>
                <a:tint val="80000"/>
                <a:satMod val="155000"/>
              </a:schemeClr>
            </a:gs>
          </a:gsLst>
          <a:lin ang="16200000" scaled="0"/>
        </a:gradFill>
        <a:ln>
          <a:noFill/>
        </a:ln>
        <a:effectLst>
          <a:outerShdw blurRad="50800" dist="38100" dir="5400000" rotWithShape="0">
            <a:srgbClr val="000000">
              <a:alpha val="43137"/>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1er Click</a:t>
          </a:r>
        </a:p>
      </dsp:txBody>
      <dsp:txXfrm rot="-10800000">
        <a:off x="0" y="1269"/>
        <a:ext cx="5581649" cy="361694"/>
      </dsp:txXfrm>
    </dsp:sp>
    <dsp:sp modelId="{889C4FA6-CB2A-40BB-A04C-6F2829C867E9}">
      <dsp:nvSpPr>
        <dsp:cNvPr id="0" name=""/>
        <dsp:cNvSpPr/>
      </dsp:nvSpPr>
      <dsp:spPr>
        <a:xfrm>
          <a:off x="0" y="362963"/>
          <a:ext cx="5581649" cy="308110"/>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t>Le consommateur fait le choix de ses produits</a:t>
          </a:r>
        </a:p>
      </dsp:txBody>
      <dsp:txXfrm>
        <a:off x="0" y="362963"/>
        <a:ext cx="5581649" cy="30811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64FAF1F6F043BEB13162BB0C29D947"/>
        <w:category>
          <w:name w:val="Général"/>
          <w:gallery w:val="placeholder"/>
        </w:category>
        <w:types>
          <w:type w:val="bbPlcHdr"/>
        </w:types>
        <w:behaviors>
          <w:behavior w:val="content"/>
        </w:behaviors>
        <w:guid w:val="{9EE15247-D268-498C-A184-5BA5D301E52F}"/>
      </w:docPartPr>
      <w:docPartBody>
        <w:p w:rsidR="00012B8C" w:rsidRDefault="00B74CA1" w:rsidP="00B74CA1">
          <w:pPr>
            <w:pStyle w:val="D664FAF1F6F043BEB13162BB0C29D947"/>
          </w:pPr>
          <w:r>
            <w:rPr>
              <w:color w:val="FFFFFF" w:themeColor="background1"/>
            </w:rPr>
            <w:t>[Choisir la date]</w:t>
          </w:r>
        </w:p>
      </w:docPartBody>
    </w:docPart>
    <w:docPart>
      <w:docPartPr>
        <w:name w:val="03B31078517848B8954292354BA0568F"/>
        <w:category>
          <w:name w:val="Général"/>
          <w:gallery w:val="placeholder"/>
        </w:category>
        <w:types>
          <w:type w:val="bbPlcHdr"/>
        </w:types>
        <w:behaviors>
          <w:behavior w:val="content"/>
        </w:behaviors>
        <w:guid w:val="{B82820A7-85AA-4C4C-989E-C0C02D539DC4}"/>
      </w:docPartPr>
      <w:docPartBody>
        <w:p w:rsidR="00012B8C" w:rsidRDefault="00B74CA1" w:rsidP="00B74CA1">
          <w:pPr>
            <w:pStyle w:val="03B31078517848B8954292354BA0568F"/>
          </w:pPr>
          <w:r>
            <w:t>[Nom de la société]</w:t>
          </w:r>
        </w:p>
      </w:docPartBody>
    </w:docPart>
    <w:docPart>
      <w:docPartPr>
        <w:name w:val="F0633DBE6B5D4276A8CC60B3A0552042"/>
        <w:category>
          <w:name w:val="Général"/>
          <w:gallery w:val="placeholder"/>
        </w:category>
        <w:types>
          <w:type w:val="bbPlcHdr"/>
        </w:types>
        <w:behaviors>
          <w:behavior w:val="content"/>
        </w:behaviors>
        <w:guid w:val="{88FC0D32-FA10-4D10-BB8B-43D1C0C771A6}"/>
      </w:docPartPr>
      <w:docPartBody>
        <w:p w:rsidR="00012B8C" w:rsidRDefault="00B74CA1" w:rsidP="00B74CA1">
          <w:pPr>
            <w:pStyle w:val="F0633DBE6B5D4276A8CC60B3A0552042"/>
          </w:pPr>
          <w:r>
            <w:rPr>
              <w:color w:val="FFFFFF" w:themeColor="background1"/>
            </w:rPr>
            <w:t>[Choisir la date]</w:t>
          </w:r>
        </w:p>
      </w:docPartBody>
    </w:docPart>
    <w:docPart>
      <w:docPartPr>
        <w:name w:val="2670B91429564B07B1B203ADB374360B"/>
        <w:category>
          <w:name w:val="Général"/>
          <w:gallery w:val="placeholder"/>
        </w:category>
        <w:types>
          <w:type w:val="bbPlcHdr"/>
        </w:types>
        <w:behaviors>
          <w:behavior w:val="content"/>
        </w:behaviors>
        <w:guid w:val="{9332E63B-0FEA-4161-8B86-F902A3026FC0}"/>
      </w:docPartPr>
      <w:docPartBody>
        <w:p w:rsidR="00012B8C" w:rsidRDefault="00B74CA1" w:rsidP="00B74CA1">
          <w:pPr>
            <w:pStyle w:val="2670B91429564B07B1B203ADB374360B"/>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HGMinchoB">
    <w:altName w:val="MS PMinch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CA1"/>
    <w:rsid w:val="00012B8C"/>
    <w:rsid w:val="003E0981"/>
    <w:rsid w:val="004502FA"/>
    <w:rsid w:val="00B74CA1"/>
    <w:rsid w:val="00E008E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6D34ACE1A846C4B56EEE3D83B70389">
    <w:name w:val="BF6D34ACE1A846C4B56EEE3D83B70389"/>
    <w:rsid w:val="00B74CA1"/>
  </w:style>
  <w:style w:type="paragraph" w:customStyle="1" w:styleId="FFD63B7309244ECFAC59F9B66EDC7DE8">
    <w:name w:val="FFD63B7309244ECFAC59F9B66EDC7DE8"/>
    <w:rsid w:val="00B74CA1"/>
  </w:style>
  <w:style w:type="paragraph" w:customStyle="1" w:styleId="89E576B37A7E42B9A28F7BF1CE7858A5">
    <w:name w:val="89E576B37A7E42B9A28F7BF1CE7858A5"/>
    <w:rsid w:val="00B74CA1"/>
  </w:style>
  <w:style w:type="paragraph" w:customStyle="1" w:styleId="D664FAF1F6F043BEB13162BB0C29D947">
    <w:name w:val="D664FAF1F6F043BEB13162BB0C29D947"/>
    <w:rsid w:val="00B74CA1"/>
  </w:style>
  <w:style w:type="paragraph" w:customStyle="1" w:styleId="03B31078517848B8954292354BA0568F">
    <w:name w:val="03B31078517848B8954292354BA0568F"/>
    <w:rsid w:val="00B74CA1"/>
  </w:style>
  <w:style w:type="paragraph" w:customStyle="1" w:styleId="F0633DBE6B5D4276A8CC60B3A0552042">
    <w:name w:val="F0633DBE6B5D4276A8CC60B3A0552042"/>
    <w:rsid w:val="00B74CA1"/>
  </w:style>
  <w:style w:type="paragraph" w:customStyle="1" w:styleId="5B1DC3989416400B9E75D8B8819D399D">
    <w:name w:val="5B1DC3989416400B9E75D8B8819D399D"/>
    <w:rsid w:val="00B74CA1"/>
  </w:style>
  <w:style w:type="paragraph" w:customStyle="1" w:styleId="2670B91429564B07B1B203ADB374360B">
    <w:name w:val="2670B91429564B07B1B203ADB374360B"/>
    <w:rsid w:val="00B74C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6D34ACE1A846C4B56EEE3D83B70389">
    <w:name w:val="BF6D34ACE1A846C4B56EEE3D83B70389"/>
    <w:rsid w:val="00B74CA1"/>
  </w:style>
  <w:style w:type="paragraph" w:customStyle="1" w:styleId="FFD63B7309244ECFAC59F9B66EDC7DE8">
    <w:name w:val="FFD63B7309244ECFAC59F9B66EDC7DE8"/>
    <w:rsid w:val="00B74CA1"/>
  </w:style>
  <w:style w:type="paragraph" w:customStyle="1" w:styleId="89E576B37A7E42B9A28F7BF1CE7858A5">
    <w:name w:val="89E576B37A7E42B9A28F7BF1CE7858A5"/>
    <w:rsid w:val="00B74CA1"/>
  </w:style>
  <w:style w:type="paragraph" w:customStyle="1" w:styleId="D664FAF1F6F043BEB13162BB0C29D947">
    <w:name w:val="D664FAF1F6F043BEB13162BB0C29D947"/>
    <w:rsid w:val="00B74CA1"/>
  </w:style>
  <w:style w:type="paragraph" w:customStyle="1" w:styleId="03B31078517848B8954292354BA0568F">
    <w:name w:val="03B31078517848B8954292354BA0568F"/>
    <w:rsid w:val="00B74CA1"/>
  </w:style>
  <w:style w:type="paragraph" w:customStyle="1" w:styleId="F0633DBE6B5D4276A8CC60B3A0552042">
    <w:name w:val="F0633DBE6B5D4276A8CC60B3A0552042"/>
    <w:rsid w:val="00B74CA1"/>
  </w:style>
  <w:style w:type="paragraph" w:customStyle="1" w:styleId="5B1DC3989416400B9E75D8B8819D399D">
    <w:name w:val="5B1DC3989416400B9E75D8B8819D399D"/>
    <w:rsid w:val="00B74CA1"/>
  </w:style>
  <w:style w:type="paragraph" w:customStyle="1" w:styleId="2670B91429564B07B1B203ADB374360B">
    <w:name w:val="2670B91429564B07B1B203ADB374360B"/>
    <w:rsid w:val="00B74C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nderie">
  <a:themeElements>
    <a:clrScheme name="Exécutif">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Fonderie">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nderie">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217938-52D5-4549-AA28-14C73E3B6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3171</TotalTime>
  <Pages>4</Pages>
  <Words>713</Words>
  <Characters>4069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Thomias Yannis</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Yannis</cp:lastModifiedBy>
  <cp:revision>27</cp:revision>
  <dcterms:created xsi:type="dcterms:W3CDTF">2012-10-01T12:07:00Z</dcterms:created>
  <dcterms:modified xsi:type="dcterms:W3CDTF">2013-06-24T14:54:00Z</dcterms:modified>
</cp:coreProperties>
</file>