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8C9" w:rsidRDefault="00D978C9">
      <w:pPr>
        <w:rPr>
          <w:sz w:val="36"/>
        </w:rPr>
      </w:pPr>
      <w:r w:rsidRPr="00D978C9">
        <w:rPr>
          <w:sz w:val="44"/>
        </w:rPr>
        <w:t>I</w:t>
      </w:r>
      <w:r w:rsidRPr="00D978C9">
        <w:rPr>
          <w:sz w:val="36"/>
        </w:rPr>
        <w:t xml:space="preserve"> Le droit son rôle et ses principes </w:t>
      </w:r>
    </w:p>
    <w:p w:rsidR="009B4EA3" w:rsidRPr="00D978C9" w:rsidRDefault="009B4EA3">
      <w:pPr>
        <w:rPr>
          <w:sz w:val="36"/>
        </w:rPr>
      </w:pPr>
      <w:r>
        <w:rPr>
          <w:sz w:val="36"/>
        </w:rPr>
        <w:t>A définition du droit</w:t>
      </w:r>
    </w:p>
    <w:p w:rsidR="007215F8" w:rsidRDefault="00D978C9">
      <w:proofErr w:type="spellStart"/>
      <w:r>
        <w:t>Utilitée</w:t>
      </w:r>
      <w:proofErr w:type="spellEnd"/>
      <w:r>
        <w:t xml:space="preserve"> de la veille juridique est </w:t>
      </w:r>
      <w:proofErr w:type="gramStart"/>
      <w:r>
        <w:t>justifier</w:t>
      </w:r>
      <w:proofErr w:type="gramEnd"/>
      <w:r>
        <w:t xml:space="preserve"> par l'inflation normative qui répond aux </w:t>
      </w:r>
      <w:proofErr w:type="spellStart"/>
      <w:r>
        <w:t>exignece</w:t>
      </w:r>
      <w:proofErr w:type="spellEnd"/>
      <w:r>
        <w:t xml:space="preserve"> d'une </w:t>
      </w:r>
      <w:proofErr w:type="spellStart"/>
      <w:r>
        <w:t>societer</w:t>
      </w:r>
      <w:proofErr w:type="spellEnd"/>
      <w:r>
        <w:t xml:space="preserve"> de plus en plus technique et complexe et qui nécessite toujours plus de </w:t>
      </w:r>
      <w:proofErr w:type="spellStart"/>
      <w:r>
        <w:t>doirt</w:t>
      </w:r>
      <w:proofErr w:type="spellEnd"/>
      <w:r>
        <w:t xml:space="preserve"> pour encadrer des situation nouvelles</w:t>
      </w:r>
    </w:p>
    <w:p w:rsidR="00D978C9" w:rsidRDefault="00D978C9">
      <w:r>
        <w:t xml:space="preserve">Le droit et l'ensemble des règles destinée </w:t>
      </w:r>
      <w:proofErr w:type="spellStart"/>
      <w:proofErr w:type="gramStart"/>
      <w:r>
        <w:t>a</w:t>
      </w:r>
      <w:proofErr w:type="spellEnd"/>
      <w:proofErr w:type="gramEnd"/>
      <w:r>
        <w:t xml:space="preserve"> organiser la vie en </w:t>
      </w:r>
      <w:proofErr w:type="spellStart"/>
      <w:r>
        <w:t>societer</w:t>
      </w:r>
      <w:proofErr w:type="spellEnd"/>
      <w:r>
        <w:t xml:space="preserve"> et donc les relations </w:t>
      </w:r>
      <w:proofErr w:type="spellStart"/>
      <w:r>
        <w:t>ntre</w:t>
      </w:r>
      <w:proofErr w:type="spellEnd"/>
      <w:r>
        <w:t xml:space="preserve"> individus</w:t>
      </w:r>
    </w:p>
    <w:p w:rsidR="00D978C9" w:rsidRDefault="00D978C9">
      <w:r>
        <w:t>Droit objectif/subjectif</w:t>
      </w:r>
    </w:p>
    <w:p w:rsidR="009B4EA3" w:rsidRDefault="009B4EA3" w:rsidP="009B4EA3">
      <w:pPr>
        <w:pStyle w:val="Paragraphedeliste"/>
        <w:numPr>
          <w:ilvl w:val="0"/>
          <w:numId w:val="1"/>
        </w:numPr>
      </w:pPr>
      <w:r>
        <w:t xml:space="preserve">Le droit objectif : il est constitué de l'ensemble des sources du droit (exemple article 544 du code civil stipule que le droit de propriété est absolu et </w:t>
      </w:r>
      <w:proofErr w:type="spellStart"/>
      <w:r>
        <w:t>involiable</w:t>
      </w:r>
      <w:proofErr w:type="spellEnd"/>
      <w:r>
        <w:t>)</w:t>
      </w:r>
    </w:p>
    <w:p w:rsidR="009B4EA3" w:rsidRDefault="009B4EA3" w:rsidP="009B4EA3">
      <w:pPr>
        <w:pStyle w:val="Paragraphedeliste"/>
        <w:numPr>
          <w:ilvl w:val="0"/>
          <w:numId w:val="1"/>
        </w:numPr>
      </w:pPr>
      <w:r>
        <w:t>Le droit subjectif : c'est le droit reconnu à sujet de droit par un texte ou selon les circonstances de la vie (exemple le propriétaire, en tant que sujet de droit se voit attribuer l'usage du bien, le droit d'en tirer des bénéfices et le droit d'en disposer)</w:t>
      </w:r>
    </w:p>
    <w:p w:rsidR="009B4EA3" w:rsidRDefault="009B4EA3" w:rsidP="009B4EA3"/>
    <w:p w:rsidR="009B4EA3" w:rsidRPr="009B4EA3" w:rsidRDefault="009B4EA3" w:rsidP="009B4EA3">
      <w:pPr>
        <w:rPr>
          <w:sz w:val="36"/>
        </w:rPr>
      </w:pPr>
      <w:r w:rsidRPr="009B4EA3">
        <w:rPr>
          <w:sz w:val="36"/>
        </w:rPr>
        <w:t>B Les principes du droit</w:t>
      </w:r>
    </w:p>
    <w:p w:rsidR="009B4EA3" w:rsidRDefault="009B4EA3" w:rsidP="009B4EA3">
      <w:r>
        <w:t xml:space="preserve">   La règle de droit est :</w:t>
      </w:r>
    </w:p>
    <w:p w:rsidR="009B4EA3" w:rsidRDefault="009B4EA3" w:rsidP="009B4EA3">
      <w:pPr>
        <w:pStyle w:val="Paragraphedeliste"/>
        <w:numPr>
          <w:ilvl w:val="0"/>
          <w:numId w:val="2"/>
        </w:numPr>
      </w:pPr>
      <w:proofErr w:type="spellStart"/>
      <w:r>
        <w:t>Abstrate</w:t>
      </w:r>
      <w:proofErr w:type="spellEnd"/>
      <w:r>
        <w:t xml:space="preserve"> : elle est générale, impersonnelle et </w:t>
      </w:r>
      <w:proofErr w:type="spellStart"/>
      <w:r>
        <w:t>permanante</w:t>
      </w:r>
      <w:proofErr w:type="spellEnd"/>
    </w:p>
    <w:p w:rsidR="00092527" w:rsidRDefault="009B4EA3" w:rsidP="009B4EA3">
      <w:pPr>
        <w:pStyle w:val="Paragraphedeliste"/>
        <w:numPr>
          <w:ilvl w:val="0"/>
          <w:numId w:val="2"/>
        </w:numPr>
      </w:pPr>
      <w:r>
        <w:t>Coercitive</w:t>
      </w:r>
      <w:r w:rsidR="00092527">
        <w:t xml:space="preserve"> : non règlement à la règle de sanction</w:t>
      </w:r>
    </w:p>
    <w:p w:rsidR="00092527" w:rsidRDefault="00092527" w:rsidP="00092527">
      <w:pPr>
        <w:pStyle w:val="Paragraphedeliste"/>
        <w:numPr>
          <w:ilvl w:val="0"/>
          <w:numId w:val="2"/>
        </w:numPr>
      </w:pPr>
      <w:r>
        <w:t xml:space="preserve">Nécessaires </w:t>
      </w:r>
      <w:proofErr w:type="gramStart"/>
      <w:r>
        <w:t>:  elle</w:t>
      </w:r>
      <w:proofErr w:type="gramEnd"/>
      <w:r>
        <w:t xml:space="preserve">  permet la vie en </w:t>
      </w:r>
      <w:proofErr w:type="spellStart"/>
      <w:r>
        <w:t>societé</w:t>
      </w:r>
      <w:proofErr w:type="spellEnd"/>
      <w:r>
        <w:t>.</w:t>
      </w:r>
    </w:p>
    <w:p w:rsidR="00092527" w:rsidRPr="00092527" w:rsidRDefault="00092527" w:rsidP="00092527">
      <w:pPr>
        <w:rPr>
          <w:sz w:val="28"/>
        </w:rPr>
      </w:pPr>
      <w:r w:rsidRPr="00092527">
        <w:rPr>
          <w:sz w:val="28"/>
        </w:rPr>
        <w:t>II Le droit appliqué à l'informatique</w:t>
      </w:r>
    </w:p>
    <w:p w:rsidR="00092527" w:rsidRDefault="00092527" w:rsidP="00092527">
      <w:r>
        <w:t xml:space="preserve">Le bouleversement initié par les NTIC </w:t>
      </w:r>
      <w:proofErr w:type="gramStart"/>
      <w:r>
        <w:t>( nouvelle</w:t>
      </w:r>
      <w:proofErr w:type="gramEnd"/>
      <w:r>
        <w:t xml:space="preserve"> technologie) a fait naitre de nouveau objets de droit de nouvelles situations à l'origine</w:t>
      </w:r>
      <w:r w:rsidR="00841903">
        <w:t xml:space="preserve"> </w:t>
      </w:r>
      <w:r>
        <w:t xml:space="preserve">de conflits. Ces objets peuvent être </w:t>
      </w:r>
      <w:r w:rsidR="00841903">
        <w:t>matériel</w:t>
      </w:r>
      <w:r>
        <w:t xml:space="preserve"> ou </w:t>
      </w:r>
      <w:r w:rsidR="00841903">
        <w:t>immatériel</w:t>
      </w:r>
      <w:r>
        <w:t>, ou encore des services.</w:t>
      </w:r>
      <w:r w:rsidR="00841903">
        <w:t xml:space="preserve"> Ainsi le droit de la propriété intellectuelle protège le logiciel, des lois </w:t>
      </w:r>
      <w:r w:rsidR="00110FFB">
        <w:t>protègent</w:t>
      </w:r>
      <w:r w:rsidR="00841903">
        <w:t xml:space="preserve"> les données à caractère personnelle, le respect de la vie privée, la fraude informatique, etc.</w:t>
      </w:r>
    </w:p>
    <w:p w:rsidR="00110FFB" w:rsidRDefault="00110FFB" w:rsidP="00092527"/>
    <w:p w:rsidR="00110FFB" w:rsidRDefault="00110FFB" w:rsidP="00092527"/>
    <w:p w:rsidR="00110FFB" w:rsidRDefault="00110FFB" w:rsidP="00092527"/>
    <w:p w:rsidR="00110FFB" w:rsidRPr="00110FFB" w:rsidRDefault="00110FFB" w:rsidP="00092527">
      <w:pPr>
        <w:rPr>
          <w:sz w:val="36"/>
        </w:rPr>
      </w:pPr>
      <w:r w:rsidRPr="00110FFB">
        <w:rPr>
          <w:sz w:val="36"/>
        </w:rPr>
        <w:t>A Loi relative aux TIC</w:t>
      </w:r>
    </w:p>
    <w:p w:rsidR="00841903" w:rsidRDefault="009A6F48" w:rsidP="00092527">
      <w:r>
        <w:rPr>
          <w:noProof/>
          <w:lang w:eastAsia="fr-FR"/>
        </w:rPr>
        <w:lastRenderedPageBreak/>
        <w:drawing>
          <wp:inline distT="0" distB="0" distL="0" distR="0">
            <wp:extent cx="6019800" cy="4352925"/>
            <wp:effectExtent l="0" t="0" r="0" b="952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10FFB" w:rsidRDefault="00110FFB" w:rsidP="00092527">
      <w:pPr>
        <w:rPr>
          <w:sz w:val="32"/>
        </w:rPr>
      </w:pPr>
      <w:r w:rsidRPr="00110FFB">
        <w:rPr>
          <w:sz w:val="32"/>
        </w:rPr>
        <w:t>B Principes fondamentaux et droit de l'informatique</w:t>
      </w:r>
    </w:p>
    <w:p w:rsidR="00110FFB" w:rsidRDefault="00110FFB" w:rsidP="00092527">
      <w:pPr>
        <w:rPr>
          <w:sz w:val="24"/>
        </w:rPr>
      </w:pPr>
      <w:r>
        <w:rPr>
          <w:sz w:val="24"/>
        </w:rPr>
        <w:t>La loi ne doit pas privilégié l'utilisation d'une technologie au détriment d'une autre</w:t>
      </w:r>
      <w:r w:rsidR="00216DB9">
        <w:rPr>
          <w:sz w:val="24"/>
        </w:rPr>
        <w:t xml:space="preserve"> et doit donc donnée </w:t>
      </w:r>
      <w:proofErr w:type="spellStart"/>
      <w:proofErr w:type="gramStart"/>
      <w:r w:rsidR="00216DB9">
        <w:rPr>
          <w:sz w:val="24"/>
        </w:rPr>
        <w:t>a</w:t>
      </w:r>
      <w:proofErr w:type="spellEnd"/>
      <w:proofErr w:type="gramEnd"/>
      <w:r w:rsidR="00216DB9">
        <w:rPr>
          <w:sz w:val="24"/>
        </w:rPr>
        <w:t xml:space="preserve"> toute les technique la même reconnaissance juridique. Ce principe est associé au principes de l'équivalence fonctionnelle : la loi reconnais la même valeurs </w:t>
      </w:r>
      <w:proofErr w:type="gramStart"/>
      <w:r w:rsidR="00216DB9">
        <w:rPr>
          <w:sz w:val="24"/>
        </w:rPr>
        <w:t>a</w:t>
      </w:r>
      <w:proofErr w:type="gramEnd"/>
      <w:r w:rsidR="00216DB9">
        <w:rPr>
          <w:sz w:val="24"/>
        </w:rPr>
        <w:t xml:space="preserve"> des support fonctionnellement équivalent à condition que leurs intégrité et leurs fiabilité sois assurer.</w:t>
      </w:r>
    </w:p>
    <w:p w:rsidR="00216DB9" w:rsidRDefault="00216DB9" w:rsidP="00092527">
      <w:pPr>
        <w:rPr>
          <w:sz w:val="24"/>
        </w:rPr>
      </w:pPr>
      <w:r>
        <w:rPr>
          <w:sz w:val="24"/>
        </w:rPr>
        <w:t>Pour qu'un écrit avec une signature électronique soit reconnu au même titre qu'une signature manuscrite, elle doit répondre aux mêmes fonctions et être fiable. Le débat sur la neutralité du net est aujourd'hui ouvert face au risque de la saturation du réseau.</w:t>
      </w:r>
    </w:p>
    <w:p w:rsidR="00216DB9" w:rsidRPr="00110FFB" w:rsidRDefault="00216DB9" w:rsidP="00092527">
      <w:pPr>
        <w:rPr>
          <w:sz w:val="24"/>
        </w:rPr>
      </w:pPr>
      <w:r>
        <w:rPr>
          <w:sz w:val="24"/>
        </w:rPr>
        <w:t xml:space="preserve">Faut-il mettre en place une régulation partielle du réseau, afin de privilégier certain contenu </w:t>
      </w:r>
      <w:r w:rsidR="009D2698">
        <w:rPr>
          <w:sz w:val="24"/>
        </w:rPr>
        <w:t>ou acteur; ou bien maintenir la neutralité qui garantit l'égalité d'utilisation du réseau</w:t>
      </w:r>
      <w:bookmarkStart w:id="0" w:name="_GoBack"/>
      <w:bookmarkEnd w:id="0"/>
    </w:p>
    <w:sectPr w:rsidR="00216DB9" w:rsidRPr="00110F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A4F88"/>
    <w:multiLevelType w:val="hybridMultilevel"/>
    <w:tmpl w:val="C0CA86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06013F7"/>
    <w:multiLevelType w:val="hybridMultilevel"/>
    <w:tmpl w:val="54383A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8C9"/>
    <w:rsid w:val="00092527"/>
    <w:rsid w:val="00110FFB"/>
    <w:rsid w:val="00216DB9"/>
    <w:rsid w:val="007215F8"/>
    <w:rsid w:val="00841903"/>
    <w:rsid w:val="009A6F48"/>
    <w:rsid w:val="009B4EA3"/>
    <w:rsid w:val="009D2698"/>
    <w:rsid w:val="00D978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4EA3"/>
    <w:pPr>
      <w:ind w:left="720"/>
      <w:contextualSpacing/>
    </w:pPr>
  </w:style>
  <w:style w:type="paragraph" w:styleId="Textedebulles">
    <w:name w:val="Balloon Text"/>
    <w:basedOn w:val="Normal"/>
    <w:link w:val="TextedebullesCar"/>
    <w:uiPriority w:val="99"/>
    <w:semiHidden/>
    <w:unhideWhenUsed/>
    <w:rsid w:val="009A6F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6F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4EA3"/>
    <w:pPr>
      <w:ind w:left="720"/>
      <w:contextualSpacing/>
    </w:pPr>
  </w:style>
  <w:style w:type="paragraph" w:styleId="Textedebulles">
    <w:name w:val="Balloon Text"/>
    <w:basedOn w:val="Normal"/>
    <w:link w:val="TextedebullesCar"/>
    <w:uiPriority w:val="99"/>
    <w:semiHidden/>
    <w:unhideWhenUsed/>
    <w:rsid w:val="009A6F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6F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17EF7E-B638-49A9-97EA-A086C63B9BAF}"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fr-FR"/>
        </a:p>
      </dgm:t>
    </dgm:pt>
    <dgm:pt modelId="{EA9C3717-A23B-494A-9521-652960FE904C}">
      <dgm:prSet phldrT="[Texte]"/>
      <dgm:spPr/>
      <dgm:t>
        <a:bodyPr/>
        <a:lstStyle/>
        <a:p>
          <a:r>
            <a:rPr lang="fr-FR"/>
            <a:t>Legislation relative  aux TIC</a:t>
          </a:r>
        </a:p>
      </dgm:t>
    </dgm:pt>
    <dgm:pt modelId="{54C5271C-4F2D-4708-911B-3021E7872924}" type="parTrans" cxnId="{3814A62E-9700-46AA-818B-458B0EB8A0D4}">
      <dgm:prSet/>
      <dgm:spPr/>
      <dgm:t>
        <a:bodyPr/>
        <a:lstStyle/>
        <a:p>
          <a:endParaRPr lang="fr-FR"/>
        </a:p>
      </dgm:t>
    </dgm:pt>
    <dgm:pt modelId="{F2E334B2-268C-4BEC-816A-997C059F0B06}" type="sibTrans" cxnId="{3814A62E-9700-46AA-818B-458B0EB8A0D4}">
      <dgm:prSet/>
      <dgm:spPr/>
      <dgm:t>
        <a:bodyPr/>
        <a:lstStyle/>
        <a:p>
          <a:endParaRPr lang="fr-FR"/>
        </a:p>
      </dgm:t>
    </dgm:pt>
    <dgm:pt modelId="{B80C9574-0F2C-40D0-A997-E9896AC12F7A}">
      <dgm:prSet phldrT="[Texte]"/>
      <dgm:spPr/>
      <dgm:t>
        <a:bodyPr/>
        <a:lstStyle/>
        <a:p>
          <a:r>
            <a:rPr lang="fr-FR"/>
            <a:t>Loi hadopi 2 lutte contre le téléchargement</a:t>
          </a:r>
        </a:p>
      </dgm:t>
    </dgm:pt>
    <dgm:pt modelId="{97A1D09A-25FD-4CE5-9EAC-7333E0F0CD6E}" type="parTrans" cxnId="{B63BBEAC-540F-46DB-A5C0-781D6F975652}">
      <dgm:prSet/>
      <dgm:spPr/>
      <dgm:t>
        <a:bodyPr/>
        <a:lstStyle/>
        <a:p>
          <a:endParaRPr lang="fr-FR"/>
        </a:p>
      </dgm:t>
    </dgm:pt>
    <dgm:pt modelId="{F65B0078-E0C7-4196-AC6F-16822F3754DA}" type="sibTrans" cxnId="{B63BBEAC-540F-46DB-A5C0-781D6F975652}">
      <dgm:prSet/>
      <dgm:spPr/>
      <dgm:t>
        <a:bodyPr/>
        <a:lstStyle/>
        <a:p>
          <a:endParaRPr lang="fr-FR"/>
        </a:p>
      </dgm:t>
    </dgm:pt>
    <dgm:pt modelId="{FE31A5F5-3C08-4B73-AD0F-50A262DC2558}">
      <dgm:prSet phldrT="[Texte]"/>
      <dgm:spPr/>
      <dgm:t>
        <a:bodyPr/>
        <a:lstStyle/>
        <a:p>
          <a:r>
            <a:rPr lang="fr-FR"/>
            <a:t>Loi goldfrain lutte contre la fraude informatique</a:t>
          </a:r>
        </a:p>
      </dgm:t>
    </dgm:pt>
    <dgm:pt modelId="{DB1A4D94-4D6B-40EC-8CF6-D58986AD49B6}" type="parTrans" cxnId="{E1B6F92D-B6D6-4F55-91BD-B1D3E80A3269}">
      <dgm:prSet/>
      <dgm:spPr/>
      <dgm:t>
        <a:bodyPr/>
        <a:lstStyle/>
        <a:p>
          <a:endParaRPr lang="fr-FR"/>
        </a:p>
      </dgm:t>
    </dgm:pt>
    <dgm:pt modelId="{A44C812E-D5D9-4512-B600-816AB2FC845B}" type="sibTrans" cxnId="{E1B6F92D-B6D6-4F55-91BD-B1D3E80A3269}">
      <dgm:prSet/>
      <dgm:spPr/>
      <dgm:t>
        <a:bodyPr/>
        <a:lstStyle/>
        <a:p>
          <a:endParaRPr lang="fr-FR"/>
        </a:p>
      </dgm:t>
    </dgm:pt>
    <dgm:pt modelId="{E8F582CE-224E-4007-B61D-E8A1A0AFBA84}">
      <dgm:prSet phldrT="[Texte]"/>
      <dgm:spPr/>
      <dgm:t>
        <a:bodyPr/>
        <a:lstStyle/>
        <a:p>
          <a:r>
            <a:rPr lang="fr-FR"/>
            <a:t>loi lomsi 2 (2011)</a:t>
          </a:r>
        </a:p>
      </dgm:t>
    </dgm:pt>
    <dgm:pt modelId="{0743113B-E49B-4357-81F0-1787775F9088}" type="parTrans" cxnId="{1032A56A-E414-4B49-8FD0-D3E30B6B3911}">
      <dgm:prSet/>
      <dgm:spPr/>
      <dgm:t>
        <a:bodyPr/>
        <a:lstStyle/>
        <a:p>
          <a:endParaRPr lang="fr-FR"/>
        </a:p>
      </dgm:t>
    </dgm:pt>
    <dgm:pt modelId="{3A5BECBD-AEEC-4D70-A61B-EF065A071819}" type="sibTrans" cxnId="{1032A56A-E414-4B49-8FD0-D3E30B6B3911}">
      <dgm:prSet/>
      <dgm:spPr/>
      <dgm:t>
        <a:bodyPr/>
        <a:lstStyle/>
        <a:p>
          <a:endParaRPr lang="fr-FR"/>
        </a:p>
      </dgm:t>
    </dgm:pt>
    <dgm:pt modelId="{C682D3D2-E509-4441-9216-585D96CC19CD}">
      <dgm:prSet phldrT="[Texte]"/>
      <dgm:spPr/>
      <dgm:t>
        <a:bodyPr/>
        <a:lstStyle/>
        <a:p>
          <a:r>
            <a:rPr lang="fr-FR"/>
            <a:t>Loi sur la confiance dans l'economie numérique</a:t>
          </a:r>
        </a:p>
      </dgm:t>
    </dgm:pt>
    <dgm:pt modelId="{C47770FE-6F7C-4046-9427-EB2CB578CCF7}" type="parTrans" cxnId="{69AFBBB6-1797-46BE-8EC7-8440EAD2921B}">
      <dgm:prSet/>
      <dgm:spPr/>
      <dgm:t>
        <a:bodyPr/>
        <a:lstStyle/>
        <a:p>
          <a:endParaRPr lang="fr-FR"/>
        </a:p>
      </dgm:t>
    </dgm:pt>
    <dgm:pt modelId="{9BAA5C60-8157-470F-BB7F-FD4FEBC49581}" type="sibTrans" cxnId="{69AFBBB6-1797-46BE-8EC7-8440EAD2921B}">
      <dgm:prSet/>
      <dgm:spPr/>
      <dgm:t>
        <a:bodyPr/>
        <a:lstStyle/>
        <a:p>
          <a:endParaRPr lang="fr-FR"/>
        </a:p>
      </dgm:t>
    </dgm:pt>
    <dgm:pt modelId="{F1E36FDC-F72D-455D-A639-725189EB46A7}">
      <dgm:prSet/>
      <dgm:spPr/>
      <dgm:t>
        <a:bodyPr/>
        <a:lstStyle/>
        <a:p>
          <a:r>
            <a:rPr lang="fr-FR"/>
            <a:t>Loi informatique liberté 1978 protection des données personelles</a:t>
          </a:r>
        </a:p>
      </dgm:t>
    </dgm:pt>
    <dgm:pt modelId="{AFB74188-5653-449C-84B8-404B651780F0}" type="parTrans" cxnId="{C40118DF-A2A5-4F7E-AD1E-2B02944D598A}">
      <dgm:prSet/>
      <dgm:spPr/>
      <dgm:t>
        <a:bodyPr/>
        <a:lstStyle/>
        <a:p>
          <a:endParaRPr lang="fr-FR"/>
        </a:p>
      </dgm:t>
    </dgm:pt>
    <dgm:pt modelId="{727051D7-5E0F-454A-9594-B59AE95CCEAC}" type="sibTrans" cxnId="{C40118DF-A2A5-4F7E-AD1E-2B02944D598A}">
      <dgm:prSet/>
      <dgm:spPr/>
      <dgm:t>
        <a:bodyPr/>
        <a:lstStyle/>
        <a:p>
          <a:endParaRPr lang="fr-FR"/>
        </a:p>
      </dgm:t>
    </dgm:pt>
    <dgm:pt modelId="{D126E608-ADE1-4C0C-8893-9862D453AB66}">
      <dgm:prSet/>
      <dgm:spPr/>
      <dgm:t>
        <a:bodyPr/>
        <a:lstStyle/>
        <a:p>
          <a:r>
            <a:rPr lang="fr-FR"/>
            <a:t>Responsbilité civile delictuelle ou contractuelle</a:t>
          </a:r>
        </a:p>
      </dgm:t>
    </dgm:pt>
    <dgm:pt modelId="{805E38C9-7F22-4ECD-86CA-6675E258C338}" type="parTrans" cxnId="{81395D69-6460-4EBE-B1B6-E0C87F088619}">
      <dgm:prSet/>
      <dgm:spPr/>
      <dgm:t>
        <a:bodyPr/>
        <a:lstStyle/>
        <a:p>
          <a:endParaRPr lang="fr-FR"/>
        </a:p>
      </dgm:t>
    </dgm:pt>
    <dgm:pt modelId="{80F31F06-8C0D-4DB7-A5EC-CAAB77E5C0A4}" type="sibTrans" cxnId="{81395D69-6460-4EBE-B1B6-E0C87F088619}">
      <dgm:prSet/>
      <dgm:spPr/>
      <dgm:t>
        <a:bodyPr/>
        <a:lstStyle/>
        <a:p>
          <a:endParaRPr lang="fr-FR"/>
        </a:p>
      </dgm:t>
    </dgm:pt>
    <dgm:pt modelId="{69CA5BDD-48A5-425E-8997-3EBAB8937C05}" type="pres">
      <dgm:prSet presAssocID="{F317EF7E-B638-49A9-97EA-A086C63B9BAF}" presName="cycle" presStyleCnt="0">
        <dgm:presLayoutVars>
          <dgm:chMax val="1"/>
          <dgm:dir/>
          <dgm:animLvl val="ctr"/>
          <dgm:resizeHandles val="exact"/>
        </dgm:presLayoutVars>
      </dgm:prSet>
      <dgm:spPr/>
    </dgm:pt>
    <dgm:pt modelId="{90E9A0A7-E6B7-4485-ABC9-D567E9902784}" type="pres">
      <dgm:prSet presAssocID="{EA9C3717-A23B-494A-9521-652960FE904C}" presName="centerShape" presStyleLbl="node0" presStyleIdx="0" presStyleCnt="1"/>
      <dgm:spPr/>
    </dgm:pt>
    <dgm:pt modelId="{8AD76663-52DA-4F39-8FE7-0AB29B197384}" type="pres">
      <dgm:prSet presAssocID="{97A1D09A-25FD-4CE5-9EAC-7333E0F0CD6E}" presName="Name9" presStyleLbl="parChTrans1D2" presStyleIdx="0" presStyleCnt="6"/>
      <dgm:spPr/>
    </dgm:pt>
    <dgm:pt modelId="{5C364DB7-35A8-49DF-95DF-8011F52354A9}" type="pres">
      <dgm:prSet presAssocID="{97A1D09A-25FD-4CE5-9EAC-7333E0F0CD6E}" presName="connTx" presStyleLbl="parChTrans1D2" presStyleIdx="0" presStyleCnt="6"/>
      <dgm:spPr/>
    </dgm:pt>
    <dgm:pt modelId="{8990D4B7-7E6C-4566-B9D1-1FE36094F5E6}" type="pres">
      <dgm:prSet presAssocID="{B80C9574-0F2C-40D0-A997-E9896AC12F7A}" presName="node" presStyleLbl="node1" presStyleIdx="0" presStyleCnt="6">
        <dgm:presLayoutVars>
          <dgm:bulletEnabled val="1"/>
        </dgm:presLayoutVars>
      </dgm:prSet>
      <dgm:spPr/>
      <dgm:t>
        <a:bodyPr/>
        <a:lstStyle/>
        <a:p>
          <a:endParaRPr lang="fr-FR"/>
        </a:p>
      </dgm:t>
    </dgm:pt>
    <dgm:pt modelId="{0F40F3AB-3715-4971-9471-71271E7AE975}" type="pres">
      <dgm:prSet presAssocID="{AFB74188-5653-449C-84B8-404B651780F0}" presName="Name9" presStyleLbl="parChTrans1D2" presStyleIdx="1" presStyleCnt="6"/>
      <dgm:spPr/>
    </dgm:pt>
    <dgm:pt modelId="{182A837F-0A17-4F47-A909-A2C5675A0465}" type="pres">
      <dgm:prSet presAssocID="{AFB74188-5653-449C-84B8-404B651780F0}" presName="connTx" presStyleLbl="parChTrans1D2" presStyleIdx="1" presStyleCnt="6"/>
      <dgm:spPr/>
    </dgm:pt>
    <dgm:pt modelId="{385DDB2D-BBA1-416E-AB5E-68738929221E}" type="pres">
      <dgm:prSet presAssocID="{F1E36FDC-F72D-455D-A639-725189EB46A7}" presName="node" presStyleLbl="node1" presStyleIdx="1" presStyleCnt="6">
        <dgm:presLayoutVars>
          <dgm:bulletEnabled val="1"/>
        </dgm:presLayoutVars>
      </dgm:prSet>
      <dgm:spPr/>
      <dgm:t>
        <a:bodyPr/>
        <a:lstStyle/>
        <a:p>
          <a:endParaRPr lang="fr-FR"/>
        </a:p>
      </dgm:t>
    </dgm:pt>
    <dgm:pt modelId="{267E66E8-C42F-4800-BC8F-CF579D3393AB}" type="pres">
      <dgm:prSet presAssocID="{805E38C9-7F22-4ECD-86CA-6675E258C338}" presName="Name9" presStyleLbl="parChTrans1D2" presStyleIdx="2" presStyleCnt="6"/>
      <dgm:spPr/>
    </dgm:pt>
    <dgm:pt modelId="{096DFFF7-99F0-4D94-88E6-7C58DAA9023C}" type="pres">
      <dgm:prSet presAssocID="{805E38C9-7F22-4ECD-86CA-6675E258C338}" presName="connTx" presStyleLbl="parChTrans1D2" presStyleIdx="2" presStyleCnt="6"/>
      <dgm:spPr/>
    </dgm:pt>
    <dgm:pt modelId="{3CD5404A-42B0-4C33-81FD-965BCA50FA5A}" type="pres">
      <dgm:prSet presAssocID="{D126E608-ADE1-4C0C-8893-9862D453AB66}" presName="node" presStyleLbl="node1" presStyleIdx="2" presStyleCnt="6">
        <dgm:presLayoutVars>
          <dgm:bulletEnabled val="1"/>
        </dgm:presLayoutVars>
      </dgm:prSet>
      <dgm:spPr/>
      <dgm:t>
        <a:bodyPr/>
        <a:lstStyle/>
        <a:p>
          <a:endParaRPr lang="fr-FR"/>
        </a:p>
      </dgm:t>
    </dgm:pt>
    <dgm:pt modelId="{0C90DDC0-A0AD-42D2-B551-E1DFC2BFF00E}" type="pres">
      <dgm:prSet presAssocID="{DB1A4D94-4D6B-40EC-8CF6-D58986AD49B6}" presName="Name9" presStyleLbl="parChTrans1D2" presStyleIdx="3" presStyleCnt="6"/>
      <dgm:spPr/>
    </dgm:pt>
    <dgm:pt modelId="{9775E14F-1000-47B5-A390-D93CBF1DA1F5}" type="pres">
      <dgm:prSet presAssocID="{DB1A4D94-4D6B-40EC-8CF6-D58986AD49B6}" presName="connTx" presStyleLbl="parChTrans1D2" presStyleIdx="3" presStyleCnt="6"/>
      <dgm:spPr/>
    </dgm:pt>
    <dgm:pt modelId="{189E6614-F1EE-4FAE-B1E0-DAB9D95D4CD3}" type="pres">
      <dgm:prSet presAssocID="{FE31A5F5-3C08-4B73-AD0F-50A262DC2558}" presName="node" presStyleLbl="node1" presStyleIdx="3" presStyleCnt="6">
        <dgm:presLayoutVars>
          <dgm:bulletEnabled val="1"/>
        </dgm:presLayoutVars>
      </dgm:prSet>
      <dgm:spPr/>
      <dgm:t>
        <a:bodyPr/>
        <a:lstStyle/>
        <a:p>
          <a:endParaRPr lang="fr-FR"/>
        </a:p>
      </dgm:t>
    </dgm:pt>
    <dgm:pt modelId="{5E47E213-5EDB-43CB-8993-474F0F733611}" type="pres">
      <dgm:prSet presAssocID="{0743113B-E49B-4357-81F0-1787775F9088}" presName="Name9" presStyleLbl="parChTrans1D2" presStyleIdx="4" presStyleCnt="6"/>
      <dgm:spPr/>
    </dgm:pt>
    <dgm:pt modelId="{76892F20-45F2-4968-A69D-0D19A85311CA}" type="pres">
      <dgm:prSet presAssocID="{0743113B-E49B-4357-81F0-1787775F9088}" presName="connTx" presStyleLbl="parChTrans1D2" presStyleIdx="4" presStyleCnt="6"/>
      <dgm:spPr/>
    </dgm:pt>
    <dgm:pt modelId="{D30C74DE-7348-45D3-8BE5-AC6798C961A1}" type="pres">
      <dgm:prSet presAssocID="{E8F582CE-224E-4007-B61D-E8A1A0AFBA84}" presName="node" presStyleLbl="node1" presStyleIdx="4" presStyleCnt="6">
        <dgm:presLayoutVars>
          <dgm:bulletEnabled val="1"/>
        </dgm:presLayoutVars>
      </dgm:prSet>
      <dgm:spPr/>
      <dgm:t>
        <a:bodyPr/>
        <a:lstStyle/>
        <a:p>
          <a:endParaRPr lang="fr-FR"/>
        </a:p>
      </dgm:t>
    </dgm:pt>
    <dgm:pt modelId="{D175AD15-AF42-4C67-9165-52CB16534283}" type="pres">
      <dgm:prSet presAssocID="{C47770FE-6F7C-4046-9427-EB2CB578CCF7}" presName="Name9" presStyleLbl="parChTrans1D2" presStyleIdx="5" presStyleCnt="6"/>
      <dgm:spPr/>
    </dgm:pt>
    <dgm:pt modelId="{A79364B5-DDD7-4AA8-88D7-4682C984BBFF}" type="pres">
      <dgm:prSet presAssocID="{C47770FE-6F7C-4046-9427-EB2CB578CCF7}" presName="connTx" presStyleLbl="parChTrans1D2" presStyleIdx="5" presStyleCnt="6"/>
      <dgm:spPr/>
    </dgm:pt>
    <dgm:pt modelId="{A64AD676-45B6-46EC-9A57-54F7EB610337}" type="pres">
      <dgm:prSet presAssocID="{C682D3D2-E509-4441-9216-585D96CC19CD}" presName="node" presStyleLbl="node1" presStyleIdx="5" presStyleCnt="6">
        <dgm:presLayoutVars>
          <dgm:bulletEnabled val="1"/>
        </dgm:presLayoutVars>
      </dgm:prSet>
      <dgm:spPr/>
      <dgm:t>
        <a:bodyPr/>
        <a:lstStyle/>
        <a:p>
          <a:endParaRPr lang="fr-FR"/>
        </a:p>
      </dgm:t>
    </dgm:pt>
  </dgm:ptLst>
  <dgm:cxnLst>
    <dgm:cxn modelId="{C9BFCD32-4CBB-422B-A0C4-A8BBBCD66E5A}" type="presOf" srcId="{805E38C9-7F22-4ECD-86CA-6675E258C338}" destId="{096DFFF7-99F0-4D94-88E6-7C58DAA9023C}" srcOrd="1" destOrd="0" presId="urn:microsoft.com/office/officeart/2005/8/layout/radial1"/>
    <dgm:cxn modelId="{F8DA490E-8EE9-4458-9C2A-DE58949FF770}" type="presOf" srcId="{EA9C3717-A23B-494A-9521-652960FE904C}" destId="{90E9A0A7-E6B7-4485-ABC9-D567E9902784}" srcOrd="0" destOrd="0" presId="urn:microsoft.com/office/officeart/2005/8/layout/radial1"/>
    <dgm:cxn modelId="{326473FD-9466-48AA-813D-ABE958B0281C}" type="presOf" srcId="{0743113B-E49B-4357-81F0-1787775F9088}" destId="{76892F20-45F2-4968-A69D-0D19A85311CA}" srcOrd="1" destOrd="0" presId="urn:microsoft.com/office/officeart/2005/8/layout/radial1"/>
    <dgm:cxn modelId="{E33B7721-307D-4BA0-8E0E-98A18C9F5296}" type="presOf" srcId="{D126E608-ADE1-4C0C-8893-9862D453AB66}" destId="{3CD5404A-42B0-4C33-81FD-965BCA50FA5A}" srcOrd="0" destOrd="0" presId="urn:microsoft.com/office/officeart/2005/8/layout/radial1"/>
    <dgm:cxn modelId="{7F324F7F-9C32-4079-B94E-38DD77233E36}" type="presOf" srcId="{DB1A4D94-4D6B-40EC-8CF6-D58986AD49B6}" destId="{9775E14F-1000-47B5-A390-D93CBF1DA1F5}" srcOrd="1" destOrd="0" presId="urn:microsoft.com/office/officeart/2005/8/layout/radial1"/>
    <dgm:cxn modelId="{A4F3B881-3B8D-487F-8723-C189E5998179}" type="presOf" srcId="{97A1D09A-25FD-4CE5-9EAC-7333E0F0CD6E}" destId="{8AD76663-52DA-4F39-8FE7-0AB29B197384}" srcOrd="0" destOrd="0" presId="urn:microsoft.com/office/officeart/2005/8/layout/radial1"/>
    <dgm:cxn modelId="{77955995-7C4A-4B70-9BB1-2CC2EB4B6459}" type="presOf" srcId="{DB1A4D94-4D6B-40EC-8CF6-D58986AD49B6}" destId="{0C90DDC0-A0AD-42D2-B551-E1DFC2BFF00E}" srcOrd="0" destOrd="0" presId="urn:microsoft.com/office/officeart/2005/8/layout/radial1"/>
    <dgm:cxn modelId="{8E007CAB-1D04-496A-9134-1EE2EA2E9AAA}" type="presOf" srcId="{C47770FE-6F7C-4046-9427-EB2CB578CCF7}" destId="{A79364B5-DDD7-4AA8-88D7-4682C984BBFF}" srcOrd="1" destOrd="0" presId="urn:microsoft.com/office/officeart/2005/8/layout/radial1"/>
    <dgm:cxn modelId="{710F9A15-0D15-4A05-AF1E-44FD90AA96F9}" type="presOf" srcId="{805E38C9-7F22-4ECD-86CA-6675E258C338}" destId="{267E66E8-C42F-4800-BC8F-CF579D3393AB}" srcOrd="0" destOrd="0" presId="urn:microsoft.com/office/officeart/2005/8/layout/radial1"/>
    <dgm:cxn modelId="{9B5BC960-5135-48EC-B5C7-9719CD1183E9}" type="presOf" srcId="{B80C9574-0F2C-40D0-A997-E9896AC12F7A}" destId="{8990D4B7-7E6C-4566-B9D1-1FE36094F5E6}" srcOrd="0" destOrd="0" presId="urn:microsoft.com/office/officeart/2005/8/layout/radial1"/>
    <dgm:cxn modelId="{1E76AD5D-8B8A-431E-81A4-65110E3B9117}" type="presOf" srcId="{AFB74188-5653-449C-84B8-404B651780F0}" destId="{182A837F-0A17-4F47-A909-A2C5675A0465}" srcOrd="1" destOrd="0" presId="urn:microsoft.com/office/officeart/2005/8/layout/radial1"/>
    <dgm:cxn modelId="{B1AB220C-36AD-4C0C-84EB-0244C7060780}" type="presOf" srcId="{F1E36FDC-F72D-455D-A639-725189EB46A7}" destId="{385DDB2D-BBA1-416E-AB5E-68738929221E}" srcOrd="0" destOrd="0" presId="urn:microsoft.com/office/officeart/2005/8/layout/radial1"/>
    <dgm:cxn modelId="{D4A394CC-4DF5-44F1-8722-EFC8A2F4DB94}" type="presOf" srcId="{C47770FE-6F7C-4046-9427-EB2CB578CCF7}" destId="{D175AD15-AF42-4C67-9165-52CB16534283}" srcOrd="0" destOrd="0" presId="urn:microsoft.com/office/officeart/2005/8/layout/radial1"/>
    <dgm:cxn modelId="{81395D69-6460-4EBE-B1B6-E0C87F088619}" srcId="{EA9C3717-A23B-494A-9521-652960FE904C}" destId="{D126E608-ADE1-4C0C-8893-9862D453AB66}" srcOrd="2" destOrd="0" parTransId="{805E38C9-7F22-4ECD-86CA-6675E258C338}" sibTransId="{80F31F06-8C0D-4DB7-A5EC-CAAB77E5C0A4}"/>
    <dgm:cxn modelId="{1032A56A-E414-4B49-8FD0-D3E30B6B3911}" srcId="{EA9C3717-A23B-494A-9521-652960FE904C}" destId="{E8F582CE-224E-4007-B61D-E8A1A0AFBA84}" srcOrd="4" destOrd="0" parTransId="{0743113B-E49B-4357-81F0-1787775F9088}" sibTransId="{3A5BECBD-AEEC-4D70-A61B-EF065A071819}"/>
    <dgm:cxn modelId="{C600492F-88EE-4332-96DF-8E0FCE47BA44}" type="presOf" srcId="{AFB74188-5653-449C-84B8-404B651780F0}" destId="{0F40F3AB-3715-4971-9471-71271E7AE975}" srcOrd="0" destOrd="0" presId="urn:microsoft.com/office/officeart/2005/8/layout/radial1"/>
    <dgm:cxn modelId="{BC94517C-C068-4AA6-B562-9E02A3E669C5}" type="presOf" srcId="{FE31A5F5-3C08-4B73-AD0F-50A262DC2558}" destId="{189E6614-F1EE-4FAE-B1E0-DAB9D95D4CD3}" srcOrd="0" destOrd="0" presId="urn:microsoft.com/office/officeart/2005/8/layout/radial1"/>
    <dgm:cxn modelId="{B63BBEAC-540F-46DB-A5C0-781D6F975652}" srcId="{EA9C3717-A23B-494A-9521-652960FE904C}" destId="{B80C9574-0F2C-40D0-A997-E9896AC12F7A}" srcOrd="0" destOrd="0" parTransId="{97A1D09A-25FD-4CE5-9EAC-7333E0F0CD6E}" sibTransId="{F65B0078-E0C7-4196-AC6F-16822F3754DA}"/>
    <dgm:cxn modelId="{081C95C6-99FC-4177-B5AD-1FEB7A9088EC}" type="presOf" srcId="{C682D3D2-E509-4441-9216-585D96CC19CD}" destId="{A64AD676-45B6-46EC-9A57-54F7EB610337}" srcOrd="0" destOrd="0" presId="urn:microsoft.com/office/officeart/2005/8/layout/radial1"/>
    <dgm:cxn modelId="{3814A62E-9700-46AA-818B-458B0EB8A0D4}" srcId="{F317EF7E-B638-49A9-97EA-A086C63B9BAF}" destId="{EA9C3717-A23B-494A-9521-652960FE904C}" srcOrd="0" destOrd="0" parTransId="{54C5271C-4F2D-4708-911B-3021E7872924}" sibTransId="{F2E334B2-268C-4BEC-816A-997C059F0B06}"/>
    <dgm:cxn modelId="{8285C340-99B0-4CF5-A809-F12DBDFEE9E7}" type="presOf" srcId="{0743113B-E49B-4357-81F0-1787775F9088}" destId="{5E47E213-5EDB-43CB-8993-474F0F733611}" srcOrd="0" destOrd="0" presId="urn:microsoft.com/office/officeart/2005/8/layout/radial1"/>
    <dgm:cxn modelId="{C40118DF-A2A5-4F7E-AD1E-2B02944D598A}" srcId="{EA9C3717-A23B-494A-9521-652960FE904C}" destId="{F1E36FDC-F72D-455D-A639-725189EB46A7}" srcOrd="1" destOrd="0" parTransId="{AFB74188-5653-449C-84B8-404B651780F0}" sibTransId="{727051D7-5E0F-454A-9594-B59AE95CCEAC}"/>
    <dgm:cxn modelId="{0089B068-B4A4-4051-8F0C-6B0D8A1D0E06}" type="presOf" srcId="{E8F582CE-224E-4007-B61D-E8A1A0AFBA84}" destId="{D30C74DE-7348-45D3-8BE5-AC6798C961A1}" srcOrd="0" destOrd="0" presId="urn:microsoft.com/office/officeart/2005/8/layout/radial1"/>
    <dgm:cxn modelId="{8F30E5A6-9E51-4D7D-879D-CCC06573B413}" type="presOf" srcId="{97A1D09A-25FD-4CE5-9EAC-7333E0F0CD6E}" destId="{5C364DB7-35A8-49DF-95DF-8011F52354A9}" srcOrd="1" destOrd="0" presId="urn:microsoft.com/office/officeart/2005/8/layout/radial1"/>
    <dgm:cxn modelId="{E1B6F92D-B6D6-4F55-91BD-B1D3E80A3269}" srcId="{EA9C3717-A23B-494A-9521-652960FE904C}" destId="{FE31A5F5-3C08-4B73-AD0F-50A262DC2558}" srcOrd="3" destOrd="0" parTransId="{DB1A4D94-4D6B-40EC-8CF6-D58986AD49B6}" sibTransId="{A44C812E-D5D9-4512-B600-816AB2FC845B}"/>
    <dgm:cxn modelId="{69AFBBB6-1797-46BE-8EC7-8440EAD2921B}" srcId="{EA9C3717-A23B-494A-9521-652960FE904C}" destId="{C682D3D2-E509-4441-9216-585D96CC19CD}" srcOrd="5" destOrd="0" parTransId="{C47770FE-6F7C-4046-9427-EB2CB578CCF7}" sibTransId="{9BAA5C60-8157-470F-BB7F-FD4FEBC49581}"/>
    <dgm:cxn modelId="{5164632D-BBB5-4F2D-BA17-0F28700E2CA7}" type="presOf" srcId="{F317EF7E-B638-49A9-97EA-A086C63B9BAF}" destId="{69CA5BDD-48A5-425E-8997-3EBAB8937C05}" srcOrd="0" destOrd="0" presId="urn:microsoft.com/office/officeart/2005/8/layout/radial1"/>
    <dgm:cxn modelId="{7DD77C73-9E8B-4902-A900-1951D7802748}" type="presParOf" srcId="{69CA5BDD-48A5-425E-8997-3EBAB8937C05}" destId="{90E9A0A7-E6B7-4485-ABC9-D567E9902784}" srcOrd="0" destOrd="0" presId="urn:microsoft.com/office/officeart/2005/8/layout/radial1"/>
    <dgm:cxn modelId="{C629BBAA-E30B-4B7B-A442-10E53E4C2582}" type="presParOf" srcId="{69CA5BDD-48A5-425E-8997-3EBAB8937C05}" destId="{8AD76663-52DA-4F39-8FE7-0AB29B197384}" srcOrd="1" destOrd="0" presId="urn:microsoft.com/office/officeart/2005/8/layout/radial1"/>
    <dgm:cxn modelId="{FBD12DE1-89DF-41F7-8E6F-1F0355FBB0C8}" type="presParOf" srcId="{8AD76663-52DA-4F39-8FE7-0AB29B197384}" destId="{5C364DB7-35A8-49DF-95DF-8011F52354A9}" srcOrd="0" destOrd="0" presId="urn:microsoft.com/office/officeart/2005/8/layout/radial1"/>
    <dgm:cxn modelId="{76D4AE4D-7E7D-452E-9775-EF62A740D3F2}" type="presParOf" srcId="{69CA5BDD-48A5-425E-8997-3EBAB8937C05}" destId="{8990D4B7-7E6C-4566-B9D1-1FE36094F5E6}" srcOrd="2" destOrd="0" presId="urn:microsoft.com/office/officeart/2005/8/layout/radial1"/>
    <dgm:cxn modelId="{4C1F6C9B-30A9-4744-8044-6152D2B1C1FA}" type="presParOf" srcId="{69CA5BDD-48A5-425E-8997-3EBAB8937C05}" destId="{0F40F3AB-3715-4971-9471-71271E7AE975}" srcOrd="3" destOrd="0" presId="urn:microsoft.com/office/officeart/2005/8/layout/radial1"/>
    <dgm:cxn modelId="{018FAB03-B18E-4DD7-B69F-6E7A2DD5C4E3}" type="presParOf" srcId="{0F40F3AB-3715-4971-9471-71271E7AE975}" destId="{182A837F-0A17-4F47-A909-A2C5675A0465}" srcOrd="0" destOrd="0" presId="urn:microsoft.com/office/officeart/2005/8/layout/radial1"/>
    <dgm:cxn modelId="{3B4616AA-8A09-499C-9376-2428628B24AF}" type="presParOf" srcId="{69CA5BDD-48A5-425E-8997-3EBAB8937C05}" destId="{385DDB2D-BBA1-416E-AB5E-68738929221E}" srcOrd="4" destOrd="0" presId="urn:microsoft.com/office/officeart/2005/8/layout/radial1"/>
    <dgm:cxn modelId="{2C903454-AEB1-45EF-9E84-753301FD0EF8}" type="presParOf" srcId="{69CA5BDD-48A5-425E-8997-3EBAB8937C05}" destId="{267E66E8-C42F-4800-BC8F-CF579D3393AB}" srcOrd="5" destOrd="0" presId="urn:microsoft.com/office/officeart/2005/8/layout/radial1"/>
    <dgm:cxn modelId="{A067FC77-EA15-4BC0-9DE4-38AA1E85E792}" type="presParOf" srcId="{267E66E8-C42F-4800-BC8F-CF579D3393AB}" destId="{096DFFF7-99F0-4D94-88E6-7C58DAA9023C}" srcOrd="0" destOrd="0" presId="urn:microsoft.com/office/officeart/2005/8/layout/radial1"/>
    <dgm:cxn modelId="{EBA05ACC-F1BF-4DF7-AD39-33766D5FF8FF}" type="presParOf" srcId="{69CA5BDD-48A5-425E-8997-3EBAB8937C05}" destId="{3CD5404A-42B0-4C33-81FD-965BCA50FA5A}" srcOrd="6" destOrd="0" presId="urn:microsoft.com/office/officeart/2005/8/layout/radial1"/>
    <dgm:cxn modelId="{CFDB4B65-5DE5-4D19-AE7D-8EF57E588C07}" type="presParOf" srcId="{69CA5BDD-48A5-425E-8997-3EBAB8937C05}" destId="{0C90DDC0-A0AD-42D2-B551-E1DFC2BFF00E}" srcOrd="7" destOrd="0" presId="urn:microsoft.com/office/officeart/2005/8/layout/radial1"/>
    <dgm:cxn modelId="{057FE788-150F-4542-AE9F-B780BE1131B2}" type="presParOf" srcId="{0C90DDC0-A0AD-42D2-B551-E1DFC2BFF00E}" destId="{9775E14F-1000-47B5-A390-D93CBF1DA1F5}" srcOrd="0" destOrd="0" presId="urn:microsoft.com/office/officeart/2005/8/layout/radial1"/>
    <dgm:cxn modelId="{9B823272-2787-4E7E-9433-CBBB8973DEA4}" type="presParOf" srcId="{69CA5BDD-48A5-425E-8997-3EBAB8937C05}" destId="{189E6614-F1EE-4FAE-B1E0-DAB9D95D4CD3}" srcOrd="8" destOrd="0" presId="urn:microsoft.com/office/officeart/2005/8/layout/radial1"/>
    <dgm:cxn modelId="{E022712C-D81E-4401-A9FA-81DFFBD3C463}" type="presParOf" srcId="{69CA5BDD-48A5-425E-8997-3EBAB8937C05}" destId="{5E47E213-5EDB-43CB-8993-474F0F733611}" srcOrd="9" destOrd="0" presId="urn:microsoft.com/office/officeart/2005/8/layout/radial1"/>
    <dgm:cxn modelId="{824907DE-5A25-4596-BD1A-C815DB017C5C}" type="presParOf" srcId="{5E47E213-5EDB-43CB-8993-474F0F733611}" destId="{76892F20-45F2-4968-A69D-0D19A85311CA}" srcOrd="0" destOrd="0" presId="urn:microsoft.com/office/officeart/2005/8/layout/radial1"/>
    <dgm:cxn modelId="{ADF26D14-09B1-4FB3-A1CB-D0F5A0C4E5F0}" type="presParOf" srcId="{69CA5BDD-48A5-425E-8997-3EBAB8937C05}" destId="{D30C74DE-7348-45D3-8BE5-AC6798C961A1}" srcOrd="10" destOrd="0" presId="urn:microsoft.com/office/officeart/2005/8/layout/radial1"/>
    <dgm:cxn modelId="{4F64478A-17AB-48AD-A873-416EDC37BECA}" type="presParOf" srcId="{69CA5BDD-48A5-425E-8997-3EBAB8937C05}" destId="{D175AD15-AF42-4C67-9165-52CB16534283}" srcOrd="11" destOrd="0" presId="urn:microsoft.com/office/officeart/2005/8/layout/radial1"/>
    <dgm:cxn modelId="{DE9BCFEB-25E7-4734-9B78-5B71E3EAC652}" type="presParOf" srcId="{D175AD15-AF42-4C67-9165-52CB16534283}" destId="{A79364B5-DDD7-4AA8-88D7-4682C984BBFF}" srcOrd="0" destOrd="0" presId="urn:microsoft.com/office/officeart/2005/8/layout/radial1"/>
    <dgm:cxn modelId="{552B5554-673D-4B3A-BA0F-FDD85CA0D7DE}" type="presParOf" srcId="{69CA5BDD-48A5-425E-8997-3EBAB8937C05}" destId="{A64AD676-45B6-46EC-9A57-54F7EB610337}" srcOrd="12" destOrd="0" presId="urn:microsoft.com/office/officeart/2005/8/layout/radial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E9A0A7-E6B7-4485-ABC9-D567E9902784}">
      <dsp:nvSpPr>
        <dsp:cNvPr id="0" name=""/>
        <dsp:cNvSpPr/>
      </dsp:nvSpPr>
      <dsp:spPr>
        <a:xfrm>
          <a:off x="2410581" y="1577143"/>
          <a:ext cx="1198637" cy="119863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Legislation relative  aux TIC</a:t>
          </a:r>
        </a:p>
      </dsp:txBody>
      <dsp:txXfrm>
        <a:off x="2586117" y="1752679"/>
        <a:ext cx="847565" cy="847565"/>
      </dsp:txXfrm>
    </dsp:sp>
    <dsp:sp modelId="{8AD76663-52DA-4F39-8FE7-0AB29B197384}">
      <dsp:nvSpPr>
        <dsp:cNvPr id="0" name=""/>
        <dsp:cNvSpPr/>
      </dsp:nvSpPr>
      <dsp:spPr>
        <a:xfrm rot="16200000">
          <a:off x="2828893" y="1378216"/>
          <a:ext cx="362013" cy="35840"/>
        </a:xfrm>
        <a:custGeom>
          <a:avLst/>
          <a:gdLst/>
          <a:ahLst/>
          <a:cxnLst/>
          <a:rect l="0" t="0" r="0" b="0"/>
          <a:pathLst>
            <a:path>
              <a:moveTo>
                <a:pt x="0" y="17920"/>
              </a:moveTo>
              <a:lnTo>
                <a:pt x="362013" y="17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000849" y="1387086"/>
        <a:ext cx="18100" cy="18100"/>
      </dsp:txXfrm>
    </dsp:sp>
    <dsp:sp modelId="{8990D4B7-7E6C-4566-B9D1-1FE36094F5E6}">
      <dsp:nvSpPr>
        <dsp:cNvPr id="0" name=""/>
        <dsp:cNvSpPr/>
      </dsp:nvSpPr>
      <dsp:spPr>
        <a:xfrm>
          <a:off x="2410581" y="16493"/>
          <a:ext cx="1198637" cy="119863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Loi hadopi 2 lutte contre le téléchargement</a:t>
          </a:r>
        </a:p>
      </dsp:txBody>
      <dsp:txXfrm>
        <a:off x="2586117" y="192029"/>
        <a:ext cx="847565" cy="847565"/>
      </dsp:txXfrm>
    </dsp:sp>
    <dsp:sp modelId="{0F40F3AB-3715-4971-9471-71271E7AE975}">
      <dsp:nvSpPr>
        <dsp:cNvPr id="0" name=""/>
        <dsp:cNvSpPr/>
      </dsp:nvSpPr>
      <dsp:spPr>
        <a:xfrm rot="19800000">
          <a:off x="3504674" y="1768379"/>
          <a:ext cx="362013" cy="35840"/>
        </a:xfrm>
        <a:custGeom>
          <a:avLst/>
          <a:gdLst/>
          <a:ahLst/>
          <a:cxnLst/>
          <a:rect l="0" t="0" r="0" b="0"/>
          <a:pathLst>
            <a:path>
              <a:moveTo>
                <a:pt x="0" y="17920"/>
              </a:moveTo>
              <a:lnTo>
                <a:pt x="362013" y="17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676631" y="1777249"/>
        <a:ext cx="18100" cy="18100"/>
      </dsp:txXfrm>
    </dsp:sp>
    <dsp:sp modelId="{385DDB2D-BBA1-416E-AB5E-68738929221E}">
      <dsp:nvSpPr>
        <dsp:cNvPr id="0" name=""/>
        <dsp:cNvSpPr/>
      </dsp:nvSpPr>
      <dsp:spPr>
        <a:xfrm>
          <a:off x="3762144" y="796818"/>
          <a:ext cx="1198637" cy="119863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Loi informatique liberté 1978 protection des données personelles</a:t>
          </a:r>
        </a:p>
      </dsp:txBody>
      <dsp:txXfrm>
        <a:off x="3937680" y="972354"/>
        <a:ext cx="847565" cy="847565"/>
      </dsp:txXfrm>
    </dsp:sp>
    <dsp:sp modelId="{267E66E8-C42F-4800-BC8F-CF579D3393AB}">
      <dsp:nvSpPr>
        <dsp:cNvPr id="0" name=""/>
        <dsp:cNvSpPr/>
      </dsp:nvSpPr>
      <dsp:spPr>
        <a:xfrm rot="1800000">
          <a:off x="3504674" y="2548704"/>
          <a:ext cx="362013" cy="35840"/>
        </a:xfrm>
        <a:custGeom>
          <a:avLst/>
          <a:gdLst/>
          <a:ahLst/>
          <a:cxnLst/>
          <a:rect l="0" t="0" r="0" b="0"/>
          <a:pathLst>
            <a:path>
              <a:moveTo>
                <a:pt x="0" y="17920"/>
              </a:moveTo>
              <a:lnTo>
                <a:pt x="362013" y="17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676631" y="2557574"/>
        <a:ext cx="18100" cy="18100"/>
      </dsp:txXfrm>
    </dsp:sp>
    <dsp:sp modelId="{3CD5404A-42B0-4C33-81FD-965BCA50FA5A}">
      <dsp:nvSpPr>
        <dsp:cNvPr id="0" name=""/>
        <dsp:cNvSpPr/>
      </dsp:nvSpPr>
      <dsp:spPr>
        <a:xfrm>
          <a:off x="3762144" y="2357469"/>
          <a:ext cx="1198637" cy="119863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Responsbilité civile delictuelle ou contractuelle</a:t>
          </a:r>
        </a:p>
      </dsp:txBody>
      <dsp:txXfrm>
        <a:off x="3937680" y="2533005"/>
        <a:ext cx="847565" cy="847565"/>
      </dsp:txXfrm>
    </dsp:sp>
    <dsp:sp modelId="{0C90DDC0-A0AD-42D2-B551-E1DFC2BFF00E}">
      <dsp:nvSpPr>
        <dsp:cNvPr id="0" name=""/>
        <dsp:cNvSpPr/>
      </dsp:nvSpPr>
      <dsp:spPr>
        <a:xfrm rot="5400000">
          <a:off x="2828893" y="2938867"/>
          <a:ext cx="362013" cy="35840"/>
        </a:xfrm>
        <a:custGeom>
          <a:avLst/>
          <a:gdLst/>
          <a:ahLst/>
          <a:cxnLst/>
          <a:rect l="0" t="0" r="0" b="0"/>
          <a:pathLst>
            <a:path>
              <a:moveTo>
                <a:pt x="0" y="17920"/>
              </a:moveTo>
              <a:lnTo>
                <a:pt x="362013" y="17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000849" y="2947737"/>
        <a:ext cx="18100" cy="18100"/>
      </dsp:txXfrm>
    </dsp:sp>
    <dsp:sp modelId="{189E6614-F1EE-4FAE-B1E0-DAB9D95D4CD3}">
      <dsp:nvSpPr>
        <dsp:cNvPr id="0" name=""/>
        <dsp:cNvSpPr/>
      </dsp:nvSpPr>
      <dsp:spPr>
        <a:xfrm>
          <a:off x="2410581" y="3137794"/>
          <a:ext cx="1198637" cy="119863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Loi goldfrain lutte contre la fraude informatique</a:t>
          </a:r>
        </a:p>
      </dsp:txBody>
      <dsp:txXfrm>
        <a:off x="2586117" y="3313330"/>
        <a:ext cx="847565" cy="847565"/>
      </dsp:txXfrm>
    </dsp:sp>
    <dsp:sp modelId="{5E47E213-5EDB-43CB-8993-474F0F733611}">
      <dsp:nvSpPr>
        <dsp:cNvPr id="0" name=""/>
        <dsp:cNvSpPr/>
      </dsp:nvSpPr>
      <dsp:spPr>
        <a:xfrm rot="9000000">
          <a:off x="2153111" y="2548704"/>
          <a:ext cx="362013" cy="35840"/>
        </a:xfrm>
        <a:custGeom>
          <a:avLst/>
          <a:gdLst/>
          <a:ahLst/>
          <a:cxnLst/>
          <a:rect l="0" t="0" r="0" b="0"/>
          <a:pathLst>
            <a:path>
              <a:moveTo>
                <a:pt x="0" y="17920"/>
              </a:moveTo>
              <a:lnTo>
                <a:pt x="362013" y="17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0800000">
        <a:off x="2325068" y="2557574"/>
        <a:ext cx="18100" cy="18100"/>
      </dsp:txXfrm>
    </dsp:sp>
    <dsp:sp modelId="{D30C74DE-7348-45D3-8BE5-AC6798C961A1}">
      <dsp:nvSpPr>
        <dsp:cNvPr id="0" name=""/>
        <dsp:cNvSpPr/>
      </dsp:nvSpPr>
      <dsp:spPr>
        <a:xfrm>
          <a:off x="1059018" y="2357469"/>
          <a:ext cx="1198637" cy="119863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loi lomsi 2 (2011)</a:t>
          </a:r>
        </a:p>
      </dsp:txBody>
      <dsp:txXfrm>
        <a:off x="1234554" y="2533005"/>
        <a:ext cx="847565" cy="847565"/>
      </dsp:txXfrm>
    </dsp:sp>
    <dsp:sp modelId="{D175AD15-AF42-4C67-9165-52CB16534283}">
      <dsp:nvSpPr>
        <dsp:cNvPr id="0" name=""/>
        <dsp:cNvSpPr/>
      </dsp:nvSpPr>
      <dsp:spPr>
        <a:xfrm rot="12600000">
          <a:off x="2153111" y="1768379"/>
          <a:ext cx="362013" cy="35840"/>
        </a:xfrm>
        <a:custGeom>
          <a:avLst/>
          <a:gdLst/>
          <a:ahLst/>
          <a:cxnLst/>
          <a:rect l="0" t="0" r="0" b="0"/>
          <a:pathLst>
            <a:path>
              <a:moveTo>
                <a:pt x="0" y="17920"/>
              </a:moveTo>
              <a:lnTo>
                <a:pt x="362013" y="17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0800000">
        <a:off x="2325068" y="1777249"/>
        <a:ext cx="18100" cy="18100"/>
      </dsp:txXfrm>
    </dsp:sp>
    <dsp:sp modelId="{A64AD676-45B6-46EC-9A57-54F7EB610337}">
      <dsp:nvSpPr>
        <dsp:cNvPr id="0" name=""/>
        <dsp:cNvSpPr/>
      </dsp:nvSpPr>
      <dsp:spPr>
        <a:xfrm>
          <a:off x="1059018" y="796818"/>
          <a:ext cx="1198637" cy="119863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Loi sur la confiance dans l'economie numérique</a:t>
          </a:r>
        </a:p>
      </dsp:txBody>
      <dsp:txXfrm>
        <a:off x="1234554" y="972354"/>
        <a:ext cx="847565" cy="847565"/>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6BF0C-0A2C-4245-B82E-C2AA1E748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397</Words>
  <Characters>2004</Characters>
  <Application>Microsoft Office Word</Application>
  <DocSecurity>0</DocSecurity>
  <Lines>125</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Mathieu</dc:creator>
  <cp:lastModifiedBy>Mathieu</cp:lastModifiedBy>
  <cp:revision>1</cp:revision>
  <dcterms:created xsi:type="dcterms:W3CDTF">2012-10-01T12:10:00Z</dcterms:created>
  <dcterms:modified xsi:type="dcterms:W3CDTF">2012-10-01T13:30:00Z</dcterms:modified>
</cp:coreProperties>
</file>