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1BD3" w:rsidRPr="005937E8" w:rsidRDefault="00C344DF" w:rsidP="00C344DF">
      <w:pPr>
        <w:jc w:val="center"/>
        <w:rPr>
          <w:rFonts w:ascii="Times New Roman" w:hAnsi="Times New Roman" w:cs="Times New Roman"/>
          <w:b/>
          <w:sz w:val="28"/>
          <w:szCs w:val="28"/>
        </w:rPr>
      </w:pPr>
      <w:bookmarkStart w:id="0" w:name="_GoBack"/>
      <w:bookmarkEnd w:id="0"/>
      <w:r w:rsidRPr="005937E8">
        <w:rPr>
          <w:rFonts w:ascii="Times New Roman" w:hAnsi="Times New Roman" w:cs="Times New Roman"/>
          <w:b/>
          <w:sz w:val="28"/>
          <w:szCs w:val="28"/>
        </w:rPr>
        <w:t>Explanation</w:t>
      </w:r>
      <w:r w:rsidR="00210678">
        <w:rPr>
          <w:rFonts w:ascii="Times New Roman" w:hAnsi="Times New Roman" w:cs="Times New Roman"/>
          <w:b/>
          <w:sz w:val="28"/>
          <w:szCs w:val="28"/>
        </w:rPr>
        <w:t>- JL</w:t>
      </w:r>
    </w:p>
    <w:p w:rsidR="006719A4" w:rsidRPr="00250EE2" w:rsidRDefault="00C344DF" w:rsidP="00210678">
      <w:pPr>
        <w:spacing w:line="276" w:lineRule="auto"/>
        <w:jc w:val="both"/>
        <w:rPr>
          <w:rFonts w:ascii="Times New Roman" w:hAnsi="Times New Roman" w:cs="Times New Roman"/>
          <w:b/>
          <w:sz w:val="26"/>
          <w:szCs w:val="26"/>
        </w:rPr>
      </w:pPr>
      <w:r w:rsidRPr="00250EE2">
        <w:rPr>
          <w:rFonts w:ascii="Times New Roman" w:hAnsi="Times New Roman" w:cs="Times New Roman"/>
          <w:b/>
          <w:sz w:val="26"/>
          <w:szCs w:val="26"/>
        </w:rPr>
        <w:t>Intro</w:t>
      </w:r>
      <w:r w:rsidR="00250EE2" w:rsidRPr="00250EE2">
        <w:rPr>
          <w:rFonts w:ascii="Times New Roman" w:hAnsi="Times New Roman" w:cs="Times New Roman"/>
          <w:b/>
          <w:sz w:val="26"/>
          <w:szCs w:val="26"/>
        </w:rPr>
        <w:t xml:space="preserve">. </w:t>
      </w:r>
      <w:r w:rsidR="006719A4" w:rsidRPr="00250EE2">
        <w:rPr>
          <w:rFonts w:ascii="Times New Roman" w:hAnsi="Times New Roman" w:cs="Times New Roman"/>
          <w:sz w:val="26"/>
          <w:szCs w:val="26"/>
        </w:rPr>
        <w:t>Poor nutrition and lack of exercise lead to common health problems like obesity, high blood pressure, and heart disease. By choosing healthy food and staying active, we can build a stronger body and reduce the risk of illness. RepEat promotes this balance through guided workouts and smart meal planning.</w:t>
      </w:r>
    </w:p>
    <w:p w:rsidR="006719A4" w:rsidRPr="00250EE2" w:rsidRDefault="00C344DF" w:rsidP="00210678">
      <w:pPr>
        <w:pStyle w:val="NormalWeb"/>
        <w:spacing w:line="276" w:lineRule="auto"/>
        <w:jc w:val="both"/>
        <w:rPr>
          <w:b/>
          <w:sz w:val="26"/>
          <w:szCs w:val="26"/>
        </w:rPr>
      </w:pPr>
      <w:r w:rsidRPr="00250EE2">
        <w:rPr>
          <w:b/>
          <w:sz w:val="26"/>
          <w:szCs w:val="26"/>
        </w:rPr>
        <w:t>SOP</w:t>
      </w:r>
      <w:r w:rsidR="00250EE2" w:rsidRPr="00250EE2">
        <w:rPr>
          <w:b/>
          <w:sz w:val="26"/>
          <w:szCs w:val="26"/>
        </w:rPr>
        <w:t xml:space="preserve">. </w:t>
      </w:r>
      <w:r w:rsidR="006719A4" w:rsidRPr="00250EE2">
        <w:rPr>
          <w:sz w:val="26"/>
          <w:szCs w:val="26"/>
        </w:rPr>
        <w:t>Most fitness apps lack accurate rep tracking and don’t connect workouts with personalized nutrition. Users also face the inconvenience of switching between multiple platforms. RepEat solves this by offering real-time workout tracking and integrated meal planning in one app.</w:t>
      </w:r>
    </w:p>
    <w:p w:rsidR="006719A4" w:rsidRPr="00250EE2" w:rsidRDefault="00135609" w:rsidP="00210678">
      <w:pPr>
        <w:pStyle w:val="NormalWeb"/>
        <w:spacing w:line="276" w:lineRule="auto"/>
        <w:jc w:val="both"/>
        <w:rPr>
          <w:b/>
          <w:sz w:val="26"/>
          <w:szCs w:val="26"/>
        </w:rPr>
      </w:pPr>
      <w:r w:rsidRPr="00250EE2">
        <w:rPr>
          <w:b/>
          <w:sz w:val="26"/>
          <w:szCs w:val="26"/>
        </w:rPr>
        <w:t>Scope</w:t>
      </w:r>
      <w:r w:rsidR="00250EE2" w:rsidRPr="00250EE2">
        <w:rPr>
          <w:b/>
          <w:sz w:val="26"/>
          <w:szCs w:val="26"/>
        </w:rPr>
        <w:t xml:space="preserve">. </w:t>
      </w:r>
      <w:r w:rsidR="006719A4" w:rsidRPr="00250EE2">
        <w:rPr>
          <w:sz w:val="26"/>
          <w:szCs w:val="26"/>
        </w:rPr>
        <w:t>This study focuses on developing RepEat’s core features: AI-based rep counting, personalized meal planning, and user customization. It also includes integration with a nutritional database to offer precise meal suggestions based on workout data and user goals.</w:t>
      </w:r>
    </w:p>
    <w:p w:rsidR="006719A4" w:rsidRPr="00250EE2" w:rsidRDefault="006917FE" w:rsidP="00210678">
      <w:pPr>
        <w:pStyle w:val="NormalWeb"/>
        <w:spacing w:line="276" w:lineRule="auto"/>
        <w:jc w:val="both"/>
        <w:rPr>
          <w:b/>
          <w:sz w:val="26"/>
          <w:szCs w:val="26"/>
        </w:rPr>
      </w:pPr>
      <w:r w:rsidRPr="00250EE2">
        <w:rPr>
          <w:b/>
          <w:sz w:val="26"/>
          <w:szCs w:val="26"/>
        </w:rPr>
        <w:t>Respondents</w:t>
      </w:r>
      <w:r w:rsidR="00250EE2" w:rsidRPr="00250EE2">
        <w:rPr>
          <w:b/>
          <w:sz w:val="26"/>
          <w:szCs w:val="26"/>
        </w:rPr>
        <w:t xml:space="preserve">. </w:t>
      </w:r>
      <w:r w:rsidR="006719A4" w:rsidRPr="00250EE2">
        <w:rPr>
          <w:sz w:val="26"/>
          <w:szCs w:val="26"/>
        </w:rPr>
        <w:t>We used non-probability sampling, specifically availability and purposive sampling, targeting fitness enthusiasts and</w:t>
      </w:r>
      <w:r w:rsidR="00250EE2" w:rsidRPr="00250EE2">
        <w:rPr>
          <w:sz w:val="26"/>
          <w:szCs w:val="26"/>
        </w:rPr>
        <w:t xml:space="preserve"> IT experts</w:t>
      </w:r>
      <w:r w:rsidR="006719A4" w:rsidRPr="00250EE2">
        <w:rPr>
          <w:sz w:val="26"/>
          <w:szCs w:val="26"/>
        </w:rPr>
        <w:t>. This ensured we gathered relevant feedback for improving the app’s usability and accuracy.</w:t>
      </w:r>
    </w:p>
    <w:p w:rsidR="00250EE2" w:rsidRPr="00250EE2" w:rsidRDefault="006917FE" w:rsidP="00210678">
      <w:pPr>
        <w:spacing w:after="0" w:line="276" w:lineRule="auto"/>
        <w:jc w:val="both"/>
        <w:rPr>
          <w:rFonts w:ascii="Times New Roman" w:eastAsia="Times New Roman" w:hAnsi="Times New Roman" w:cs="Times New Roman"/>
          <w:b/>
          <w:sz w:val="26"/>
          <w:szCs w:val="26"/>
        </w:rPr>
      </w:pPr>
      <w:r w:rsidRPr="00250EE2">
        <w:rPr>
          <w:rFonts w:ascii="Times New Roman" w:eastAsia="Times New Roman" w:hAnsi="Times New Roman" w:cs="Times New Roman"/>
          <w:b/>
          <w:color w:val="000000"/>
          <w:sz w:val="26"/>
          <w:szCs w:val="26"/>
        </w:rPr>
        <w:t>Statistical treatment</w:t>
      </w:r>
      <w:r w:rsidR="00250EE2" w:rsidRPr="00250EE2">
        <w:rPr>
          <w:rFonts w:ascii="Times New Roman" w:eastAsia="Times New Roman" w:hAnsi="Times New Roman" w:cs="Times New Roman"/>
          <w:b/>
          <w:color w:val="000000"/>
          <w:sz w:val="26"/>
          <w:szCs w:val="26"/>
        </w:rPr>
        <w:t xml:space="preserve">. </w:t>
      </w:r>
      <w:r w:rsidR="00250EE2" w:rsidRPr="00250EE2">
        <w:rPr>
          <w:rFonts w:ascii="Times New Roman" w:hAnsi="Times New Roman" w:cs="Times New Roman"/>
          <w:sz w:val="26"/>
          <w:szCs w:val="26"/>
        </w:rPr>
        <w:t xml:space="preserve">A 4-point Likert scale was applied to measure user feedback, ranging from Strongly Disagree (1) to Strongly Agree (4). The </w:t>
      </w:r>
      <w:r w:rsidR="00250EE2" w:rsidRPr="00250EE2">
        <w:rPr>
          <w:rStyle w:val="Strong"/>
          <w:rFonts w:ascii="Times New Roman" w:hAnsi="Times New Roman" w:cs="Times New Roman"/>
          <w:b w:val="0"/>
          <w:sz w:val="26"/>
          <w:szCs w:val="26"/>
        </w:rPr>
        <w:t>sample mean</w:t>
      </w:r>
      <w:r w:rsidR="00250EE2" w:rsidRPr="00250EE2">
        <w:rPr>
          <w:rFonts w:ascii="Times New Roman" w:hAnsi="Times New Roman" w:cs="Times New Roman"/>
          <w:sz w:val="26"/>
          <w:szCs w:val="26"/>
        </w:rPr>
        <w:t xml:space="preserve"> showed the average user satisfaction, while we used statistical treatment</w:t>
      </w:r>
      <w:r w:rsidR="00250EE2" w:rsidRPr="00250EE2">
        <w:rPr>
          <w:rFonts w:ascii="Times New Roman" w:hAnsi="Times New Roman" w:cs="Times New Roman"/>
          <w:sz w:val="26"/>
          <w:szCs w:val="26"/>
        </w:rPr>
        <w:t xml:space="preserve"> </w:t>
      </w:r>
      <w:r w:rsidR="00250EE2" w:rsidRPr="00250EE2">
        <w:rPr>
          <w:rFonts w:ascii="Times New Roman" w:hAnsi="Times New Roman" w:cs="Times New Roman"/>
          <w:sz w:val="26"/>
          <w:szCs w:val="26"/>
        </w:rPr>
        <w:t>helped the percentage of responses for each rating.</w:t>
      </w:r>
    </w:p>
    <w:p w:rsidR="009A2A72" w:rsidRPr="00250EE2" w:rsidRDefault="009A2A72" w:rsidP="00210678">
      <w:pPr>
        <w:pStyle w:val="NormalWeb"/>
        <w:spacing w:line="276" w:lineRule="auto"/>
        <w:jc w:val="both"/>
        <w:rPr>
          <w:sz w:val="26"/>
          <w:szCs w:val="26"/>
        </w:rPr>
      </w:pPr>
      <w:r w:rsidRPr="00250EE2">
        <w:rPr>
          <w:b/>
          <w:sz w:val="26"/>
          <w:szCs w:val="26"/>
        </w:rPr>
        <w:t>Planning</w:t>
      </w:r>
      <w:r w:rsidR="00250EE2" w:rsidRPr="00250EE2">
        <w:rPr>
          <w:sz w:val="26"/>
          <w:szCs w:val="26"/>
        </w:rPr>
        <w:t xml:space="preserve">. </w:t>
      </w:r>
      <w:r w:rsidR="00250EE2" w:rsidRPr="00250EE2">
        <w:rPr>
          <w:sz w:val="26"/>
          <w:szCs w:val="26"/>
        </w:rPr>
        <w:t>Our Gantt chart organized the development into weekly phases: planning, designing, developing, testing, deployment, implementation, and review. This helped us stay on schedule and deliver features like rep tracking and meal planning effectively.</w:t>
      </w:r>
    </w:p>
    <w:p w:rsidR="00250EE2" w:rsidRPr="00250EE2" w:rsidRDefault="009A2A72" w:rsidP="00210678">
      <w:pPr>
        <w:spacing w:after="0" w:line="276" w:lineRule="auto"/>
        <w:jc w:val="both"/>
        <w:rPr>
          <w:rFonts w:ascii="Times New Roman" w:eastAsia="Times New Roman" w:hAnsi="Times New Roman" w:cs="Times New Roman"/>
          <w:b/>
          <w:sz w:val="26"/>
          <w:szCs w:val="26"/>
        </w:rPr>
      </w:pPr>
      <w:r w:rsidRPr="00250EE2">
        <w:rPr>
          <w:rFonts w:ascii="Times New Roman" w:eastAsia="Times New Roman" w:hAnsi="Times New Roman" w:cs="Times New Roman"/>
          <w:b/>
          <w:color w:val="000000"/>
          <w:sz w:val="26"/>
          <w:szCs w:val="26"/>
        </w:rPr>
        <w:t>Testing</w:t>
      </w:r>
      <w:r w:rsidR="00250EE2" w:rsidRPr="00250EE2">
        <w:rPr>
          <w:rFonts w:ascii="Times New Roman" w:eastAsia="Times New Roman" w:hAnsi="Times New Roman" w:cs="Times New Roman"/>
          <w:b/>
          <w:color w:val="000000"/>
          <w:sz w:val="26"/>
          <w:szCs w:val="26"/>
        </w:rPr>
        <w:t xml:space="preserve">. </w:t>
      </w:r>
      <w:r w:rsidR="00250EE2" w:rsidRPr="00250EE2">
        <w:rPr>
          <w:rFonts w:ascii="Times New Roman" w:hAnsi="Times New Roman" w:cs="Times New Roman"/>
          <w:sz w:val="26"/>
          <w:szCs w:val="26"/>
        </w:rPr>
        <w:t>Testing was done in layers. QA testers and developers verified functionality first. Then, Alpha testers helped detect early issues, followed by Beta testers who evaluated the app in real use. This ensured RepEat was stable and user-friendly.</w:t>
      </w:r>
    </w:p>
    <w:p w:rsidR="00250EE2" w:rsidRPr="00250EE2" w:rsidRDefault="00250EE2" w:rsidP="00210678">
      <w:pPr>
        <w:spacing w:after="0" w:line="276" w:lineRule="auto"/>
        <w:jc w:val="both"/>
        <w:rPr>
          <w:rFonts w:ascii="Times New Roman" w:eastAsia="Times New Roman" w:hAnsi="Times New Roman" w:cs="Times New Roman"/>
          <w:b/>
          <w:color w:val="000000"/>
          <w:sz w:val="26"/>
          <w:szCs w:val="26"/>
        </w:rPr>
      </w:pPr>
    </w:p>
    <w:p w:rsidR="00C344DF" w:rsidRPr="00210678" w:rsidRDefault="009A2A72" w:rsidP="00210678">
      <w:pPr>
        <w:spacing w:after="0" w:line="276" w:lineRule="auto"/>
        <w:jc w:val="both"/>
        <w:rPr>
          <w:rFonts w:ascii="Times New Roman" w:eastAsia="Times New Roman" w:hAnsi="Times New Roman" w:cs="Times New Roman"/>
          <w:b/>
          <w:sz w:val="26"/>
          <w:szCs w:val="26"/>
        </w:rPr>
      </w:pPr>
      <w:r w:rsidRPr="00250EE2">
        <w:rPr>
          <w:rFonts w:ascii="Times New Roman" w:eastAsia="Times New Roman" w:hAnsi="Times New Roman" w:cs="Times New Roman"/>
          <w:b/>
          <w:color w:val="000000"/>
          <w:sz w:val="26"/>
          <w:szCs w:val="26"/>
        </w:rPr>
        <w:t>Review</w:t>
      </w:r>
      <w:r w:rsidR="00250EE2" w:rsidRPr="00250EE2">
        <w:rPr>
          <w:rFonts w:ascii="Times New Roman" w:eastAsia="Times New Roman" w:hAnsi="Times New Roman" w:cs="Times New Roman"/>
          <w:b/>
          <w:color w:val="000000"/>
          <w:sz w:val="26"/>
          <w:szCs w:val="26"/>
        </w:rPr>
        <w:t xml:space="preserve">. </w:t>
      </w:r>
      <w:r w:rsidR="00250EE2" w:rsidRPr="00250EE2">
        <w:rPr>
          <w:rFonts w:ascii="Times New Roman" w:hAnsi="Times New Roman" w:cs="Times New Roman"/>
          <w:sz w:val="26"/>
          <w:szCs w:val="26"/>
        </w:rPr>
        <w:t xml:space="preserve">The RepEat App was evaluated using two standards: </w:t>
      </w:r>
      <w:r w:rsidR="00250EE2" w:rsidRPr="00250EE2">
        <w:rPr>
          <w:rStyle w:val="Strong"/>
          <w:rFonts w:ascii="Times New Roman" w:hAnsi="Times New Roman" w:cs="Times New Roman"/>
          <w:sz w:val="26"/>
          <w:szCs w:val="26"/>
        </w:rPr>
        <w:t>ISO 25010</w:t>
      </w:r>
      <w:r w:rsidR="00250EE2" w:rsidRPr="00250EE2">
        <w:rPr>
          <w:rFonts w:ascii="Times New Roman" w:hAnsi="Times New Roman" w:cs="Times New Roman"/>
          <w:sz w:val="26"/>
          <w:szCs w:val="26"/>
        </w:rPr>
        <w:t xml:space="preserve"> for software quality and </w:t>
      </w:r>
      <w:r w:rsidR="00250EE2" w:rsidRPr="00250EE2">
        <w:rPr>
          <w:rStyle w:val="Strong"/>
          <w:rFonts w:ascii="Times New Roman" w:hAnsi="Times New Roman" w:cs="Times New Roman"/>
          <w:sz w:val="26"/>
          <w:szCs w:val="26"/>
        </w:rPr>
        <w:t>ISO 9241</w:t>
      </w:r>
      <w:r w:rsidR="00250EE2" w:rsidRPr="00250EE2">
        <w:rPr>
          <w:rFonts w:ascii="Times New Roman" w:hAnsi="Times New Roman" w:cs="Times New Roman"/>
          <w:sz w:val="26"/>
          <w:szCs w:val="26"/>
        </w:rPr>
        <w:t xml:space="preserve"> for usability and user experience. ISO 25010 focused on system attributes like functionality, performance, security, and reliability. Meanwhile, ISO 9241 assessed how user-friendly, efficient, and satisfying the app was to use. Using structured questionnaires, we gathered feedback to ensure the app meets both technical quality and a positive user experience.</w:t>
      </w:r>
      <w:r w:rsidR="00420A76" w:rsidRPr="00250EE2">
        <w:rPr>
          <w:rFonts w:ascii="Times New Roman" w:hAnsi="Times New Roman" w:cs="Times New Roman"/>
          <w:b/>
          <w:sz w:val="26"/>
          <w:szCs w:val="26"/>
        </w:rPr>
        <w:tab/>
      </w:r>
    </w:p>
    <w:sectPr w:rsidR="00C344DF" w:rsidRPr="002106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3918" w:rsidRDefault="006F3918" w:rsidP="00250EE2">
      <w:pPr>
        <w:spacing w:after="0" w:line="240" w:lineRule="auto"/>
      </w:pPr>
      <w:r>
        <w:separator/>
      </w:r>
    </w:p>
  </w:endnote>
  <w:endnote w:type="continuationSeparator" w:id="0">
    <w:p w:rsidR="006F3918" w:rsidRDefault="006F3918" w:rsidP="00250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3918" w:rsidRDefault="006F3918" w:rsidP="00250EE2">
      <w:pPr>
        <w:spacing w:after="0" w:line="240" w:lineRule="auto"/>
      </w:pPr>
      <w:r>
        <w:separator/>
      </w:r>
    </w:p>
  </w:footnote>
  <w:footnote w:type="continuationSeparator" w:id="0">
    <w:p w:rsidR="006F3918" w:rsidRDefault="006F3918" w:rsidP="00250E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4DF"/>
    <w:rsid w:val="00135609"/>
    <w:rsid w:val="00210678"/>
    <w:rsid w:val="00250EE2"/>
    <w:rsid w:val="00420A76"/>
    <w:rsid w:val="005937E8"/>
    <w:rsid w:val="006719A4"/>
    <w:rsid w:val="006917FE"/>
    <w:rsid w:val="006F3918"/>
    <w:rsid w:val="00791BD3"/>
    <w:rsid w:val="00795142"/>
    <w:rsid w:val="009A2A72"/>
    <w:rsid w:val="00C344DF"/>
    <w:rsid w:val="00D47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C524E"/>
  <w15:chartTrackingRefBased/>
  <w15:docId w15:val="{1C5E5DCF-D70B-43DD-9C94-FFB9E0E59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44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2A72"/>
    <w:rPr>
      <w:b/>
      <w:bCs/>
    </w:rPr>
  </w:style>
  <w:style w:type="paragraph" w:styleId="Header">
    <w:name w:val="header"/>
    <w:basedOn w:val="Normal"/>
    <w:link w:val="HeaderChar"/>
    <w:uiPriority w:val="99"/>
    <w:unhideWhenUsed/>
    <w:rsid w:val="00250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EE2"/>
  </w:style>
  <w:style w:type="paragraph" w:styleId="Footer">
    <w:name w:val="footer"/>
    <w:basedOn w:val="Normal"/>
    <w:link w:val="FooterChar"/>
    <w:uiPriority w:val="99"/>
    <w:unhideWhenUsed/>
    <w:rsid w:val="00250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596842">
      <w:bodyDiv w:val="1"/>
      <w:marLeft w:val="0"/>
      <w:marRight w:val="0"/>
      <w:marTop w:val="0"/>
      <w:marBottom w:val="0"/>
      <w:divBdr>
        <w:top w:val="none" w:sz="0" w:space="0" w:color="auto"/>
        <w:left w:val="none" w:sz="0" w:space="0" w:color="auto"/>
        <w:bottom w:val="none" w:sz="0" w:space="0" w:color="auto"/>
        <w:right w:val="none" w:sz="0" w:space="0" w:color="auto"/>
      </w:divBdr>
    </w:div>
    <w:div w:id="385228168">
      <w:bodyDiv w:val="1"/>
      <w:marLeft w:val="0"/>
      <w:marRight w:val="0"/>
      <w:marTop w:val="0"/>
      <w:marBottom w:val="0"/>
      <w:divBdr>
        <w:top w:val="none" w:sz="0" w:space="0" w:color="auto"/>
        <w:left w:val="none" w:sz="0" w:space="0" w:color="auto"/>
        <w:bottom w:val="none" w:sz="0" w:space="0" w:color="auto"/>
        <w:right w:val="none" w:sz="0" w:space="0" w:color="auto"/>
      </w:divBdr>
    </w:div>
    <w:div w:id="473260670">
      <w:bodyDiv w:val="1"/>
      <w:marLeft w:val="0"/>
      <w:marRight w:val="0"/>
      <w:marTop w:val="0"/>
      <w:marBottom w:val="0"/>
      <w:divBdr>
        <w:top w:val="none" w:sz="0" w:space="0" w:color="auto"/>
        <w:left w:val="none" w:sz="0" w:space="0" w:color="auto"/>
        <w:bottom w:val="none" w:sz="0" w:space="0" w:color="auto"/>
        <w:right w:val="none" w:sz="0" w:space="0" w:color="auto"/>
      </w:divBdr>
    </w:div>
    <w:div w:id="585185612">
      <w:bodyDiv w:val="1"/>
      <w:marLeft w:val="0"/>
      <w:marRight w:val="0"/>
      <w:marTop w:val="0"/>
      <w:marBottom w:val="0"/>
      <w:divBdr>
        <w:top w:val="none" w:sz="0" w:space="0" w:color="auto"/>
        <w:left w:val="none" w:sz="0" w:space="0" w:color="auto"/>
        <w:bottom w:val="none" w:sz="0" w:space="0" w:color="auto"/>
        <w:right w:val="none" w:sz="0" w:space="0" w:color="auto"/>
      </w:divBdr>
    </w:div>
    <w:div w:id="634793336">
      <w:bodyDiv w:val="1"/>
      <w:marLeft w:val="0"/>
      <w:marRight w:val="0"/>
      <w:marTop w:val="0"/>
      <w:marBottom w:val="0"/>
      <w:divBdr>
        <w:top w:val="none" w:sz="0" w:space="0" w:color="auto"/>
        <w:left w:val="none" w:sz="0" w:space="0" w:color="auto"/>
        <w:bottom w:val="none" w:sz="0" w:space="0" w:color="auto"/>
        <w:right w:val="none" w:sz="0" w:space="0" w:color="auto"/>
      </w:divBdr>
    </w:div>
    <w:div w:id="704989524">
      <w:bodyDiv w:val="1"/>
      <w:marLeft w:val="0"/>
      <w:marRight w:val="0"/>
      <w:marTop w:val="0"/>
      <w:marBottom w:val="0"/>
      <w:divBdr>
        <w:top w:val="none" w:sz="0" w:space="0" w:color="auto"/>
        <w:left w:val="none" w:sz="0" w:space="0" w:color="auto"/>
        <w:bottom w:val="none" w:sz="0" w:space="0" w:color="auto"/>
        <w:right w:val="none" w:sz="0" w:space="0" w:color="auto"/>
      </w:divBdr>
    </w:div>
    <w:div w:id="790168791">
      <w:bodyDiv w:val="1"/>
      <w:marLeft w:val="0"/>
      <w:marRight w:val="0"/>
      <w:marTop w:val="0"/>
      <w:marBottom w:val="0"/>
      <w:divBdr>
        <w:top w:val="none" w:sz="0" w:space="0" w:color="auto"/>
        <w:left w:val="none" w:sz="0" w:space="0" w:color="auto"/>
        <w:bottom w:val="none" w:sz="0" w:space="0" w:color="auto"/>
        <w:right w:val="none" w:sz="0" w:space="0" w:color="auto"/>
      </w:divBdr>
    </w:div>
    <w:div w:id="1021780316">
      <w:bodyDiv w:val="1"/>
      <w:marLeft w:val="0"/>
      <w:marRight w:val="0"/>
      <w:marTop w:val="0"/>
      <w:marBottom w:val="0"/>
      <w:divBdr>
        <w:top w:val="none" w:sz="0" w:space="0" w:color="auto"/>
        <w:left w:val="none" w:sz="0" w:space="0" w:color="auto"/>
        <w:bottom w:val="none" w:sz="0" w:space="0" w:color="auto"/>
        <w:right w:val="none" w:sz="0" w:space="0" w:color="auto"/>
      </w:divBdr>
      <w:divsChild>
        <w:div w:id="167118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1355306">
      <w:bodyDiv w:val="1"/>
      <w:marLeft w:val="0"/>
      <w:marRight w:val="0"/>
      <w:marTop w:val="0"/>
      <w:marBottom w:val="0"/>
      <w:divBdr>
        <w:top w:val="none" w:sz="0" w:space="0" w:color="auto"/>
        <w:left w:val="none" w:sz="0" w:space="0" w:color="auto"/>
        <w:bottom w:val="none" w:sz="0" w:space="0" w:color="auto"/>
        <w:right w:val="none" w:sz="0" w:space="0" w:color="auto"/>
      </w:divBdr>
      <w:divsChild>
        <w:div w:id="8798429">
          <w:marLeft w:val="0"/>
          <w:marRight w:val="0"/>
          <w:marTop w:val="0"/>
          <w:marBottom w:val="0"/>
          <w:divBdr>
            <w:top w:val="none" w:sz="0" w:space="0" w:color="auto"/>
            <w:left w:val="none" w:sz="0" w:space="0" w:color="auto"/>
            <w:bottom w:val="none" w:sz="0" w:space="0" w:color="auto"/>
            <w:right w:val="none" w:sz="0" w:space="0" w:color="auto"/>
          </w:divBdr>
          <w:divsChild>
            <w:div w:id="347683193">
              <w:marLeft w:val="0"/>
              <w:marRight w:val="0"/>
              <w:marTop w:val="0"/>
              <w:marBottom w:val="0"/>
              <w:divBdr>
                <w:top w:val="none" w:sz="0" w:space="0" w:color="auto"/>
                <w:left w:val="none" w:sz="0" w:space="0" w:color="auto"/>
                <w:bottom w:val="none" w:sz="0" w:space="0" w:color="auto"/>
                <w:right w:val="none" w:sz="0" w:space="0" w:color="auto"/>
              </w:divBdr>
              <w:divsChild>
                <w:div w:id="1801655198">
                  <w:marLeft w:val="0"/>
                  <w:marRight w:val="0"/>
                  <w:marTop w:val="0"/>
                  <w:marBottom w:val="0"/>
                  <w:divBdr>
                    <w:top w:val="none" w:sz="0" w:space="0" w:color="auto"/>
                    <w:left w:val="none" w:sz="0" w:space="0" w:color="auto"/>
                    <w:bottom w:val="none" w:sz="0" w:space="0" w:color="auto"/>
                    <w:right w:val="none" w:sz="0" w:space="0" w:color="auto"/>
                  </w:divBdr>
                  <w:divsChild>
                    <w:div w:id="7800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45267">
          <w:marLeft w:val="0"/>
          <w:marRight w:val="0"/>
          <w:marTop w:val="0"/>
          <w:marBottom w:val="0"/>
          <w:divBdr>
            <w:top w:val="none" w:sz="0" w:space="0" w:color="auto"/>
            <w:left w:val="none" w:sz="0" w:space="0" w:color="auto"/>
            <w:bottom w:val="none" w:sz="0" w:space="0" w:color="auto"/>
            <w:right w:val="none" w:sz="0" w:space="0" w:color="auto"/>
          </w:divBdr>
          <w:divsChild>
            <w:div w:id="483543054">
              <w:marLeft w:val="0"/>
              <w:marRight w:val="0"/>
              <w:marTop w:val="0"/>
              <w:marBottom w:val="0"/>
              <w:divBdr>
                <w:top w:val="none" w:sz="0" w:space="0" w:color="auto"/>
                <w:left w:val="none" w:sz="0" w:space="0" w:color="auto"/>
                <w:bottom w:val="none" w:sz="0" w:space="0" w:color="auto"/>
                <w:right w:val="none" w:sz="0" w:space="0" w:color="auto"/>
              </w:divBdr>
              <w:divsChild>
                <w:div w:id="1179195371">
                  <w:marLeft w:val="0"/>
                  <w:marRight w:val="0"/>
                  <w:marTop w:val="0"/>
                  <w:marBottom w:val="0"/>
                  <w:divBdr>
                    <w:top w:val="none" w:sz="0" w:space="0" w:color="auto"/>
                    <w:left w:val="none" w:sz="0" w:space="0" w:color="auto"/>
                    <w:bottom w:val="none" w:sz="0" w:space="0" w:color="auto"/>
                    <w:right w:val="none" w:sz="0" w:space="0" w:color="auto"/>
                  </w:divBdr>
                  <w:divsChild>
                    <w:div w:id="190271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311836">
          <w:marLeft w:val="0"/>
          <w:marRight w:val="0"/>
          <w:marTop w:val="0"/>
          <w:marBottom w:val="0"/>
          <w:divBdr>
            <w:top w:val="none" w:sz="0" w:space="0" w:color="auto"/>
            <w:left w:val="none" w:sz="0" w:space="0" w:color="auto"/>
            <w:bottom w:val="none" w:sz="0" w:space="0" w:color="auto"/>
            <w:right w:val="none" w:sz="0" w:space="0" w:color="auto"/>
          </w:divBdr>
          <w:divsChild>
            <w:div w:id="1867480192">
              <w:marLeft w:val="0"/>
              <w:marRight w:val="0"/>
              <w:marTop w:val="0"/>
              <w:marBottom w:val="0"/>
              <w:divBdr>
                <w:top w:val="none" w:sz="0" w:space="0" w:color="auto"/>
                <w:left w:val="none" w:sz="0" w:space="0" w:color="auto"/>
                <w:bottom w:val="none" w:sz="0" w:space="0" w:color="auto"/>
                <w:right w:val="none" w:sz="0" w:space="0" w:color="auto"/>
              </w:divBdr>
              <w:divsChild>
                <w:div w:id="1849829318">
                  <w:marLeft w:val="0"/>
                  <w:marRight w:val="0"/>
                  <w:marTop w:val="0"/>
                  <w:marBottom w:val="0"/>
                  <w:divBdr>
                    <w:top w:val="none" w:sz="0" w:space="0" w:color="auto"/>
                    <w:left w:val="none" w:sz="0" w:space="0" w:color="auto"/>
                    <w:bottom w:val="none" w:sz="0" w:space="0" w:color="auto"/>
                    <w:right w:val="none" w:sz="0" w:space="0" w:color="auto"/>
                  </w:divBdr>
                  <w:divsChild>
                    <w:div w:id="12904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489495">
          <w:marLeft w:val="0"/>
          <w:marRight w:val="0"/>
          <w:marTop w:val="0"/>
          <w:marBottom w:val="0"/>
          <w:divBdr>
            <w:top w:val="none" w:sz="0" w:space="0" w:color="auto"/>
            <w:left w:val="none" w:sz="0" w:space="0" w:color="auto"/>
            <w:bottom w:val="none" w:sz="0" w:space="0" w:color="auto"/>
            <w:right w:val="none" w:sz="0" w:space="0" w:color="auto"/>
          </w:divBdr>
          <w:divsChild>
            <w:div w:id="733818036">
              <w:marLeft w:val="0"/>
              <w:marRight w:val="0"/>
              <w:marTop w:val="0"/>
              <w:marBottom w:val="0"/>
              <w:divBdr>
                <w:top w:val="none" w:sz="0" w:space="0" w:color="auto"/>
                <w:left w:val="none" w:sz="0" w:space="0" w:color="auto"/>
                <w:bottom w:val="none" w:sz="0" w:space="0" w:color="auto"/>
                <w:right w:val="none" w:sz="0" w:space="0" w:color="auto"/>
              </w:divBdr>
              <w:divsChild>
                <w:div w:id="519512057">
                  <w:marLeft w:val="0"/>
                  <w:marRight w:val="0"/>
                  <w:marTop w:val="0"/>
                  <w:marBottom w:val="0"/>
                  <w:divBdr>
                    <w:top w:val="none" w:sz="0" w:space="0" w:color="auto"/>
                    <w:left w:val="none" w:sz="0" w:space="0" w:color="auto"/>
                    <w:bottom w:val="none" w:sz="0" w:space="0" w:color="auto"/>
                    <w:right w:val="none" w:sz="0" w:space="0" w:color="auto"/>
                  </w:divBdr>
                  <w:divsChild>
                    <w:div w:id="8360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43897">
          <w:marLeft w:val="0"/>
          <w:marRight w:val="0"/>
          <w:marTop w:val="0"/>
          <w:marBottom w:val="0"/>
          <w:divBdr>
            <w:top w:val="none" w:sz="0" w:space="0" w:color="auto"/>
            <w:left w:val="none" w:sz="0" w:space="0" w:color="auto"/>
            <w:bottom w:val="none" w:sz="0" w:space="0" w:color="auto"/>
            <w:right w:val="none" w:sz="0" w:space="0" w:color="auto"/>
          </w:divBdr>
          <w:divsChild>
            <w:div w:id="1141926595">
              <w:marLeft w:val="0"/>
              <w:marRight w:val="0"/>
              <w:marTop w:val="0"/>
              <w:marBottom w:val="0"/>
              <w:divBdr>
                <w:top w:val="none" w:sz="0" w:space="0" w:color="auto"/>
                <w:left w:val="none" w:sz="0" w:space="0" w:color="auto"/>
                <w:bottom w:val="none" w:sz="0" w:space="0" w:color="auto"/>
                <w:right w:val="none" w:sz="0" w:space="0" w:color="auto"/>
              </w:divBdr>
              <w:divsChild>
                <w:div w:id="424762520">
                  <w:marLeft w:val="0"/>
                  <w:marRight w:val="0"/>
                  <w:marTop w:val="0"/>
                  <w:marBottom w:val="0"/>
                  <w:divBdr>
                    <w:top w:val="none" w:sz="0" w:space="0" w:color="auto"/>
                    <w:left w:val="none" w:sz="0" w:space="0" w:color="auto"/>
                    <w:bottom w:val="none" w:sz="0" w:space="0" w:color="auto"/>
                    <w:right w:val="none" w:sz="0" w:space="0" w:color="auto"/>
                  </w:divBdr>
                  <w:divsChild>
                    <w:div w:id="100597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85410">
      <w:bodyDiv w:val="1"/>
      <w:marLeft w:val="0"/>
      <w:marRight w:val="0"/>
      <w:marTop w:val="0"/>
      <w:marBottom w:val="0"/>
      <w:divBdr>
        <w:top w:val="none" w:sz="0" w:space="0" w:color="auto"/>
        <w:left w:val="none" w:sz="0" w:space="0" w:color="auto"/>
        <w:bottom w:val="none" w:sz="0" w:space="0" w:color="auto"/>
        <w:right w:val="none" w:sz="0" w:space="0" w:color="auto"/>
      </w:divBdr>
    </w:div>
    <w:div w:id="1623612794">
      <w:bodyDiv w:val="1"/>
      <w:marLeft w:val="0"/>
      <w:marRight w:val="0"/>
      <w:marTop w:val="0"/>
      <w:marBottom w:val="0"/>
      <w:divBdr>
        <w:top w:val="none" w:sz="0" w:space="0" w:color="auto"/>
        <w:left w:val="none" w:sz="0" w:space="0" w:color="auto"/>
        <w:bottom w:val="none" w:sz="0" w:space="0" w:color="auto"/>
        <w:right w:val="none" w:sz="0" w:space="0" w:color="auto"/>
      </w:divBdr>
    </w:div>
    <w:div w:id="1660767180">
      <w:bodyDiv w:val="1"/>
      <w:marLeft w:val="0"/>
      <w:marRight w:val="0"/>
      <w:marTop w:val="0"/>
      <w:marBottom w:val="0"/>
      <w:divBdr>
        <w:top w:val="none" w:sz="0" w:space="0" w:color="auto"/>
        <w:left w:val="none" w:sz="0" w:space="0" w:color="auto"/>
        <w:bottom w:val="none" w:sz="0" w:space="0" w:color="auto"/>
        <w:right w:val="none" w:sz="0" w:space="0" w:color="auto"/>
      </w:divBdr>
    </w:div>
    <w:div w:id="1759446138">
      <w:bodyDiv w:val="1"/>
      <w:marLeft w:val="0"/>
      <w:marRight w:val="0"/>
      <w:marTop w:val="0"/>
      <w:marBottom w:val="0"/>
      <w:divBdr>
        <w:top w:val="none" w:sz="0" w:space="0" w:color="auto"/>
        <w:left w:val="none" w:sz="0" w:space="0" w:color="auto"/>
        <w:bottom w:val="none" w:sz="0" w:space="0" w:color="auto"/>
        <w:right w:val="none" w:sz="0" w:space="0" w:color="auto"/>
      </w:divBdr>
    </w:div>
    <w:div w:id="1968702003">
      <w:bodyDiv w:val="1"/>
      <w:marLeft w:val="0"/>
      <w:marRight w:val="0"/>
      <w:marTop w:val="0"/>
      <w:marBottom w:val="0"/>
      <w:divBdr>
        <w:top w:val="none" w:sz="0" w:space="0" w:color="auto"/>
        <w:left w:val="none" w:sz="0" w:space="0" w:color="auto"/>
        <w:bottom w:val="none" w:sz="0" w:space="0" w:color="auto"/>
        <w:right w:val="none" w:sz="0" w:space="0" w:color="auto"/>
      </w:divBdr>
    </w:div>
    <w:div w:id="1974673296">
      <w:bodyDiv w:val="1"/>
      <w:marLeft w:val="0"/>
      <w:marRight w:val="0"/>
      <w:marTop w:val="0"/>
      <w:marBottom w:val="0"/>
      <w:divBdr>
        <w:top w:val="none" w:sz="0" w:space="0" w:color="auto"/>
        <w:left w:val="none" w:sz="0" w:space="0" w:color="auto"/>
        <w:bottom w:val="none" w:sz="0" w:space="0" w:color="auto"/>
        <w:right w:val="none" w:sz="0" w:space="0" w:color="auto"/>
      </w:divBdr>
    </w:div>
    <w:div w:id="211690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Lloyd Guevarra</dc:creator>
  <cp:keywords/>
  <dc:description/>
  <cp:lastModifiedBy>John Lloyd Guevarra</cp:lastModifiedBy>
  <cp:revision>4</cp:revision>
  <dcterms:created xsi:type="dcterms:W3CDTF">2025-06-19T01:56:00Z</dcterms:created>
  <dcterms:modified xsi:type="dcterms:W3CDTF">2025-06-20T12:44:00Z</dcterms:modified>
</cp:coreProperties>
</file>